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348" w:rsidRPr="005373A3" w:rsidRDefault="000A4E56" w:rsidP="001E4687">
      <w:pPr>
        <w:spacing w:line="480" w:lineRule="auto"/>
        <w:rPr>
          <w:rFonts w:cs="David"/>
          <w:b/>
          <w:bCs/>
          <w:sz w:val="24"/>
          <w:szCs w:val="24"/>
          <w:rtl/>
        </w:rPr>
      </w:pPr>
      <w:r w:rsidRPr="005373A3">
        <w:rPr>
          <w:rFonts w:cs="David" w:hint="cs"/>
          <w:b/>
          <w:bCs/>
          <w:sz w:val="24"/>
          <w:szCs w:val="24"/>
          <w:rtl/>
        </w:rPr>
        <w:t xml:space="preserve">דרישות </w:t>
      </w:r>
      <w:r w:rsidR="00B547A7">
        <w:rPr>
          <w:rFonts w:cs="David" w:hint="cs"/>
          <w:b/>
          <w:bCs/>
          <w:sz w:val="24"/>
          <w:szCs w:val="24"/>
          <w:rtl/>
        </w:rPr>
        <w:t>שאנו תומכים</w:t>
      </w:r>
      <w:r w:rsidR="00007F1F">
        <w:rPr>
          <w:rFonts w:cs="David" w:hint="cs"/>
          <w:b/>
          <w:bCs/>
          <w:sz w:val="24"/>
          <w:szCs w:val="24"/>
          <w:rtl/>
        </w:rPr>
        <w:t xml:space="preserve"> בהן</w:t>
      </w:r>
      <w:r w:rsidRPr="005373A3">
        <w:rPr>
          <w:rFonts w:cs="David" w:hint="cs"/>
          <w:b/>
          <w:bCs/>
          <w:sz w:val="24"/>
          <w:szCs w:val="24"/>
          <w:rtl/>
        </w:rPr>
        <w:t>:</w:t>
      </w:r>
    </w:p>
    <w:p w:rsidR="000A4E56" w:rsidRDefault="00854585" w:rsidP="000A4E56">
      <w:pPr>
        <w:pStyle w:val="a3"/>
        <w:numPr>
          <w:ilvl w:val="0"/>
          <w:numId w:val="1"/>
        </w:numPr>
        <w:spacing w:line="480" w:lineRule="auto"/>
        <w:rPr>
          <w:rFonts w:cs="David"/>
          <w:sz w:val="24"/>
          <w:szCs w:val="24"/>
        </w:rPr>
      </w:pPr>
      <w:r>
        <w:rPr>
          <w:rFonts w:cs="David" w:hint="cs"/>
          <w:sz w:val="24"/>
          <w:szCs w:val="24"/>
          <w:rtl/>
        </w:rPr>
        <w:t>מעקב</w:t>
      </w:r>
      <w:r w:rsidR="000A4E56">
        <w:rPr>
          <w:rFonts w:cs="David" w:hint="cs"/>
          <w:sz w:val="24"/>
          <w:szCs w:val="24"/>
          <w:rtl/>
        </w:rPr>
        <w:t xml:space="preserve"> נוכחות </w:t>
      </w:r>
      <w:r>
        <w:rPr>
          <w:rFonts w:cs="David" w:hint="cs"/>
          <w:sz w:val="24"/>
          <w:szCs w:val="24"/>
          <w:rtl/>
        </w:rPr>
        <w:t xml:space="preserve">של </w:t>
      </w:r>
      <w:r w:rsidR="000A4E56">
        <w:rPr>
          <w:rFonts w:cs="David" w:hint="cs"/>
          <w:sz w:val="24"/>
          <w:szCs w:val="24"/>
          <w:rtl/>
        </w:rPr>
        <w:t>ח"כים ב</w:t>
      </w:r>
      <w:r w:rsidR="00B547A7">
        <w:rPr>
          <w:rFonts w:cs="David" w:hint="cs"/>
          <w:sz w:val="24"/>
          <w:szCs w:val="24"/>
          <w:rtl/>
        </w:rPr>
        <w:t>ו</w:t>
      </w:r>
      <w:r w:rsidR="000A4E56">
        <w:rPr>
          <w:rFonts w:cs="David" w:hint="cs"/>
          <w:sz w:val="24"/>
          <w:szCs w:val="24"/>
          <w:rtl/>
        </w:rPr>
        <w:t>ועדות</w:t>
      </w:r>
      <w:r>
        <w:rPr>
          <w:rFonts w:cs="David" w:hint="cs"/>
          <w:sz w:val="24"/>
          <w:szCs w:val="24"/>
          <w:rtl/>
        </w:rPr>
        <w:t xml:space="preserve"> ובמליאה</w:t>
      </w:r>
      <w:r w:rsidR="000A4E56">
        <w:rPr>
          <w:rFonts w:cs="David" w:hint="cs"/>
          <w:sz w:val="24"/>
          <w:szCs w:val="24"/>
          <w:rtl/>
        </w:rPr>
        <w:t xml:space="preserve"> (סע' 1)</w:t>
      </w:r>
    </w:p>
    <w:p w:rsidR="000A4E56" w:rsidRDefault="000A4E56" w:rsidP="000A4E56">
      <w:pPr>
        <w:pStyle w:val="a3"/>
        <w:numPr>
          <w:ilvl w:val="0"/>
          <w:numId w:val="1"/>
        </w:numPr>
        <w:spacing w:line="480" w:lineRule="auto"/>
        <w:rPr>
          <w:rFonts w:cs="David"/>
          <w:sz w:val="24"/>
          <w:szCs w:val="24"/>
        </w:rPr>
      </w:pPr>
      <w:r>
        <w:rPr>
          <w:rFonts w:cs="David" w:hint="cs"/>
          <w:sz w:val="24"/>
          <w:szCs w:val="24"/>
          <w:rtl/>
        </w:rPr>
        <w:t>העלאת פרוטוקולים של ועדות בתוך 24 שעות מקיום הישיבה (סע' 4)</w:t>
      </w:r>
    </w:p>
    <w:p w:rsidR="006A16BB" w:rsidRDefault="006A16BB" w:rsidP="006A16BB">
      <w:pPr>
        <w:pStyle w:val="a3"/>
        <w:numPr>
          <w:ilvl w:val="0"/>
          <w:numId w:val="1"/>
        </w:numPr>
        <w:spacing w:line="480" w:lineRule="auto"/>
        <w:rPr>
          <w:rFonts w:cs="David"/>
          <w:sz w:val="24"/>
          <w:szCs w:val="24"/>
        </w:rPr>
      </w:pPr>
      <w:r>
        <w:rPr>
          <w:rFonts w:cs="David" w:hint="cs"/>
          <w:sz w:val="24"/>
          <w:szCs w:val="24"/>
          <w:rtl/>
        </w:rPr>
        <w:t>העלאת כל המסמכים המוגשים לו</w:t>
      </w:r>
      <w:r w:rsidR="00726A95">
        <w:rPr>
          <w:rFonts w:cs="David" w:hint="cs"/>
          <w:sz w:val="24"/>
          <w:szCs w:val="24"/>
          <w:rtl/>
        </w:rPr>
        <w:t>ו</w:t>
      </w:r>
      <w:r>
        <w:rPr>
          <w:rFonts w:cs="David" w:hint="cs"/>
          <w:sz w:val="24"/>
          <w:szCs w:val="24"/>
          <w:rtl/>
        </w:rPr>
        <w:t xml:space="preserve">עדות הכנסת (סע' 5) </w:t>
      </w:r>
      <w:r>
        <w:rPr>
          <w:rFonts w:cs="David"/>
          <w:sz w:val="24"/>
          <w:szCs w:val="24"/>
          <w:rtl/>
        </w:rPr>
        <w:t>–</w:t>
      </w:r>
      <w:r>
        <w:rPr>
          <w:rFonts w:cs="David" w:hint="cs"/>
          <w:sz w:val="24"/>
          <w:szCs w:val="24"/>
          <w:rtl/>
        </w:rPr>
        <w:t xml:space="preserve"> אנו מסכימים עם הדרישה, אך לא נראה לנו </w:t>
      </w:r>
      <w:r w:rsidR="00B547A7">
        <w:rPr>
          <w:rFonts w:cs="David" w:hint="cs"/>
          <w:sz w:val="24"/>
          <w:szCs w:val="24"/>
          <w:rtl/>
        </w:rPr>
        <w:t>מעשי שהמסמכים יפורסמו מראש, לנוכח העובדה</w:t>
      </w:r>
      <w:r>
        <w:rPr>
          <w:rFonts w:cs="David" w:hint="cs"/>
          <w:sz w:val="24"/>
          <w:szCs w:val="24"/>
          <w:rtl/>
        </w:rPr>
        <w:t xml:space="preserve"> </w:t>
      </w:r>
      <w:r w:rsidR="00B547A7">
        <w:rPr>
          <w:rFonts w:cs="David" w:hint="cs"/>
          <w:sz w:val="24"/>
          <w:szCs w:val="24"/>
          <w:rtl/>
        </w:rPr>
        <w:t>ש</w:t>
      </w:r>
      <w:r>
        <w:rPr>
          <w:rFonts w:cs="David" w:hint="cs"/>
          <w:sz w:val="24"/>
          <w:szCs w:val="24"/>
          <w:rtl/>
        </w:rPr>
        <w:t>פעמים רבות המסמכים מוגשים לוועדה ברגע האחרון, בהתאם לשינויים בסדר יומה.</w:t>
      </w:r>
      <w:r w:rsidR="00854585">
        <w:rPr>
          <w:rFonts w:cs="David" w:hint="cs"/>
          <w:sz w:val="24"/>
          <w:szCs w:val="24"/>
          <w:rtl/>
        </w:rPr>
        <w:t xml:space="preserve"> יצוין שהמכון הישראלי לדמוקרטיה כבר פועל לשיפור השקיפות בעבודת הלוביסטים.</w:t>
      </w:r>
    </w:p>
    <w:p w:rsidR="000A4E56" w:rsidRDefault="000A4E56" w:rsidP="001E4687">
      <w:pPr>
        <w:pStyle w:val="a3"/>
        <w:numPr>
          <w:ilvl w:val="0"/>
          <w:numId w:val="1"/>
        </w:numPr>
        <w:spacing w:line="480" w:lineRule="auto"/>
        <w:rPr>
          <w:rFonts w:cs="David"/>
          <w:sz w:val="24"/>
          <w:szCs w:val="24"/>
        </w:rPr>
      </w:pPr>
      <w:r>
        <w:rPr>
          <w:rFonts w:cs="David" w:hint="cs"/>
          <w:sz w:val="24"/>
          <w:szCs w:val="24"/>
          <w:rtl/>
        </w:rPr>
        <w:t>שיפ</w:t>
      </w:r>
      <w:r w:rsidR="00B547A7">
        <w:rPr>
          <w:rFonts w:cs="David" w:hint="cs"/>
          <w:sz w:val="24"/>
          <w:szCs w:val="24"/>
          <w:rtl/>
        </w:rPr>
        <w:t xml:space="preserve">ור יכולות החיפוש וההשוואה </w:t>
      </w:r>
      <w:r w:rsidR="001E4687">
        <w:rPr>
          <w:rFonts w:cs="David" w:hint="cs"/>
          <w:sz w:val="24"/>
          <w:szCs w:val="24"/>
          <w:rtl/>
        </w:rPr>
        <w:t>באתר הכנסת בכל הנוגע</w:t>
      </w:r>
      <w:r w:rsidR="00B547A7">
        <w:rPr>
          <w:rFonts w:cs="David" w:hint="cs"/>
          <w:sz w:val="24"/>
          <w:szCs w:val="24"/>
          <w:rtl/>
        </w:rPr>
        <w:t xml:space="preserve"> </w:t>
      </w:r>
      <w:r w:rsidR="001E4687">
        <w:rPr>
          <w:rFonts w:cs="David" w:hint="cs"/>
          <w:sz w:val="24"/>
          <w:szCs w:val="24"/>
          <w:rtl/>
        </w:rPr>
        <w:t>ל</w:t>
      </w:r>
      <w:r w:rsidR="00B547A7">
        <w:rPr>
          <w:rFonts w:cs="David" w:hint="cs"/>
          <w:sz w:val="24"/>
          <w:szCs w:val="24"/>
          <w:rtl/>
        </w:rPr>
        <w:t xml:space="preserve">חקיקה </w:t>
      </w:r>
      <w:r>
        <w:rPr>
          <w:rFonts w:cs="David" w:hint="cs"/>
          <w:sz w:val="24"/>
          <w:szCs w:val="24"/>
          <w:rtl/>
        </w:rPr>
        <w:t xml:space="preserve">(סע' </w:t>
      </w:r>
      <w:r w:rsidR="006A16BB">
        <w:rPr>
          <w:rFonts w:cs="David" w:hint="cs"/>
          <w:sz w:val="24"/>
          <w:szCs w:val="24"/>
          <w:rtl/>
        </w:rPr>
        <w:t>6</w:t>
      </w:r>
      <w:r>
        <w:rPr>
          <w:rFonts w:cs="David" w:hint="cs"/>
          <w:sz w:val="24"/>
          <w:szCs w:val="24"/>
          <w:rtl/>
        </w:rPr>
        <w:t>)</w:t>
      </w:r>
    </w:p>
    <w:p w:rsidR="000A4E56" w:rsidRDefault="000A4E56" w:rsidP="006A16BB">
      <w:pPr>
        <w:pStyle w:val="a3"/>
        <w:numPr>
          <w:ilvl w:val="0"/>
          <w:numId w:val="1"/>
        </w:numPr>
        <w:spacing w:line="480" w:lineRule="auto"/>
        <w:rPr>
          <w:rFonts w:cs="David" w:hint="cs"/>
          <w:sz w:val="24"/>
          <w:szCs w:val="24"/>
        </w:rPr>
      </w:pPr>
      <w:r>
        <w:rPr>
          <w:rFonts w:cs="David" w:hint="cs"/>
          <w:sz w:val="24"/>
          <w:szCs w:val="24"/>
          <w:rtl/>
        </w:rPr>
        <w:t>רישום מסודר של הסתייגויות</w:t>
      </w:r>
      <w:r w:rsidR="001E4687">
        <w:rPr>
          <w:rFonts w:cs="David" w:hint="cs"/>
          <w:sz w:val="24"/>
          <w:szCs w:val="24"/>
          <w:rtl/>
        </w:rPr>
        <w:t xml:space="preserve"> להצעות חוק</w:t>
      </w:r>
      <w:r>
        <w:rPr>
          <w:rFonts w:cs="David" w:hint="cs"/>
          <w:sz w:val="24"/>
          <w:szCs w:val="24"/>
          <w:rtl/>
        </w:rPr>
        <w:t xml:space="preserve"> (סע' </w:t>
      </w:r>
      <w:r w:rsidR="006A16BB">
        <w:rPr>
          <w:rFonts w:cs="David" w:hint="cs"/>
          <w:sz w:val="24"/>
          <w:szCs w:val="24"/>
          <w:rtl/>
        </w:rPr>
        <w:t>7</w:t>
      </w:r>
      <w:r>
        <w:rPr>
          <w:rFonts w:cs="David" w:hint="cs"/>
          <w:sz w:val="24"/>
          <w:szCs w:val="24"/>
          <w:rtl/>
        </w:rPr>
        <w:t>)</w:t>
      </w:r>
    </w:p>
    <w:p w:rsidR="00007F1F" w:rsidRDefault="00007F1F" w:rsidP="00007F1F">
      <w:pPr>
        <w:pStyle w:val="a3"/>
        <w:numPr>
          <w:ilvl w:val="0"/>
          <w:numId w:val="1"/>
        </w:numPr>
        <w:spacing w:line="480" w:lineRule="auto"/>
        <w:rPr>
          <w:rFonts w:cs="David" w:hint="cs"/>
          <w:sz w:val="24"/>
          <w:szCs w:val="24"/>
        </w:rPr>
      </w:pPr>
      <w:r>
        <w:rPr>
          <w:rFonts w:cs="David" w:hint="cs"/>
          <w:sz w:val="24"/>
          <w:szCs w:val="24"/>
          <w:rtl/>
        </w:rPr>
        <w:t>שיפור הקישור בין מסמכי ממ"מ לח"כים המזמינים אותם (סע' 10).</w:t>
      </w:r>
    </w:p>
    <w:p w:rsidR="00007F1F" w:rsidRDefault="00007F1F" w:rsidP="00007F1F">
      <w:pPr>
        <w:pStyle w:val="a3"/>
        <w:numPr>
          <w:ilvl w:val="0"/>
          <w:numId w:val="1"/>
        </w:numPr>
        <w:spacing w:line="480" w:lineRule="auto"/>
        <w:rPr>
          <w:rFonts w:cs="David" w:hint="cs"/>
          <w:sz w:val="24"/>
          <w:szCs w:val="24"/>
        </w:rPr>
      </w:pPr>
      <w:r>
        <w:rPr>
          <w:rFonts w:cs="David" w:hint="cs"/>
          <w:sz w:val="24"/>
          <w:szCs w:val="24"/>
          <w:rtl/>
        </w:rPr>
        <w:t>פרסום שאילתות בצורה נוחה (סע' 15).</w:t>
      </w:r>
    </w:p>
    <w:p w:rsidR="00854585" w:rsidRPr="005F2D9E" w:rsidRDefault="00952A0F" w:rsidP="005F2D9E">
      <w:pPr>
        <w:pStyle w:val="a3"/>
        <w:numPr>
          <w:ilvl w:val="0"/>
          <w:numId w:val="1"/>
        </w:numPr>
        <w:spacing w:line="480" w:lineRule="auto"/>
        <w:rPr>
          <w:rFonts w:cs="David"/>
          <w:sz w:val="24"/>
          <w:szCs w:val="24"/>
        </w:rPr>
      </w:pPr>
      <w:r>
        <w:rPr>
          <w:rFonts w:cs="David" w:hint="cs"/>
          <w:sz w:val="24"/>
          <w:szCs w:val="24"/>
          <w:rtl/>
        </w:rPr>
        <w:t xml:space="preserve">עלות תקציבית של חוקים (סע' 11) </w:t>
      </w:r>
      <w:r>
        <w:rPr>
          <w:rFonts w:cs="David"/>
          <w:sz w:val="24"/>
          <w:szCs w:val="24"/>
          <w:rtl/>
        </w:rPr>
        <w:t>–</w:t>
      </w:r>
      <w:r>
        <w:rPr>
          <w:rFonts w:cs="David" w:hint="cs"/>
          <w:sz w:val="24"/>
          <w:szCs w:val="24"/>
          <w:rtl/>
        </w:rPr>
        <w:t xml:space="preserve"> </w:t>
      </w:r>
      <w:r w:rsidR="00F25F6F">
        <w:rPr>
          <w:rFonts w:cs="David" w:hint="cs"/>
          <w:sz w:val="24"/>
          <w:szCs w:val="24"/>
          <w:rtl/>
        </w:rPr>
        <w:t>מה שניתן לעשות ב</w:t>
      </w:r>
      <w:r w:rsidR="005F2D9E">
        <w:rPr>
          <w:rFonts w:cs="David" w:hint="cs"/>
          <w:sz w:val="24"/>
          <w:szCs w:val="24"/>
          <w:rtl/>
        </w:rPr>
        <w:t xml:space="preserve">נסיבות הקיימות </w:t>
      </w:r>
      <w:r w:rsidR="00F25F6F">
        <w:rPr>
          <w:rFonts w:cs="David" w:hint="cs"/>
          <w:sz w:val="24"/>
          <w:szCs w:val="24"/>
          <w:rtl/>
        </w:rPr>
        <w:t xml:space="preserve">הוא  לבקש </w:t>
      </w:r>
      <w:r w:rsidR="005F2D9E">
        <w:rPr>
          <w:rFonts w:cs="David" w:hint="cs"/>
          <w:sz w:val="24"/>
          <w:szCs w:val="24"/>
          <w:rtl/>
        </w:rPr>
        <w:t xml:space="preserve">להוסיף ליד </w:t>
      </w:r>
      <w:r w:rsidR="005F2D9E" w:rsidRPr="005F2D9E">
        <w:rPr>
          <w:rFonts w:cs="David" w:hint="cs"/>
          <w:sz w:val="24"/>
          <w:szCs w:val="24"/>
          <w:rtl/>
        </w:rPr>
        <w:t xml:space="preserve">הצעת החוק המתפרסמת באתר הכנסת </w:t>
      </w:r>
      <w:r w:rsidR="005F2D9E">
        <w:rPr>
          <w:rFonts w:cs="David" w:hint="cs"/>
          <w:sz w:val="24"/>
          <w:szCs w:val="24"/>
          <w:rtl/>
        </w:rPr>
        <w:t>את ההערכות לגבי היותו של החוק</w:t>
      </w:r>
      <w:r w:rsidR="005F2D9E" w:rsidRPr="005F2D9E">
        <w:rPr>
          <w:rFonts w:cs="David" w:hint="cs"/>
          <w:sz w:val="24"/>
          <w:szCs w:val="24"/>
          <w:rtl/>
        </w:rPr>
        <w:t xml:space="preserve"> "תקציבי" (כלומר</w:t>
      </w:r>
      <w:r w:rsidR="005F2D9E">
        <w:rPr>
          <w:rFonts w:cs="David" w:hint="cs"/>
          <w:sz w:val="24"/>
          <w:szCs w:val="24"/>
          <w:rtl/>
        </w:rPr>
        <w:t xml:space="preserve"> חוק</w:t>
      </w:r>
      <w:r w:rsidR="005F2D9E" w:rsidRPr="005F2D9E">
        <w:rPr>
          <w:rFonts w:cs="David" w:hint="cs"/>
          <w:sz w:val="24"/>
          <w:szCs w:val="24"/>
          <w:rtl/>
        </w:rPr>
        <w:t xml:space="preserve"> שעלותו מעל כ-5 מיליון ₪): </w:t>
      </w:r>
      <w:r w:rsidR="005F2D9E">
        <w:rPr>
          <w:rFonts w:cs="David" w:hint="cs"/>
          <w:sz w:val="24"/>
          <w:szCs w:val="24"/>
          <w:rtl/>
        </w:rPr>
        <w:t xml:space="preserve">הכוונה הן להערכות של משרד האוצר, הן להערכות נגדיות (שאותן מכין בד"כ </w:t>
      </w:r>
      <w:proofErr w:type="spellStart"/>
      <w:r w:rsidR="005F2D9E">
        <w:rPr>
          <w:rFonts w:cs="David" w:hint="cs"/>
          <w:sz w:val="24"/>
          <w:szCs w:val="24"/>
          <w:rtl/>
        </w:rPr>
        <w:t>הממ"מ</w:t>
      </w:r>
      <w:proofErr w:type="spellEnd"/>
      <w:r w:rsidR="005F2D9E">
        <w:rPr>
          <w:rFonts w:cs="David" w:hint="cs"/>
          <w:sz w:val="24"/>
          <w:szCs w:val="24"/>
          <w:rtl/>
        </w:rPr>
        <w:t>). שאר הדרישות מצריכות שינויים מהותיים (ראה בהמשך).</w:t>
      </w:r>
    </w:p>
    <w:p w:rsidR="00007F1F" w:rsidRPr="00F25F6F" w:rsidRDefault="00007F1F" w:rsidP="00007F1F">
      <w:pPr>
        <w:pStyle w:val="a3"/>
        <w:spacing w:line="480" w:lineRule="auto"/>
        <w:rPr>
          <w:rFonts w:cs="David" w:hint="cs"/>
          <w:sz w:val="24"/>
          <w:szCs w:val="24"/>
          <w:rtl/>
        </w:rPr>
      </w:pPr>
    </w:p>
    <w:p w:rsidR="00007F1F" w:rsidRDefault="00007F1F" w:rsidP="00007F1F">
      <w:pPr>
        <w:spacing w:line="480" w:lineRule="auto"/>
        <w:rPr>
          <w:rFonts w:cs="David" w:hint="cs"/>
          <w:sz w:val="24"/>
          <w:szCs w:val="24"/>
          <w:rtl/>
        </w:rPr>
      </w:pPr>
    </w:p>
    <w:p w:rsidR="00007F1F" w:rsidRDefault="00007F1F" w:rsidP="00007F1F">
      <w:pPr>
        <w:spacing w:line="480" w:lineRule="auto"/>
        <w:rPr>
          <w:rFonts w:cs="David" w:hint="cs"/>
          <w:b/>
          <w:bCs/>
          <w:sz w:val="24"/>
          <w:szCs w:val="24"/>
          <w:rtl/>
        </w:rPr>
      </w:pPr>
      <w:r w:rsidRPr="00007F1F">
        <w:rPr>
          <w:rFonts w:cs="David" w:hint="cs"/>
          <w:b/>
          <w:bCs/>
          <w:sz w:val="24"/>
          <w:szCs w:val="24"/>
          <w:rtl/>
        </w:rPr>
        <w:t xml:space="preserve">דרישות </w:t>
      </w:r>
      <w:r w:rsidR="009B252A">
        <w:rPr>
          <w:rFonts w:cs="David" w:hint="cs"/>
          <w:b/>
          <w:bCs/>
          <w:sz w:val="24"/>
          <w:szCs w:val="24"/>
          <w:rtl/>
        </w:rPr>
        <w:t xml:space="preserve">שיש להפנות לממשלה (ולא לכנסת) או </w:t>
      </w:r>
      <w:r>
        <w:rPr>
          <w:rFonts w:cs="David" w:hint="cs"/>
          <w:b/>
          <w:bCs/>
          <w:sz w:val="24"/>
          <w:szCs w:val="24"/>
          <w:rtl/>
        </w:rPr>
        <w:t>שמצריכות</w:t>
      </w:r>
      <w:r w:rsidRPr="00007F1F">
        <w:rPr>
          <w:rFonts w:cs="David" w:hint="cs"/>
          <w:b/>
          <w:bCs/>
          <w:sz w:val="24"/>
          <w:szCs w:val="24"/>
          <w:rtl/>
        </w:rPr>
        <w:t xml:space="preserve"> שינויים מהותיים</w:t>
      </w:r>
      <w:r>
        <w:rPr>
          <w:rFonts w:cs="David" w:hint="cs"/>
          <w:b/>
          <w:bCs/>
          <w:sz w:val="24"/>
          <w:szCs w:val="24"/>
          <w:rtl/>
        </w:rPr>
        <w:t>:</w:t>
      </w:r>
    </w:p>
    <w:p w:rsidR="00007F1F" w:rsidRDefault="00007F1F" w:rsidP="00007F1F">
      <w:pPr>
        <w:pStyle w:val="a3"/>
        <w:numPr>
          <w:ilvl w:val="0"/>
          <w:numId w:val="4"/>
        </w:numPr>
        <w:spacing w:line="480" w:lineRule="auto"/>
        <w:rPr>
          <w:rFonts w:cs="David" w:hint="cs"/>
          <w:sz w:val="24"/>
          <w:szCs w:val="24"/>
        </w:rPr>
      </w:pPr>
      <w:r>
        <w:rPr>
          <w:rFonts w:cs="David" w:hint="cs"/>
          <w:sz w:val="24"/>
          <w:szCs w:val="24"/>
          <w:rtl/>
        </w:rPr>
        <w:t xml:space="preserve">פרסום הצהרות הון של ח"כים (סע' 12) </w:t>
      </w:r>
      <w:r>
        <w:rPr>
          <w:rFonts w:cs="David"/>
          <w:sz w:val="24"/>
          <w:szCs w:val="24"/>
          <w:rtl/>
        </w:rPr>
        <w:t>–</w:t>
      </w:r>
      <w:r>
        <w:rPr>
          <w:rFonts w:cs="David" w:hint="cs"/>
          <w:sz w:val="24"/>
          <w:szCs w:val="24"/>
          <w:rtl/>
        </w:rPr>
        <w:t xml:space="preserve"> כיום הצהרות ההון שמגישים הח"כים כלל לא נפתחות, אלא במקרים מיוחדים, כך שדריש</w:t>
      </w:r>
      <w:r w:rsidR="009B252A">
        <w:rPr>
          <w:rFonts w:cs="David" w:hint="cs"/>
          <w:sz w:val="24"/>
          <w:szCs w:val="24"/>
          <w:rtl/>
        </w:rPr>
        <w:t>ה שההצהרות יהיו גלויות לציבור היא רדיקלי</w:t>
      </w:r>
      <w:r>
        <w:rPr>
          <w:rFonts w:cs="David" w:hint="cs"/>
          <w:sz w:val="24"/>
          <w:szCs w:val="24"/>
          <w:rtl/>
        </w:rPr>
        <w:t xml:space="preserve">ת </w:t>
      </w:r>
      <w:r w:rsidR="009B252A">
        <w:rPr>
          <w:rFonts w:cs="David" w:hint="cs"/>
          <w:sz w:val="24"/>
          <w:szCs w:val="24"/>
          <w:rtl/>
        </w:rPr>
        <w:t>למדיי</w:t>
      </w:r>
      <w:r>
        <w:rPr>
          <w:rFonts w:cs="David" w:hint="cs"/>
          <w:sz w:val="24"/>
          <w:szCs w:val="24"/>
          <w:rtl/>
        </w:rPr>
        <w:t>.</w:t>
      </w:r>
    </w:p>
    <w:p w:rsidR="009B252A" w:rsidRDefault="009B252A" w:rsidP="00952A0F">
      <w:pPr>
        <w:pStyle w:val="a3"/>
        <w:numPr>
          <w:ilvl w:val="0"/>
          <w:numId w:val="4"/>
        </w:numPr>
        <w:spacing w:line="480" w:lineRule="auto"/>
        <w:rPr>
          <w:rFonts w:cs="David" w:hint="cs"/>
          <w:sz w:val="24"/>
          <w:szCs w:val="24"/>
        </w:rPr>
      </w:pPr>
      <w:r w:rsidRPr="00854585">
        <w:rPr>
          <w:rFonts w:cs="David" w:hint="cs"/>
          <w:sz w:val="24"/>
          <w:szCs w:val="24"/>
          <w:rtl/>
        </w:rPr>
        <w:t xml:space="preserve">שקיפות ועדת השרים לענייני חקיקה (סע' 14), פרסום תזכירי חוק (סע' 18) </w:t>
      </w:r>
      <w:r w:rsidRPr="00854585">
        <w:rPr>
          <w:rFonts w:cs="David"/>
          <w:sz w:val="24"/>
          <w:szCs w:val="24"/>
          <w:rtl/>
        </w:rPr>
        <w:t>–</w:t>
      </w:r>
      <w:r w:rsidRPr="00854585">
        <w:rPr>
          <w:rFonts w:cs="David" w:hint="cs"/>
          <w:sz w:val="24"/>
          <w:szCs w:val="24"/>
          <w:rtl/>
        </w:rPr>
        <w:t xml:space="preserve"> כל אלה קשורים </w:t>
      </w:r>
      <w:r w:rsidR="00854585">
        <w:rPr>
          <w:rFonts w:cs="David" w:hint="cs"/>
          <w:sz w:val="24"/>
          <w:szCs w:val="24"/>
          <w:rtl/>
        </w:rPr>
        <w:t>לשיפורים בעבודת החקיקה המתבצעת בממשלה. המכון הישראלי לדמוקרטיה פועל לקידום שיפורים אלה.</w:t>
      </w:r>
    </w:p>
    <w:p w:rsidR="00F25F6F" w:rsidRPr="00F25F6F" w:rsidRDefault="00F25F6F" w:rsidP="00F25F6F">
      <w:pPr>
        <w:pStyle w:val="a3"/>
        <w:numPr>
          <w:ilvl w:val="0"/>
          <w:numId w:val="4"/>
        </w:numPr>
        <w:spacing w:line="480" w:lineRule="auto"/>
        <w:rPr>
          <w:rFonts w:cs="David" w:hint="cs"/>
          <w:sz w:val="24"/>
          <w:szCs w:val="24"/>
        </w:rPr>
      </w:pPr>
      <w:r>
        <w:rPr>
          <w:rFonts w:cs="David" w:hint="cs"/>
          <w:sz w:val="24"/>
          <w:szCs w:val="24"/>
          <w:rtl/>
        </w:rPr>
        <w:t xml:space="preserve">עלות תקציבית של חוקים (סע' 11) </w:t>
      </w:r>
      <w:r>
        <w:rPr>
          <w:rFonts w:cs="David"/>
          <w:sz w:val="24"/>
          <w:szCs w:val="24"/>
          <w:rtl/>
        </w:rPr>
        <w:t>–</w:t>
      </w:r>
      <w:r>
        <w:rPr>
          <w:rFonts w:cs="David" w:hint="cs"/>
          <w:sz w:val="24"/>
          <w:szCs w:val="24"/>
          <w:rtl/>
        </w:rPr>
        <w:t xml:space="preserve"> כדי להגביר את השקיפות התקציבית של החקיקה יש לבצע מספר שינויים מהותיים, למשל לבטל את חוק ההסדרים ולהגביר את פיקוח הכנסת על הממשלה בכל הנוגע ליישום חקיקה. כמו כן, יש לאכוף את ההוראות הקיימות כיום בנוגע לפירוט העלות התקציביות של "חוקים תקציביים".  </w:t>
      </w:r>
    </w:p>
    <w:p w:rsidR="00854585" w:rsidRPr="00854585" w:rsidRDefault="00854585" w:rsidP="00952A0F">
      <w:pPr>
        <w:pStyle w:val="a3"/>
        <w:numPr>
          <w:ilvl w:val="0"/>
          <w:numId w:val="4"/>
        </w:numPr>
        <w:spacing w:line="480" w:lineRule="auto"/>
        <w:rPr>
          <w:rFonts w:cs="David" w:hint="cs"/>
          <w:sz w:val="24"/>
          <w:szCs w:val="24"/>
        </w:rPr>
      </w:pPr>
      <w:r w:rsidRPr="009B252A">
        <w:rPr>
          <w:rFonts w:cs="David" w:hint="cs"/>
          <w:sz w:val="24"/>
          <w:szCs w:val="24"/>
          <w:rtl/>
        </w:rPr>
        <w:lastRenderedPageBreak/>
        <w:t xml:space="preserve">הגדרות </w:t>
      </w:r>
      <w:r w:rsidR="00F25F6F">
        <w:rPr>
          <w:rFonts w:cs="David" w:hint="cs"/>
          <w:sz w:val="24"/>
          <w:szCs w:val="24"/>
          <w:rtl/>
        </w:rPr>
        <w:t xml:space="preserve">ברורות </w:t>
      </w:r>
      <w:r w:rsidRPr="009B252A">
        <w:rPr>
          <w:rFonts w:cs="David" w:hint="cs"/>
          <w:sz w:val="24"/>
          <w:szCs w:val="24"/>
          <w:rtl/>
        </w:rPr>
        <w:t>בכל הנוגע לפיקוח הכנסת על הממשלה (סע' 17)</w:t>
      </w:r>
      <w:r w:rsidR="00952A0F">
        <w:rPr>
          <w:rFonts w:cs="David" w:hint="cs"/>
          <w:sz w:val="24"/>
          <w:szCs w:val="24"/>
          <w:rtl/>
        </w:rPr>
        <w:t xml:space="preserve"> </w:t>
      </w:r>
      <w:r w:rsidR="00952A0F">
        <w:rPr>
          <w:rFonts w:cs="David"/>
          <w:sz w:val="24"/>
          <w:szCs w:val="24"/>
          <w:rtl/>
        </w:rPr>
        <w:t>–</w:t>
      </w:r>
      <w:r w:rsidR="00952A0F">
        <w:rPr>
          <w:rFonts w:cs="David" w:hint="cs"/>
          <w:sz w:val="24"/>
          <w:szCs w:val="24"/>
          <w:rtl/>
        </w:rPr>
        <w:t xml:space="preserve"> מדובר על </w:t>
      </w:r>
      <w:r w:rsidR="00952A0F" w:rsidRPr="00854585">
        <w:rPr>
          <w:rFonts w:cs="David" w:hint="cs"/>
          <w:sz w:val="24"/>
          <w:szCs w:val="24"/>
          <w:rtl/>
        </w:rPr>
        <w:t>שינויים נחוצים מהותיים ביחסי הכנסת והממשלה</w:t>
      </w:r>
      <w:r w:rsidR="00952A0F">
        <w:rPr>
          <w:rFonts w:cs="David" w:hint="cs"/>
          <w:sz w:val="24"/>
          <w:szCs w:val="24"/>
          <w:rtl/>
        </w:rPr>
        <w:t>, והמכון הישראלי לדמוקרטיה פועל גם בכיוון זה.</w:t>
      </w:r>
    </w:p>
    <w:p w:rsidR="00007F1F" w:rsidRPr="00007F1F" w:rsidRDefault="00007F1F" w:rsidP="00007F1F">
      <w:pPr>
        <w:spacing w:line="480" w:lineRule="auto"/>
        <w:rPr>
          <w:rFonts w:cs="David" w:hint="cs"/>
          <w:b/>
          <w:bCs/>
          <w:sz w:val="24"/>
          <w:szCs w:val="24"/>
          <w:rtl/>
        </w:rPr>
      </w:pPr>
    </w:p>
    <w:p w:rsidR="00007F1F" w:rsidRPr="00007F1F" w:rsidRDefault="00007F1F" w:rsidP="00007F1F">
      <w:pPr>
        <w:spacing w:line="480" w:lineRule="auto"/>
        <w:rPr>
          <w:rFonts w:cs="David"/>
          <w:b/>
          <w:bCs/>
          <w:sz w:val="24"/>
          <w:szCs w:val="24"/>
        </w:rPr>
      </w:pPr>
    </w:p>
    <w:p w:rsidR="000A4E56" w:rsidRPr="005373A3" w:rsidRDefault="000A4E56" w:rsidP="000A4E56">
      <w:pPr>
        <w:spacing w:line="480" w:lineRule="auto"/>
        <w:rPr>
          <w:rFonts w:cs="David"/>
          <w:b/>
          <w:bCs/>
          <w:sz w:val="24"/>
          <w:szCs w:val="24"/>
          <w:rtl/>
        </w:rPr>
      </w:pPr>
      <w:r w:rsidRPr="005373A3">
        <w:rPr>
          <w:rFonts w:cs="David" w:hint="cs"/>
          <w:b/>
          <w:bCs/>
          <w:sz w:val="24"/>
          <w:szCs w:val="24"/>
          <w:rtl/>
        </w:rPr>
        <w:t xml:space="preserve">דרישות </w:t>
      </w:r>
      <w:r w:rsidR="00007F1F">
        <w:rPr>
          <w:rFonts w:cs="David" w:hint="cs"/>
          <w:b/>
          <w:bCs/>
          <w:sz w:val="24"/>
          <w:szCs w:val="24"/>
          <w:rtl/>
        </w:rPr>
        <w:t>ש</w:t>
      </w:r>
      <w:r w:rsidRPr="005373A3">
        <w:rPr>
          <w:rFonts w:cs="David" w:hint="cs"/>
          <w:b/>
          <w:bCs/>
          <w:sz w:val="24"/>
          <w:szCs w:val="24"/>
          <w:rtl/>
        </w:rPr>
        <w:t>אנו מתנגדים</w:t>
      </w:r>
      <w:r w:rsidR="00007F1F">
        <w:rPr>
          <w:rFonts w:cs="David" w:hint="cs"/>
          <w:b/>
          <w:bCs/>
          <w:sz w:val="24"/>
          <w:szCs w:val="24"/>
          <w:rtl/>
        </w:rPr>
        <w:t xml:space="preserve"> להן מבחינה עקרונית או שאינן ריאליות</w:t>
      </w:r>
      <w:r w:rsidRPr="005373A3">
        <w:rPr>
          <w:rFonts w:cs="David" w:hint="cs"/>
          <w:b/>
          <w:bCs/>
          <w:sz w:val="24"/>
          <w:szCs w:val="24"/>
          <w:rtl/>
        </w:rPr>
        <w:t>:</w:t>
      </w:r>
    </w:p>
    <w:p w:rsidR="000A4E56" w:rsidRDefault="000A4E56" w:rsidP="00854585">
      <w:pPr>
        <w:pStyle w:val="a3"/>
        <w:numPr>
          <w:ilvl w:val="0"/>
          <w:numId w:val="3"/>
        </w:numPr>
        <w:spacing w:line="480" w:lineRule="auto"/>
        <w:rPr>
          <w:rFonts w:cs="David"/>
          <w:sz w:val="24"/>
          <w:szCs w:val="24"/>
        </w:rPr>
      </w:pPr>
      <w:r>
        <w:rPr>
          <w:rFonts w:cs="David" w:hint="cs"/>
          <w:sz w:val="24"/>
          <w:szCs w:val="24"/>
          <w:rtl/>
        </w:rPr>
        <w:t xml:space="preserve">מעקב נוכחות </w:t>
      </w:r>
      <w:r w:rsidR="00854585">
        <w:rPr>
          <w:rFonts w:cs="David" w:hint="cs"/>
          <w:sz w:val="24"/>
          <w:szCs w:val="24"/>
          <w:rtl/>
        </w:rPr>
        <w:t>במשכן של</w:t>
      </w:r>
      <w:r>
        <w:rPr>
          <w:rFonts w:cs="David" w:hint="cs"/>
          <w:sz w:val="24"/>
          <w:szCs w:val="24"/>
          <w:rtl/>
        </w:rPr>
        <w:t xml:space="preserve"> אזרחים, לוביסטים ואחרים (סע' 2) </w:t>
      </w:r>
      <w:r>
        <w:rPr>
          <w:rFonts w:cs="David"/>
          <w:sz w:val="24"/>
          <w:szCs w:val="24"/>
          <w:rtl/>
        </w:rPr>
        <w:t>–</w:t>
      </w:r>
      <w:r>
        <w:rPr>
          <w:rFonts w:cs="David" w:hint="cs"/>
          <w:sz w:val="24"/>
          <w:szCs w:val="24"/>
          <w:rtl/>
        </w:rPr>
        <w:t xml:space="preserve"> דרישה זו נראית לנו כפגיעה בפרטיות. בנוסף, לא נתקלנו במעקב דומה בפרלמנטים אחרים ב</w:t>
      </w:r>
      <w:r w:rsidR="00B547A7">
        <w:rPr>
          <w:rFonts w:cs="David" w:hint="cs"/>
          <w:sz w:val="24"/>
          <w:szCs w:val="24"/>
          <w:rtl/>
        </w:rPr>
        <w:t>עולם, גם לא אחר לוביסטים. עם זאת</w:t>
      </w:r>
      <w:r>
        <w:rPr>
          <w:rFonts w:cs="David" w:hint="cs"/>
          <w:sz w:val="24"/>
          <w:szCs w:val="24"/>
          <w:rtl/>
        </w:rPr>
        <w:t>, אנו תומכים בשקיפות רבה יותר של פעילות הלוביסטים, והגשת דו"ח תקופתי מצדם שיפרט את פעילותם ו</w:t>
      </w:r>
      <w:r w:rsidR="00B547A7">
        <w:rPr>
          <w:rFonts w:cs="David" w:hint="cs"/>
          <w:sz w:val="24"/>
          <w:szCs w:val="24"/>
          <w:rtl/>
        </w:rPr>
        <w:t xml:space="preserve">את </w:t>
      </w:r>
      <w:r>
        <w:rPr>
          <w:rFonts w:cs="David" w:hint="cs"/>
          <w:sz w:val="24"/>
          <w:szCs w:val="24"/>
          <w:rtl/>
        </w:rPr>
        <w:t xml:space="preserve">חברי הכנסת </w:t>
      </w:r>
      <w:r w:rsidR="00B547A7">
        <w:rPr>
          <w:rFonts w:cs="David" w:hint="cs"/>
          <w:sz w:val="24"/>
          <w:szCs w:val="24"/>
          <w:rtl/>
        </w:rPr>
        <w:t>ש</w:t>
      </w:r>
      <w:r>
        <w:rPr>
          <w:rFonts w:cs="David" w:hint="cs"/>
          <w:sz w:val="24"/>
          <w:szCs w:val="24"/>
          <w:rtl/>
        </w:rPr>
        <w:t>מולם הם עבדו.</w:t>
      </w:r>
      <w:r w:rsidR="00854585">
        <w:rPr>
          <w:rFonts w:cs="David" w:hint="cs"/>
          <w:sz w:val="24"/>
          <w:szCs w:val="24"/>
          <w:rtl/>
        </w:rPr>
        <w:t xml:space="preserve"> כאמור, המכון פועל בכיוונים אלה.</w:t>
      </w:r>
    </w:p>
    <w:p w:rsidR="000A4E56" w:rsidRDefault="000A4E56" w:rsidP="00B547A7">
      <w:pPr>
        <w:pStyle w:val="a3"/>
        <w:numPr>
          <w:ilvl w:val="0"/>
          <w:numId w:val="3"/>
        </w:numPr>
        <w:spacing w:line="480" w:lineRule="auto"/>
        <w:rPr>
          <w:rFonts w:cs="David" w:hint="cs"/>
          <w:sz w:val="24"/>
          <w:szCs w:val="24"/>
        </w:rPr>
      </w:pPr>
      <w:r>
        <w:rPr>
          <w:rFonts w:cs="David" w:hint="cs"/>
          <w:sz w:val="24"/>
          <w:szCs w:val="24"/>
          <w:rtl/>
        </w:rPr>
        <w:t xml:space="preserve">תיעוד מסודר של הצבעות בוועדות </w:t>
      </w:r>
      <w:r w:rsidR="006A16BB">
        <w:rPr>
          <w:rFonts w:cs="David" w:hint="cs"/>
          <w:sz w:val="24"/>
          <w:szCs w:val="24"/>
          <w:rtl/>
        </w:rPr>
        <w:t xml:space="preserve">(סע' 3) </w:t>
      </w:r>
      <w:r>
        <w:rPr>
          <w:rFonts w:cs="David"/>
          <w:sz w:val="24"/>
          <w:szCs w:val="24"/>
          <w:rtl/>
        </w:rPr>
        <w:t>–</w:t>
      </w:r>
      <w:r w:rsidR="00B547A7">
        <w:rPr>
          <w:rFonts w:cs="David" w:hint="cs"/>
          <w:sz w:val="24"/>
          <w:szCs w:val="24"/>
          <w:rtl/>
        </w:rPr>
        <w:t xml:space="preserve"> כל המחקר בתחום מראה ש</w:t>
      </w:r>
      <w:r>
        <w:rPr>
          <w:rFonts w:cs="David" w:hint="cs"/>
          <w:sz w:val="24"/>
          <w:szCs w:val="24"/>
          <w:rtl/>
        </w:rPr>
        <w:t>ה</w:t>
      </w:r>
      <w:r w:rsidR="00B547A7">
        <w:rPr>
          <w:rFonts w:cs="David" w:hint="cs"/>
          <w:sz w:val="24"/>
          <w:szCs w:val="24"/>
          <w:rtl/>
        </w:rPr>
        <w:t>ו</w:t>
      </w:r>
      <w:r>
        <w:rPr>
          <w:rFonts w:cs="David" w:hint="cs"/>
          <w:sz w:val="24"/>
          <w:szCs w:val="24"/>
          <w:rtl/>
        </w:rPr>
        <w:t xml:space="preserve">ועדות </w:t>
      </w:r>
      <w:proofErr w:type="spellStart"/>
      <w:r>
        <w:rPr>
          <w:rFonts w:cs="David" w:hint="cs"/>
          <w:sz w:val="24"/>
          <w:szCs w:val="24"/>
          <w:rtl/>
        </w:rPr>
        <w:t>הפרלמנטריות</w:t>
      </w:r>
      <w:proofErr w:type="spellEnd"/>
      <w:r>
        <w:rPr>
          <w:rFonts w:cs="David" w:hint="cs"/>
          <w:sz w:val="24"/>
          <w:szCs w:val="24"/>
          <w:rtl/>
        </w:rPr>
        <w:t xml:space="preserve"> </w:t>
      </w:r>
      <w:r w:rsidR="00B547A7">
        <w:rPr>
          <w:rFonts w:cs="David" w:hint="cs"/>
          <w:sz w:val="24"/>
          <w:szCs w:val="24"/>
          <w:rtl/>
        </w:rPr>
        <w:t>צריכות להיות זירה לעבודה רצינית, עניינית וחפה (במידה סבירה) משיקולים מפלגתיים</w:t>
      </w:r>
      <w:r>
        <w:rPr>
          <w:rFonts w:cs="David" w:hint="cs"/>
          <w:sz w:val="24"/>
          <w:szCs w:val="24"/>
          <w:rtl/>
        </w:rPr>
        <w:t xml:space="preserve"> ופופוליסטי</w:t>
      </w:r>
      <w:r w:rsidR="00B547A7">
        <w:rPr>
          <w:rFonts w:cs="David" w:hint="cs"/>
          <w:sz w:val="24"/>
          <w:szCs w:val="24"/>
          <w:rtl/>
        </w:rPr>
        <w:t>ים</w:t>
      </w:r>
      <w:r>
        <w:rPr>
          <w:rFonts w:cs="David" w:hint="cs"/>
          <w:sz w:val="24"/>
          <w:szCs w:val="24"/>
          <w:rtl/>
        </w:rPr>
        <w:t xml:space="preserve">. </w:t>
      </w:r>
      <w:r w:rsidR="00B547A7">
        <w:rPr>
          <w:rFonts w:cs="David" w:hint="cs"/>
          <w:sz w:val="24"/>
          <w:szCs w:val="24"/>
          <w:rtl/>
        </w:rPr>
        <w:t>אנו חוששים</w:t>
      </w:r>
      <w:r w:rsidR="006A16BB">
        <w:rPr>
          <w:rFonts w:cs="David" w:hint="cs"/>
          <w:sz w:val="24"/>
          <w:szCs w:val="24"/>
          <w:rtl/>
        </w:rPr>
        <w:t xml:space="preserve"> ש</w:t>
      </w:r>
      <w:r>
        <w:rPr>
          <w:rFonts w:cs="David" w:hint="cs"/>
          <w:sz w:val="24"/>
          <w:szCs w:val="24"/>
          <w:rtl/>
        </w:rPr>
        <w:t xml:space="preserve">פרסום אופן ההצבעה של </w:t>
      </w:r>
      <w:r w:rsidR="006A16BB">
        <w:rPr>
          <w:rFonts w:cs="David" w:hint="cs"/>
          <w:sz w:val="24"/>
          <w:szCs w:val="24"/>
          <w:rtl/>
        </w:rPr>
        <w:t xml:space="preserve">כל חבר ועדה יפגע בחופש הפעולה של החברים ובכך </w:t>
      </w:r>
      <w:r w:rsidR="00B547A7">
        <w:rPr>
          <w:rFonts w:cs="David" w:hint="cs"/>
          <w:sz w:val="24"/>
          <w:szCs w:val="24"/>
          <w:rtl/>
        </w:rPr>
        <w:t>יפגע בעבודה</w:t>
      </w:r>
      <w:r w:rsidR="006A16BB">
        <w:rPr>
          <w:rFonts w:cs="David" w:hint="cs"/>
          <w:sz w:val="24"/>
          <w:szCs w:val="24"/>
          <w:rtl/>
        </w:rPr>
        <w:t>.</w:t>
      </w:r>
      <w:r w:rsidR="00B547A7">
        <w:rPr>
          <w:rFonts w:cs="David" w:hint="cs"/>
          <w:sz w:val="24"/>
          <w:szCs w:val="24"/>
          <w:rtl/>
        </w:rPr>
        <w:t xml:space="preserve"> בנוסף, יש להביא</w:t>
      </w:r>
      <w:r w:rsidR="008A0407">
        <w:rPr>
          <w:rFonts w:cs="David" w:hint="cs"/>
          <w:sz w:val="24"/>
          <w:szCs w:val="24"/>
          <w:rtl/>
        </w:rPr>
        <w:t xml:space="preserve"> בחשבון שפעמים רבות החלטות הועדה מתקבלות בקונצנזוס ולא בהצבעה.</w:t>
      </w:r>
    </w:p>
    <w:p w:rsidR="00007F1F" w:rsidRDefault="00007F1F" w:rsidP="00B547A7">
      <w:pPr>
        <w:pStyle w:val="a3"/>
        <w:numPr>
          <w:ilvl w:val="0"/>
          <w:numId w:val="3"/>
        </w:numPr>
        <w:spacing w:line="480" w:lineRule="auto"/>
        <w:rPr>
          <w:rFonts w:cs="David" w:hint="cs"/>
          <w:sz w:val="24"/>
          <w:szCs w:val="24"/>
        </w:rPr>
      </w:pPr>
      <w:r>
        <w:rPr>
          <w:rFonts w:cs="David" w:hint="cs"/>
          <w:sz w:val="24"/>
          <w:szCs w:val="24"/>
          <w:rtl/>
        </w:rPr>
        <w:t xml:space="preserve">פרסום הלו"ז של ח"כים </w:t>
      </w:r>
      <w:r>
        <w:rPr>
          <w:rFonts w:cs="David"/>
          <w:sz w:val="24"/>
          <w:szCs w:val="24"/>
          <w:rtl/>
        </w:rPr>
        <w:t>–</w:t>
      </w:r>
      <w:r>
        <w:rPr>
          <w:rFonts w:cs="David" w:hint="cs"/>
          <w:sz w:val="24"/>
          <w:szCs w:val="24"/>
          <w:rtl/>
        </w:rPr>
        <w:t xml:space="preserve"> נראה לנו כ"פיקוח יתר" על הח"כים. הדבר יכול להתבצע ביוזמתם דרך אתרי האינטרנט שלהם אך לא צריך להיות כפוי עליהם.</w:t>
      </w:r>
    </w:p>
    <w:p w:rsidR="00007F1F" w:rsidRDefault="00007F1F" w:rsidP="00B02628">
      <w:pPr>
        <w:pStyle w:val="a3"/>
        <w:numPr>
          <w:ilvl w:val="0"/>
          <w:numId w:val="3"/>
        </w:numPr>
        <w:spacing w:line="480" w:lineRule="auto"/>
        <w:rPr>
          <w:rFonts w:cs="David"/>
          <w:sz w:val="24"/>
          <w:szCs w:val="24"/>
        </w:rPr>
      </w:pPr>
      <w:r>
        <w:rPr>
          <w:rFonts w:cs="David" w:hint="cs"/>
          <w:sz w:val="24"/>
          <w:szCs w:val="24"/>
          <w:rtl/>
        </w:rPr>
        <w:t xml:space="preserve">פרסום קריטריונים לקבלת הצעת חוק בוועדת השרים לענייני חקיקה (סע' 14) </w:t>
      </w:r>
      <w:r>
        <w:rPr>
          <w:rFonts w:cs="David"/>
          <w:sz w:val="24"/>
          <w:szCs w:val="24"/>
          <w:rtl/>
        </w:rPr>
        <w:t>–</w:t>
      </w:r>
      <w:r>
        <w:rPr>
          <w:rFonts w:cs="David" w:hint="cs"/>
          <w:sz w:val="24"/>
          <w:szCs w:val="24"/>
          <w:rtl/>
        </w:rPr>
        <w:t xml:space="preserve"> מדובר בוועדה ששיקוליה פוליטיים, ולא במובן הרע של המלה: מטרת הועדה היא לוודא שפעילות החקיקה בכנסת תואמת את מדיניות הממשלה.</w:t>
      </w:r>
      <w:r w:rsidR="00B02628">
        <w:rPr>
          <w:rFonts w:cs="David" w:hint="cs"/>
          <w:sz w:val="24"/>
          <w:szCs w:val="24"/>
          <w:rtl/>
        </w:rPr>
        <w:t xml:space="preserve"> לפיכך, אנחנו לא חושבים שניתן להגדיר קריטריונים מהותיים-תוכניים לחקיקה, והקריטריונים היחידים שניתן להציב הם </w:t>
      </w:r>
      <w:r>
        <w:rPr>
          <w:rFonts w:cs="David" w:hint="cs"/>
          <w:sz w:val="24"/>
          <w:szCs w:val="24"/>
          <w:rtl/>
        </w:rPr>
        <w:t>צורניים</w:t>
      </w:r>
      <w:r w:rsidR="00B02628">
        <w:rPr>
          <w:rFonts w:cs="David" w:hint="cs"/>
          <w:sz w:val="24"/>
          <w:szCs w:val="24"/>
          <w:rtl/>
        </w:rPr>
        <w:t>-פרוצדוראליים, ואמורים להיקבע בידי הלשכה המרכזית של הכנסת או בתקנון הכנסת:</w:t>
      </w:r>
      <w:r>
        <w:rPr>
          <w:rFonts w:cs="David" w:hint="cs"/>
          <w:sz w:val="24"/>
          <w:szCs w:val="24"/>
          <w:rtl/>
        </w:rPr>
        <w:t xml:space="preserve"> ניסוח,</w:t>
      </w:r>
      <w:r w:rsidR="00B02628">
        <w:rPr>
          <w:rFonts w:cs="David" w:hint="cs"/>
          <w:sz w:val="24"/>
          <w:szCs w:val="24"/>
          <w:rtl/>
        </w:rPr>
        <w:t xml:space="preserve"> דברי הסבר נדרשים</w:t>
      </w:r>
      <w:r>
        <w:rPr>
          <w:rFonts w:cs="David" w:hint="cs"/>
          <w:sz w:val="24"/>
          <w:szCs w:val="24"/>
          <w:rtl/>
        </w:rPr>
        <w:t xml:space="preserve"> </w:t>
      </w:r>
      <w:r w:rsidR="00B02628">
        <w:rPr>
          <w:rFonts w:cs="David" w:hint="cs"/>
          <w:sz w:val="24"/>
          <w:szCs w:val="24"/>
          <w:rtl/>
        </w:rPr>
        <w:t>וכדומה.</w:t>
      </w:r>
    </w:p>
    <w:p w:rsidR="009B252A" w:rsidRDefault="00B02628" w:rsidP="009B252A">
      <w:pPr>
        <w:pStyle w:val="a3"/>
        <w:numPr>
          <w:ilvl w:val="0"/>
          <w:numId w:val="3"/>
        </w:numPr>
        <w:spacing w:line="480" w:lineRule="auto"/>
        <w:rPr>
          <w:rFonts w:cs="David" w:hint="cs"/>
          <w:sz w:val="24"/>
          <w:szCs w:val="24"/>
        </w:rPr>
      </w:pPr>
      <w:r w:rsidRPr="00B02628">
        <w:rPr>
          <w:rFonts w:cs="David" w:hint="cs"/>
          <w:sz w:val="24"/>
          <w:szCs w:val="24"/>
          <w:rtl/>
        </w:rPr>
        <w:t>הגדרת מדדים להצלחת יישום</w:t>
      </w:r>
      <w:r w:rsidR="00BC4201">
        <w:rPr>
          <w:rFonts w:cs="David" w:hint="cs"/>
          <w:sz w:val="24"/>
          <w:szCs w:val="24"/>
          <w:rtl/>
        </w:rPr>
        <w:t xml:space="preserve"> חוק</w:t>
      </w:r>
      <w:r w:rsidR="009B252A">
        <w:rPr>
          <w:rFonts w:cs="David" w:hint="cs"/>
          <w:sz w:val="24"/>
          <w:szCs w:val="24"/>
          <w:rtl/>
        </w:rPr>
        <w:t xml:space="preserve"> (סע' 19)</w:t>
      </w:r>
      <w:r w:rsidR="00BC4201">
        <w:rPr>
          <w:rFonts w:cs="David" w:hint="cs"/>
          <w:sz w:val="24"/>
          <w:szCs w:val="24"/>
          <w:rtl/>
        </w:rPr>
        <w:t xml:space="preserve"> </w:t>
      </w:r>
      <w:r w:rsidR="009B252A">
        <w:rPr>
          <w:rFonts w:cs="David"/>
          <w:sz w:val="24"/>
          <w:szCs w:val="24"/>
          <w:rtl/>
        </w:rPr>
        <w:t>–</w:t>
      </w:r>
      <w:r w:rsidR="009B252A">
        <w:rPr>
          <w:rFonts w:cs="David" w:hint="cs"/>
          <w:sz w:val="24"/>
          <w:szCs w:val="24"/>
          <w:rtl/>
        </w:rPr>
        <w:t xml:space="preserve"> </w:t>
      </w:r>
      <w:r w:rsidR="009B252A" w:rsidRPr="00B02628">
        <w:rPr>
          <w:rFonts w:cs="David" w:hint="cs"/>
          <w:sz w:val="24"/>
          <w:szCs w:val="24"/>
          <w:rtl/>
        </w:rPr>
        <w:t>עבודת החקיקה היא עבודה פוליטית המערבת</w:t>
      </w:r>
      <w:r w:rsidR="009B252A">
        <w:rPr>
          <w:rFonts w:cs="David" w:hint="cs"/>
          <w:sz w:val="24"/>
          <w:szCs w:val="24"/>
          <w:rtl/>
        </w:rPr>
        <w:t xml:space="preserve"> עמדות, אידיאולוגיה, רעיונות וכדומה, ולכן חוקים רבים אי-</w:t>
      </w:r>
      <w:r w:rsidR="009B252A" w:rsidRPr="00B02628">
        <w:rPr>
          <w:rFonts w:cs="David" w:hint="cs"/>
          <w:sz w:val="24"/>
          <w:szCs w:val="24"/>
          <w:rtl/>
        </w:rPr>
        <w:t>אפשר לכמת ולמדוד באופן אוב</w:t>
      </w:r>
      <w:r w:rsidR="009B252A">
        <w:rPr>
          <w:rFonts w:cs="David" w:hint="cs"/>
          <w:sz w:val="24"/>
          <w:szCs w:val="24"/>
          <w:rtl/>
        </w:rPr>
        <w:t>ייקטיבי או להגדיר כ"הצלחה" או "כישלון". עם זאת, אנחנו מסכימים שיש לשפר את פיקוח הכנסת על הממשלה בכל הנוגע ליישום הצעות חוק.</w:t>
      </w:r>
    </w:p>
    <w:p w:rsidR="00B02628" w:rsidRPr="00B02628" w:rsidRDefault="00B02628" w:rsidP="009B252A">
      <w:pPr>
        <w:pStyle w:val="a3"/>
        <w:numPr>
          <w:ilvl w:val="0"/>
          <w:numId w:val="3"/>
        </w:numPr>
        <w:spacing w:line="480" w:lineRule="auto"/>
        <w:rPr>
          <w:rFonts w:cs="David"/>
          <w:sz w:val="24"/>
          <w:szCs w:val="24"/>
        </w:rPr>
      </w:pPr>
      <w:r w:rsidRPr="00B02628">
        <w:rPr>
          <w:rFonts w:cs="David" w:hint="cs"/>
          <w:sz w:val="24"/>
          <w:szCs w:val="24"/>
          <w:rtl/>
        </w:rPr>
        <w:lastRenderedPageBreak/>
        <w:t>כתיבת החוקים כתוכנית עסקית</w:t>
      </w:r>
      <w:r w:rsidR="009B252A">
        <w:rPr>
          <w:rFonts w:cs="David" w:hint="cs"/>
          <w:sz w:val="24"/>
          <w:szCs w:val="24"/>
          <w:rtl/>
        </w:rPr>
        <w:t xml:space="preserve"> (סע' 20)</w:t>
      </w:r>
      <w:r w:rsidRPr="00B02628">
        <w:rPr>
          <w:rFonts w:cs="David" w:hint="cs"/>
          <w:sz w:val="24"/>
          <w:szCs w:val="24"/>
          <w:rtl/>
        </w:rPr>
        <w:t xml:space="preserve"> </w:t>
      </w:r>
      <w:r w:rsidR="009B252A">
        <w:rPr>
          <w:rFonts w:cs="David"/>
          <w:sz w:val="24"/>
          <w:szCs w:val="24"/>
          <w:rtl/>
        </w:rPr>
        <w:t>–</w:t>
      </w:r>
      <w:r w:rsidRPr="00B02628">
        <w:rPr>
          <w:rFonts w:cs="David" w:hint="cs"/>
          <w:sz w:val="24"/>
          <w:szCs w:val="24"/>
          <w:rtl/>
        </w:rPr>
        <w:t xml:space="preserve"> כמובן שחשוב שתוכן הצעות חוק יהיה מפורט ומבוסס ככל האפשר, אבל ל</w:t>
      </w:r>
      <w:r w:rsidR="009B252A">
        <w:rPr>
          <w:rFonts w:cs="David" w:hint="cs"/>
          <w:sz w:val="24"/>
          <w:szCs w:val="24"/>
          <w:rtl/>
        </w:rPr>
        <w:t>א תמיד הפורמט העסקי הוא המתאים, מאותה סיבה שהזכרנו קודם: חקיקה היא עבודה פוליטית ואידיאולוגית.</w:t>
      </w:r>
    </w:p>
    <w:p w:rsidR="005373A3" w:rsidRPr="00F878E1" w:rsidRDefault="005373A3" w:rsidP="00F878E1">
      <w:pPr>
        <w:spacing w:line="480" w:lineRule="auto"/>
        <w:ind w:left="360"/>
        <w:rPr>
          <w:rFonts w:cs="David"/>
          <w:b/>
          <w:bCs/>
          <w:sz w:val="24"/>
          <w:szCs w:val="24"/>
          <w:u w:val="single"/>
          <w:rtl/>
        </w:rPr>
      </w:pPr>
    </w:p>
    <w:sectPr w:rsidR="005373A3" w:rsidRPr="00F878E1" w:rsidSect="00F8204F">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80171"/>
    <w:multiLevelType w:val="hybridMultilevel"/>
    <w:tmpl w:val="2B7E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7750A"/>
    <w:multiLevelType w:val="hybridMultilevel"/>
    <w:tmpl w:val="F5100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1E3E26"/>
    <w:multiLevelType w:val="hybridMultilevel"/>
    <w:tmpl w:val="AC82A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E27353"/>
    <w:multiLevelType w:val="hybridMultilevel"/>
    <w:tmpl w:val="52621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DA5526"/>
    <w:multiLevelType w:val="hybridMultilevel"/>
    <w:tmpl w:val="EA16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424348"/>
    <w:multiLevelType w:val="hybridMultilevel"/>
    <w:tmpl w:val="CD0E3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E67A4B"/>
    <w:multiLevelType w:val="hybridMultilevel"/>
    <w:tmpl w:val="B802B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4E56"/>
    <w:rsid w:val="00007F1F"/>
    <w:rsid w:val="00085348"/>
    <w:rsid w:val="000A4E56"/>
    <w:rsid w:val="001E4687"/>
    <w:rsid w:val="0022289D"/>
    <w:rsid w:val="0026549E"/>
    <w:rsid w:val="005373A3"/>
    <w:rsid w:val="005F2D9E"/>
    <w:rsid w:val="006A16BB"/>
    <w:rsid w:val="00726A95"/>
    <w:rsid w:val="00854585"/>
    <w:rsid w:val="008A0407"/>
    <w:rsid w:val="00952A0F"/>
    <w:rsid w:val="009B252A"/>
    <w:rsid w:val="00A966DA"/>
    <w:rsid w:val="00B02628"/>
    <w:rsid w:val="00B547A7"/>
    <w:rsid w:val="00BC4201"/>
    <w:rsid w:val="00EC6F1E"/>
    <w:rsid w:val="00F25F6F"/>
    <w:rsid w:val="00F8204F"/>
    <w:rsid w:val="00F878E1"/>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5348"/>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4E5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92D72-EDB4-4C68-9921-B9781A55B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584</Words>
  <Characters>2920</Characters>
  <Application>Microsoft Office Word</Application>
  <DocSecurity>0</DocSecurity>
  <Lines>24</Lines>
  <Paragraphs>6</Paragraphs>
  <ScaleCrop>false</ScaleCrop>
  <HeadingPairs>
    <vt:vector size="2" baseType="variant">
      <vt:variant>
        <vt:lpstr>שם</vt:lpstr>
      </vt:variant>
      <vt:variant>
        <vt:i4>1</vt:i4>
      </vt:variant>
    </vt:vector>
  </HeadingPairs>
  <TitlesOfParts>
    <vt:vector size="1" baseType="lpstr">
      <vt:lpstr/>
    </vt:vector>
  </TitlesOfParts>
  <Company>Tehila Project - Ministry Of Finance</Company>
  <LinksUpToDate>false</LinksUpToDate>
  <CharactersWithSpaces>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dc:creator>
  <cp:lastModifiedBy>נטע שפירא, עו"ד</cp:lastModifiedBy>
  <cp:revision>7</cp:revision>
  <dcterms:created xsi:type="dcterms:W3CDTF">2012-04-02T07:22:00Z</dcterms:created>
  <dcterms:modified xsi:type="dcterms:W3CDTF">2012-04-02T08:30:00Z</dcterms:modified>
</cp:coreProperties>
</file>