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71" w:rsidRDefault="00FB0C49">
      <w:pPr>
        <w:pStyle w:val="Title"/>
        <w:jc w:val="right"/>
      </w:pPr>
      <w:r>
        <w:rPr>
          <w:noProof/>
        </w:rPr>
        <w:drawing>
          <wp:inline distT="0" distB="0" distL="0" distR="0">
            <wp:extent cx="2930400" cy="2124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DC5">
        <w:fldChar w:fldCharType="begin"/>
      </w:r>
      <w:r w:rsidR="00882DC5">
        <w:instrText xml:space="preserve"> SUBJECT  \* MERGEFORMAT </w:instrText>
      </w:r>
      <w:r w:rsidR="00882DC5">
        <w:fldChar w:fldCharType="end"/>
      </w:r>
    </w:p>
    <w:p w:rsidR="002A2571" w:rsidRDefault="0000068E" w:rsidP="0000068E">
      <w:pPr>
        <w:pStyle w:val="Title"/>
        <w:jc w:val="left"/>
      </w:pPr>
      <w:r>
        <w:t xml:space="preserve">                                                                       </w:t>
      </w:r>
      <w:r w:rsidR="00FB0C49">
        <w:t xml:space="preserve">        </w:t>
      </w:r>
      <w:r>
        <w:t xml:space="preserve"> </w:t>
      </w:r>
      <w:proofErr w:type="spellStart"/>
      <w:r>
        <w:t>Rječnik</w:t>
      </w:r>
      <w:proofErr w:type="spellEnd"/>
    </w:p>
    <w:p w:rsidR="002A2571" w:rsidRDefault="002A2571">
      <w:pPr>
        <w:pStyle w:val="Title"/>
        <w:jc w:val="right"/>
      </w:pPr>
    </w:p>
    <w:p w:rsidR="002A2571" w:rsidRDefault="00FB0C49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</w:t>
      </w:r>
      <w:r w:rsidR="00462BBE">
        <w:rPr>
          <w:sz w:val="28"/>
        </w:rPr>
        <w:t>1.0</w:t>
      </w:r>
    </w:p>
    <w:p w:rsidR="002A2571" w:rsidRDefault="002A2571">
      <w:pPr>
        <w:pStyle w:val="Title"/>
        <w:rPr>
          <w:sz w:val="28"/>
        </w:rPr>
      </w:pPr>
    </w:p>
    <w:p w:rsidR="002A2571" w:rsidRDefault="002A2571"/>
    <w:p w:rsidR="002A2571" w:rsidRDefault="00FB0C49" w:rsidP="004379BA">
      <w:pPr>
        <w:pStyle w:val="InfoBlue"/>
      </w:pPr>
      <w:r>
        <w:t xml:space="preserve"> </w:t>
      </w:r>
      <w:r w:rsidR="00462BBE">
        <w:t xml:space="preserve"> </w:t>
      </w:r>
    </w:p>
    <w:p w:rsidR="002A2571" w:rsidRDefault="002A2571">
      <w:pPr>
        <w:sectPr w:rsidR="002A257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A2571" w:rsidRDefault="00FB0C49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2571">
        <w:tc>
          <w:tcPr>
            <w:tcW w:w="2304" w:type="dxa"/>
          </w:tcPr>
          <w:p w:rsidR="002A2571" w:rsidRDefault="00FB0C4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2A2571" w:rsidRDefault="00FB0C49" w:rsidP="00FB0C4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2A2571" w:rsidRDefault="00FB0C4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2A2571" w:rsidRDefault="00FB0C4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</w:t>
            </w:r>
            <w:r w:rsidR="00462BBE">
              <w:rPr>
                <w:b/>
              </w:rPr>
              <w:t>or</w:t>
            </w:r>
            <w:proofErr w:type="spellEnd"/>
          </w:p>
        </w:tc>
      </w:tr>
      <w:tr w:rsidR="002A2571">
        <w:tc>
          <w:tcPr>
            <w:tcW w:w="2304" w:type="dxa"/>
          </w:tcPr>
          <w:p w:rsidR="002A2571" w:rsidRDefault="00AB6B95">
            <w:pPr>
              <w:pStyle w:val="Tabletext"/>
            </w:pPr>
            <w:r>
              <w:t>07.04.</w:t>
            </w:r>
            <w:r w:rsidR="00FB0C49">
              <w:t>2024</w:t>
            </w:r>
            <w:r>
              <w:t>.</w:t>
            </w:r>
          </w:p>
        </w:tc>
        <w:tc>
          <w:tcPr>
            <w:tcW w:w="1152" w:type="dxa"/>
          </w:tcPr>
          <w:p w:rsidR="002A2571" w:rsidRDefault="00FB0C4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A2571" w:rsidRDefault="00FB0C49">
            <w:pPr>
              <w:pStyle w:val="Tabletext"/>
            </w:pPr>
            <w:proofErr w:type="spellStart"/>
            <w:r>
              <w:t>Inicijalizacija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 xml:space="preserve">. </w:t>
            </w: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pojmovi</w:t>
            </w:r>
            <w:proofErr w:type="spellEnd"/>
          </w:p>
        </w:tc>
        <w:tc>
          <w:tcPr>
            <w:tcW w:w="2304" w:type="dxa"/>
          </w:tcPr>
          <w:p w:rsidR="002A2571" w:rsidRDefault="00FB0C49">
            <w:pPr>
              <w:pStyle w:val="Tabletext"/>
            </w:pPr>
            <w:proofErr w:type="spellStart"/>
            <w:r>
              <w:t>Danijela</w:t>
            </w:r>
            <w:proofErr w:type="spellEnd"/>
            <w:r>
              <w:t xml:space="preserve"> </w:t>
            </w:r>
            <w:proofErr w:type="spellStart"/>
            <w:r>
              <w:t>Kovač</w:t>
            </w:r>
            <w:proofErr w:type="spellEnd"/>
          </w:p>
        </w:tc>
      </w:tr>
      <w:tr w:rsidR="002A2571">
        <w:tc>
          <w:tcPr>
            <w:tcW w:w="2304" w:type="dxa"/>
          </w:tcPr>
          <w:p w:rsidR="002A2571" w:rsidRDefault="005C6527">
            <w:pPr>
              <w:pStyle w:val="Tabletext"/>
            </w:pPr>
            <w:r>
              <w:t>05.06.2024.</w:t>
            </w:r>
          </w:p>
        </w:tc>
        <w:tc>
          <w:tcPr>
            <w:tcW w:w="1152" w:type="dxa"/>
          </w:tcPr>
          <w:p w:rsidR="002A2571" w:rsidRDefault="005C652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2A2571" w:rsidRDefault="005C6527">
            <w:pPr>
              <w:pStyle w:val="Tabletext"/>
            </w:pPr>
            <w:proofErr w:type="spellStart"/>
            <w:r>
              <w:t>Dopuna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2A2571" w:rsidRDefault="005C6527">
            <w:pPr>
              <w:pStyle w:val="Tabletext"/>
            </w:pPr>
            <w:proofErr w:type="spellStart"/>
            <w:r>
              <w:t>Danijela</w:t>
            </w:r>
            <w:proofErr w:type="spellEnd"/>
            <w:r>
              <w:t xml:space="preserve"> </w:t>
            </w:r>
            <w:proofErr w:type="spellStart"/>
            <w:r>
              <w:t>Kovač</w:t>
            </w:r>
            <w:proofErr w:type="spellEnd"/>
          </w:p>
        </w:tc>
      </w:tr>
      <w:tr w:rsidR="002A2571">
        <w:tc>
          <w:tcPr>
            <w:tcW w:w="2304" w:type="dxa"/>
          </w:tcPr>
          <w:p w:rsidR="002A2571" w:rsidRDefault="002A2571">
            <w:pPr>
              <w:pStyle w:val="Tabletext"/>
            </w:pPr>
          </w:p>
        </w:tc>
        <w:tc>
          <w:tcPr>
            <w:tcW w:w="1152" w:type="dxa"/>
          </w:tcPr>
          <w:p w:rsidR="002A2571" w:rsidRDefault="002A2571">
            <w:pPr>
              <w:pStyle w:val="Tabletext"/>
            </w:pPr>
          </w:p>
        </w:tc>
        <w:tc>
          <w:tcPr>
            <w:tcW w:w="3744" w:type="dxa"/>
          </w:tcPr>
          <w:p w:rsidR="002A2571" w:rsidRDefault="002A2571">
            <w:pPr>
              <w:pStyle w:val="Tabletext"/>
            </w:pPr>
          </w:p>
        </w:tc>
        <w:tc>
          <w:tcPr>
            <w:tcW w:w="2304" w:type="dxa"/>
          </w:tcPr>
          <w:p w:rsidR="002A2571" w:rsidRDefault="002A2571">
            <w:pPr>
              <w:pStyle w:val="Tabletext"/>
            </w:pPr>
          </w:p>
        </w:tc>
      </w:tr>
      <w:tr w:rsidR="002A2571">
        <w:tc>
          <w:tcPr>
            <w:tcW w:w="2304" w:type="dxa"/>
          </w:tcPr>
          <w:p w:rsidR="002A2571" w:rsidRDefault="002A2571">
            <w:pPr>
              <w:pStyle w:val="Tabletext"/>
            </w:pPr>
          </w:p>
        </w:tc>
        <w:tc>
          <w:tcPr>
            <w:tcW w:w="1152" w:type="dxa"/>
          </w:tcPr>
          <w:p w:rsidR="002A2571" w:rsidRDefault="002A2571">
            <w:pPr>
              <w:pStyle w:val="Tabletext"/>
            </w:pPr>
          </w:p>
        </w:tc>
        <w:tc>
          <w:tcPr>
            <w:tcW w:w="3744" w:type="dxa"/>
          </w:tcPr>
          <w:p w:rsidR="002A2571" w:rsidRDefault="002A2571">
            <w:pPr>
              <w:pStyle w:val="Tabletext"/>
            </w:pPr>
          </w:p>
        </w:tc>
        <w:tc>
          <w:tcPr>
            <w:tcW w:w="2304" w:type="dxa"/>
          </w:tcPr>
          <w:p w:rsidR="002A2571" w:rsidRDefault="002A2571">
            <w:pPr>
              <w:pStyle w:val="Tabletext"/>
            </w:pPr>
          </w:p>
        </w:tc>
      </w:tr>
    </w:tbl>
    <w:p w:rsidR="002A2571" w:rsidRDefault="002A2571"/>
    <w:p w:rsidR="002A2571" w:rsidRDefault="00462BBE">
      <w:pPr>
        <w:pStyle w:val="Title"/>
      </w:pPr>
      <w:r>
        <w:br w:type="page"/>
      </w:r>
      <w:proofErr w:type="spellStart"/>
      <w:r w:rsidR="00FB0C49">
        <w:lastRenderedPageBreak/>
        <w:t>Sadržaj</w:t>
      </w:r>
      <w:proofErr w:type="spellEnd"/>
    </w:p>
    <w:p w:rsidR="002A2571" w:rsidRDefault="00462BB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FB0C49">
        <w:rPr>
          <w:noProof/>
          <w:szCs w:val="24"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_Toc505602170 \h </w:instrText>
      </w:r>
      <w:r>
        <w:rPr>
          <w:noProof/>
        </w:rPr>
      </w:r>
      <w:r>
        <w:rPr>
          <w:noProof/>
        </w:rPr>
        <w:fldChar w:fldCharType="separate"/>
      </w:r>
      <w:r w:rsidR="0000068E">
        <w:rPr>
          <w:noProof/>
        </w:rPr>
        <w:t>4</w:t>
      </w:r>
      <w:r>
        <w:rPr>
          <w:noProof/>
        </w:rPr>
        <w:fldChar w:fldCharType="end"/>
      </w:r>
    </w:p>
    <w:p w:rsidR="002A2571" w:rsidRDefault="00462BBE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B0C49"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_Toc505602171 \h </w:instrText>
      </w:r>
      <w:r>
        <w:rPr>
          <w:noProof/>
        </w:rPr>
      </w:r>
      <w:r>
        <w:rPr>
          <w:noProof/>
        </w:rPr>
        <w:fldChar w:fldCharType="separate"/>
      </w:r>
      <w:r w:rsidR="0000068E">
        <w:rPr>
          <w:noProof/>
        </w:rPr>
        <w:t>4</w:t>
      </w:r>
      <w:r>
        <w:rPr>
          <w:noProof/>
        </w:rPr>
        <w:fldChar w:fldCharType="end"/>
      </w:r>
    </w:p>
    <w:p w:rsidR="002A2571" w:rsidRDefault="00462BBE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FB0C49"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_Toc505602172 \h </w:instrText>
      </w:r>
      <w:r>
        <w:rPr>
          <w:noProof/>
        </w:rPr>
      </w:r>
      <w:r>
        <w:rPr>
          <w:noProof/>
        </w:rPr>
        <w:fldChar w:fldCharType="separate"/>
      </w:r>
      <w:r w:rsidR="0000068E">
        <w:rPr>
          <w:noProof/>
        </w:rPr>
        <w:t>4</w:t>
      </w:r>
      <w:r>
        <w:rPr>
          <w:noProof/>
        </w:rPr>
        <w:fldChar w:fldCharType="end"/>
      </w:r>
    </w:p>
    <w:p w:rsidR="002A2571" w:rsidRDefault="00462BBE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B0C49"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_Toc505602173 \h </w:instrText>
      </w:r>
      <w:r>
        <w:rPr>
          <w:noProof/>
        </w:rPr>
      </w:r>
      <w:r>
        <w:rPr>
          <w:noProof/>
        </w:rPr>
        <w:fldChar w:fldCharType="separate"/>
      </w:r>
      <w:r w:rsidR="0000068E">
        <w:rPr>
          <w:noProof/>
        </w:rPr>
        <w:t>4</w:t>
      </w:r>
      <w:r>
        <w:rPr>
          <w:noProof/>
        </w:rPr>
        <w:fldChar w:fldCharType="end"/>
      </w:r>
    </w:p>
    <w:p w:rsidR="002A2571" w:rsidRDefault="00462BBE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B0C49"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_Toc505602174 \h </w:instrText>
      </w:r>
      <w:r>
        <w:rPr>
          <w:noProof/>
        </w:rPr>
      </w:r>
      <w:r>
        <w:rPr>
          <w:noProof/>
        </w:rPr>
        <w:fldChar w:fldCharType="separate"/>
      </w:r>
      <w:r w:rsidR="0000068E">
        <w:rPr>
          <w:noProof/>
        </w:rPr>
        <w:t>4</w:t>
      </w:r>
      <w:r>
        <w:rPr>
          <w:noProof/>
        </w:rPr>
        <w:fldChar w:fldCharType="end"/>
      </w:r>
    </w:p>
    <w:p w:rsidR="002A2571" w:rsidRDefault="00462BB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FB0C49">
        <w:rPr>
          <w:noProof/>
          <w:szCs w:val="24"/>
        </w:rPr>
        <w:t>Definicije</w:t>
      </w:r>
      <w:r>
        <w:rPr>
          <w:noProof/>
        </w:rPr>
        <w:tab/>
      </w:r>
      <w:r w:rsidR="00F25D7A">
        <w:rPr>
          <w:noProof/>
        </w:rPr>
        <w:t>5</w:t>
      </w:r>
    </w:p>
    <w:p w:rsidR="002A2571" w:rsidRDefault="00462BBE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4379BA" w:rsidRPr="004379BA">
        <w:rPr>
          <w:noProof/>
        </w:rPr>
        <w:t>Advokat</w:t>
      </w:r>
      <w:r>
        <w:rPr>
          <w:noProof/>
        </w:rPr>
        <w:tab/>
      </w:r>
      <w:r w:rsidR="00F25D7A">
        <w:rPr>
          <w:noProof/>
        </w:rPr>
        <w:t>5</w:t>
      </w:r>
    </w:p>
    <w:p w:rsidR="002A2571" w:rsidRDefault="00462BBE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4379BA">
        <w:rPr>
          <w:noProof/>
        </w:rPr>
        <w:t>Advokatski ured</w:t>
      </w:r>
      <w:r>
        <w:rPr>
          <w:noProof/>
        </w:rPr>
        <w:tab/>
      </w:r>
      <w:r w:rsidR="00F25D7A">
        <w:rPr>
          <w:noProof/>
        </w:rPr>
        <w:t>5</w:t>
      </w:r>
    </w:p>
    <w:p w:rsidR="002A2571" w:rsidRDefault="00462BBE">
      <w:pPr>
        <w:pStyle w:val="TOC2"/>
        <w:tabs>
          <w:tab w:val="left" w:pos="990"/>
        </w:tabs>
        <w:rPr>
          <w:noProof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 w:rsidR="004379BA">
        <w:rPr>
          <w:noProof/>
        </w:rPr>
        <w:t>Pravnik</w:t>
      </w:r>
      <w:r>
        <w:rPr>
          <w:noProof/>
        </w:rPr>
        <w:tab/>
      </w:r>
      <w:r w:rsidR="00F25D7A">
        <w:rPr>
          <w:noProof/>
        </w:rPr>
        <w:t>5</w:t>
      </w:r>
    </w:p>
    <w:p w:rsidR="004379BA" w:rsidRPr="004379BA" w:rsidRDefault="004379BA" w:rsidP="004379BA">
      <w:r>
        <w:t xml:space="preserve">         2.4</w:t>
      </w:r>
      <w:r w:rsidR="00F25D7A">
        <w:t xml:space="preserve">      </w:t>
      </w:r>
      <w:r>
        <w:t xml:space="preserve">Saradnik za pravna pitanja                                                                            </w:t>
      </w:r>
      <w:r w:rsidR="00F25D7A">
        <w:t xml:space="preserve"> </w:t>
      </w:r>
      <w:r>
        <w:t xml:space="preserve">    </w:t>
      </w:r>
      <w:r w:rsidR="005C6527">
        <w:t xml:space="preserve">     </w:t>
      </w:r>
      <w:r>
        <w:t xml:space="preserve">   </w:t>
      </w:r>
      <w:r w:rsidR="00F25D7A">
        <w:t xml:space="preserve">     </w:t>
      </w:r>
      <w:r w:rsidR="00800538">
        <w:t xml:space="preserve">              </w:t>
      </w:r>
      <w:r w:rsidR="00F25D7A">
        <w:t>5</w:t>
      </w:r>
    </w:p>
    <w:p w:rsidR="002A2571" w:rsidRDefault="002A2571" w:rsidP="009F26EA">
      <w:pPr>
        <w:pStyle w:val="TOC3"/>
        <w:tabs>
          <w:tab w:val="left" w:pos="1630"/>
        </w:tabs>
        <w:rPr>
          <w:sz w:val="24"/>
        </w:rPr>
      </w:pPr>
    </w:p>
    <w:p w:rsidR="002A2571" w:rsidRDefault="00462BBE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bookmarkStart w:id="0" w:name="_GoBack"/>
      <w:bookmarkEnd w:id="0"/>
      <w:r>
        <w:br w:type="page"/>
      </w:r>
      <w:proofErr w:type="spellStart"/>
      <w:r w:rsidR="009F26EA">
        <w:lastRenderedPageBreak/>
        <w:t>Rječnik</w:t>
      </w:r>
      <w:proofErr w:type="spellEnd"/>
    </w:p>
    <w:p w:rsidR="002A2571" w:rsidRDefault="009F26EA" w:rsidP="00FE7601">
      <w:pPr>
        <w:pStyle w:val="Heading1"/>
        <w:jc w:val="both"/>
      </w:pPr>
      <w:proofErr w:type="spellStart"/>
      <w:r>
        <w:t>Uvod</w:t>
      </w:r>
      <w:proofErr w:type="spellEnd"/>
    </w:p>
    <w:p w:rsidR="009F26EA" w:rsidRDefault="009F26EA" w:rsidP="00FE7601">
      <w:pPr>
        <w:ind w:left="720"/>
        <w:jc w:val="both"/>
      </w:pPr>
      <w:proofErr w:type="spellStart"/>
      <w:r w:rsidRPr="009F26EA">
        <w:t>Rječnik</w:t>
      </w:r>
      <w:proofErr w:type="spellEnd"/>
      <w:r w:rsidRPr="009F26EA">
        <w:t xml:space="preserve"> je</w:t>
      </w:r>
      <w:r w:rsidR="000E2567">
        <w:t xml:space="preserve"> </w:t>
      </w:r>
      <w:proofErr w:type="spellStart"/>
      <w:r w:rsidR="000E2567">
        <w:t>dok</w:t>
      </w:r>
      <w:r>
        <w:t>ument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 w:rsidRPr="009F26EA">
        <w:t>sve</w:t>
      </w:r>
      <w:proofErr w:type="spellEnd"/>
      <w:r w:rsidRPr="009F26EA">
        <w:t xml:space="preserve"> </w:t>
      </w:r>
      <w:proofErr w:type="spellStart"/>
      <w:r w:rsidRPr="009F26EA">
        <w:t>nepoznate</w:t>
      </w:r>
      <w:proofErr w:type="spellEnd"/>
      <w:r w:rsidRPr="009F26EA">
        <w:t xml:space="preserve"> </w:t>
      </w:r>
      <w:proofErr w:type="spellStart"/>
      <w:r w:rsidRPr="009F26EA">
        <w:t>termine</w:t>
      </w:r>
      <w:proofErr w:type="spellEnd"/>
      <w:r w:rsidRPr="009F26EA">
        <w:t xml:space="preserve">, </w:t>
      </w:r>
      <w:proofErr w:type="spellStart"/>
      <w:r w:rsidRPr="009F26EA">
        <w:t>akronime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skraćenice</w:t>
      </w:r>
      <w:proofErr w:type="spellEnd"/>
      <w:r w:rsidRPr="009F26EA">
        <w:t xml:space="preserve"> </w:t>
      </w:r>
      <w:proofErr w:type="spellStart"/>
      <w:r w:rsidRPr="009F26EA">
        <w:t>koji</w:t>
      </w:r>
      <w:proofErr w:type="spellEnd"/>
      <w:r w:rsidRPr="009F26EA">
        <w:t xml:space="preserve"> se </w:t>
      </w:r>
      <w:proofErr w:type="spellStart"/>
      <w:r w:rsidRPr="009F26EA">
        <w:t>pojavljuju</w:t>
      </w:r>
      <w:proofErr w:type="spellEnd"/>
      <w:r w:rsidRPr="009F26EA">
        <w:t xml:space="preserve"> u </w:t>
      </w:r>
      <w:proofErr w:type="spellStart"/>
      <w:r w:rsidRPr="009F26EA">
        <w:t>ostalim</w:t>
      </w:r>
      <w:proofErr w:type="spellEnd"/>
      <w:r w:rsidRPr="009F26EA">
        <w:t xml:space="preserve"> </w:t>
      </w:r>
      <w:proofErr w:type="spellStart"/>
      <w:r w:rsidRPr="009F26EA">
        <w:t>dokumentima</w:t>
      </w:r>
      <w:proofErr w:type="spellEnd"/>
      <w:r w:rsidRPr="009F26EA">
        <w:t xml:space="preserve">, </w:t>
      </w:r>
      <w:proofErr w:type="spellStart"/>
      <w:r w:rsidRPr="009F26EA">
        <w:t>pružajući</w:t>
      </w:r>
      <w:proofErr w:type="spellEnd"/>
      <w:r w:rsidRPr="009F26EA">
        <w:t xml:space="preserve"> </w:t>
      </w:r>
      <w:proofErr w:type="spellStart"/>
      <w:r w:rsidRPr="009F26EA">
        <w:t>korisnicima</w:t>
      </w:r>
      <w:proofErr w:type="spellEnd"/>
      <w:r w:rsidRPr="009F26EA">
        <w:t xml:space="preserve"> </w:t>
      </w:r>
      <w:proofErr w:type="spellStart"/>
      <w:r w:rsidRPr="009F26EA">
        <w:t>dragoc</w:t>
      </w:r>
      <w:r w:rsidR="000E2567">
        <w:t>j</w:t>
      </w:r>
      <w:r w:rsidRPr="009F26EA">
        <w:t>enu</w:t>
      </w:r>
      <w:proofErr w:type="spellEnd"/>
      <w:r w:rsidRPr="009F26EA">
        <w:t xml:space="preserve"> </w:t>
      </w:r>
      <w:proofErr w:type="spellStart"/>
      <w:r w:rsidRPr="009F26EA">
        <w:t>podršku</w:t>
      </w:r>
      <w:proofErr w:type="spellEnd"/>
      <w:r w:rsidRPr="009F26EA">
        <w:t xml:space="preserve"> u </w:t>
      </w:r>
      <w:proofErr w:type="spellStart"/>
      <w:r w:rsidRPr="009F26EA">
        <w:t>razumijevanju</w:t>
      </w:r>
      <w:proofErr w:type="spellEnd"/>
      <w:r w:rsidRPr="009F26EA">
        <w:t xml:space="preserve"> </w:t>
      </w:r>
      <w:proofErr w:type="spellStart"/>
      <w:r w:rsidRPr="009F26EA">
        <w:t>kompleksne</w:t>
      </w:r>
      <w:proofErr w:type="spellEnd"/>
      <w:r w:rsidRPr="009F26EA">
        <w:t xml:space="preserve"> </w:t>
      </w:r>
      <w:proofErr w:type="spellStart"/>
      <w:r w:rsidRPr="009F26EA">
        <w:t>dokumentacije</w:t>
      </w:r>
      <w:proofErr w:type="spellEnd"/>
      <w:r w:rsidRPr="009F26EA">
        <w:t xml:space="preserve">. Ova </w:t>
      </w:r>
      <w:proofErr w:type="spellStart"/>
      <w:r w:rsidRPr="009F26EA">
        <w:t>detaljna</w:t>
      </w:r>
      <w:proofErr w:type="spellEnd"/>
      <w:r w:rsidRPr="009F26EA">
        <w:t xml:space="preserve"> </w:t>
      </w:r>
      <w:proofErr w:type="spellStart"/>
      <w:r w:rsidRPr="009F26EA">
        <w:t>referentna</w:t>
      </w:r>
      <w:proofErr w:type="spellEnd"/>
      <w:r w:rsidRPr="009F26EA">
        <w:t xml:space="preserve"> </w:t>
      </w:r>
      <w:proofErr w:type="spellStart"/>
      <w:r w:rsidRPr="009F26EA">
        <w:t>lista</w:t>
      </w:r>
      <w:proofErr w:type="spellEnd"/>
      <w:r w:rsidRPr="009F26EA">
        <w:t xml:space="preserve"> </w:t>
      </w:r>
      <w:proofErr w:type="spellStart"/>
      <w:r w:rsidRPr="009F26EA">
        <w:t>omogućava</w:t>
      </w:r>
      <w:proofErr w:type="spellEnd"/>
      <w:r w:rsidRPr="009F26EA">
        <w:t xml:space="preserve"> </w:t>
      </w:r>
      <w:proofErr w:type="spellStart"/>
      <w:r w:rsidRPr="009F26EA">
        <w:t>korisnicima</w:t>
      </w:r>
      <w:proofErr w:type="spellEnd"/>
      <w:r w:rsidRPr="009F26EA">
        <w:t xml:space="preserve"> da </w:t>
      </w:r>
      <w:proofErr w:type="spellStart"/>
      <w:r w:rsidRPr="009F26EA">
        <w:t>brzo</w:t>
      </w:r>
      <w:proofErr w:type="spellEnd"/>
      <w:r w:rsidRPr="009F26EA">
        <w:t xml:space="preserve"> </w:t>
      </w:r>
      <w:proofErr w:type="spellStart"/>
      <w:r w:rsidRPr="009F26EA">
        <w:t>riješe</w:t>
      </w:r>
      <w:proofErr w:type="spellEnd"/>
      <w:r w:rsidRPr="009F26EA">
        <w:t xml:space="preserve"> </w:t>
      </w:r>
      <w:proofErr w:type="spellStart"/>
      <w:r w:rsidRPr="009F26EA">
        <w:t>sve</w:t>
      </w:r>
      <w:proofErr w:type="spellEnd"/>
      <w:r w:rsidRPr="009F26EA">
        <w:t xml:space="preserve"> </w:t>
      </w:r>
      <w:proofErr w:type="spellStart"/>
      <w:r w:rsidRPr="009F26EA">
        <w:t>nedoumice</w:t>
      </w:r>
      <w:proofErr w:type="spellEnd"/>
      <w:r w:rsidRPr="009F26EA">
        <w:t xml:space="preserve"> </w:t>
      </w:r>
      <w:proofErr w:type="spellStart"/>
      <w:r w:rsidRPr="009F26EA">
        <w:t>koje</w:t>
      </w:r>
      <w:proofErr w:type="spellEnd"/>
      <w:r w:rsidRPr="009F26EA">
        <w:t xml:space="preserve"> se </w:t>
      </w:r>
      <w:proofErr w:type="spellStart"/>
      <w:r w:rsidRPr="009F26EA">
        <w:t>mogu</w:t>
      </w:r>
      <w:proofErr w:type="spellEnd"/>
      <w:r w:rsidRPr="009F26EA">
        <w:t xml:space="preserve"> </w:t>
      </w:r>
      <w:proofErr w:type="spellStart"/>
      <w:r w:rsidRPr="009F26EA">
        <w:t>pojaviti</w:t>
      </w:r>
      <w:proofErr w:type="spellEnd"/>
      <w:r w:rsidRPr="009F26EA">
        <w:t xml:space="preserve"> </w:t>
      </w:r>
      <w:proofErr w:type="spellStart"/>
      <w:r w:rsidRPr="009F26EA">
        <w:t>tokom</w:t>
      </w:r>
      <w:proofErr w:type="spellEnd"/>
      <w:r w:rsidRPr="009F26EA">
        <w:t xml:space="preserve"> </w:t>
      </w:r>
      <w:proofErr w:type="spellStart"/>
      <w:r w:rsidRPr="009F26EA">
        <w:t>analize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tumačenja</w:t>
      </w:r>
      <w:proofErr w:type="spellEnd"/>
      <w:r w:rsidRPr="009F26EA">
        <w:t xml:space="preserve"> </w:t>
      </w:r>
      <w:proofErr w:type="spellStart"/>
      <w:r w:rsidRPr="009F26EA">
        <w:t>dokumentacije</w:t>
      </w:r>
      <w:proofErr w:type="spellEnd"/>
      <w:r w:rsidRPr="009F26EA">
        <w:t xml:space="preserve">, </w:t>
      </w:r>
      <w:proofErr w:type="spellStart"/>
      <w:r w:rsidRPr="009F26EA">
        <w:t>pružajući</w:t>
      </w:r>
      <w:proofErr w:type="spellEnd"/>
      <w:r w:rsidRPr="009F26EA">
        <w:t xml:space="preserve"> </w:t>
      </w:r>
      <w:proofErr w:type="spellStart"/>
      <w:r w:rsidRPr="009F26EA">
        <w:t>im</w:t>
      </w:r>
      <w:proofErr w:type="spellEnd"/>
      <w:r w:rsidRPr="009F26EA">
        <w:t xml:space="preserve"> </w:t>
      </w:r>
      <w:proofErr w:type="spellStart"/>
      <w:r w:rsidRPr="009F26EA">
        <w:t>potpunu</w:t>
      </w:r>
      <w:proofErr w:type="spellEnd"/>
      <w:r w:rsidRPr="009F26EA">
        <w:t xml:space="preserve"> </w:t>
      </w:r>
      <w:proofErr w:type="spellStart"/>
      <w:r w:rsidRPr="009F26EA">
        <w:t>jasnoću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razumijevanje</w:t>
      </w:r>
      <w:proofErr w:type="spellEnd"/>
      <w:r w:rsidRPr="009F26EA">
        <w:t xml:space="preserve"> u </w:t>
      </w:r>
      <w:proofErr w:type="spellStart"/>
      <w:r w:rsidRPr="009F26EA">
        <w:t>svakom</w:t>
      </w:r>
      <w:proofErr w:type="spellEnd"/>
      <w:r w:rsidRPr="009F26EA">
        <w:t xml:space="preserve"> </w:t>
      </w:r>
      <w:proofErr w:type="spellStart"/>
      <w:r w:rsidRPr="009F26EA">
        <w:t>koraku</w:t>
      </w:r>
      <w:proofErr w:type="spellEnd"/>
      <w:r w:rsidRPr="009F26EA">
        <w:t xml:space="preserve"> </w:t>
      </w:r>
      <w:proofErr w:type="spellStart"/>
      <w:r w:rsidRPr="009F26EA">
        <w:t>projekta</w:t>
      </w:r>
      <w:proofErr w:type="spellEnd"/>
      <w:r w:rsidRPr="009F26EA">
        <w:t>.</w:t>
      </w:r>
    </w:p>
    <w:p w:rsidR="009F26EA" w:rsidRPr="009F26EA" w:rsidRDefault="009F26EA" w:rsidP="00FE7601">
      <w:pPr>
        <w:ind w:left="720"/>
        <w:jc w:val="both"/>
      </w:pPr>
    </w:p>
    <w:p w:rsidR="002A2571" w:rsidRDefault="009F26EA" w:rsidP="00FE7601">
      <w:pPr>
        <w:pStyle w:val="Heading2"/>
        <w:jc w:val="both"/>
      </w:pPr>
      <w:proofErr w:type="spellStart"/>
      <w:r>
        <w:t>Svrha</w:t>
      </w:r>
      <w:proofErr w:type="spellEnd"/>
    </w:p>
    <w:p w:rsidR="009F26EA" w:rsidRDefault="009F26EA" w:rsidP="00FE7601">
      <w:pPr>
        <w:ind w:left="720"/>
        <w:jc w:val="both"/>
      </w:pPr>
      <w:proofErr w:type="spellStart"/>
      <w:r>
        <w:t>D</w:t>
      </w:r>
      <w:r w:rsidRPr="009F26EA">
        <w:t>okument</w:t>
      </w:r>
      <w:proofErr w:type="spellEnd"/>
      <w:r w:rsidRPr="009F26EA">
        <w:t xml:space="preserve"> </w:t>
      </w:r>
      <w:proofErr w:type="spellStart"/>
      <w:r w:rsidRPr="009F26EA">
        <w:t>pruža</w:t>
      </w:r>
      <w:proofErr w:type="spellEnd"/>
      <w:r w:rsidRPr="009F26EA">
        <w:t xml:space="preserve"> </w:t>
      </w:r>
      <w:proofErr w:type="spellStart"/>
      <w:r w:rsidRPr="009F26EA">
        <w:t>sveobuhvatnu</w:t>
      </w:r>
      <w:proofErr w:type="spellEnd"/>
      <w:r w:rsidRPr="009F26EA">
        <w:t xml:space="preserve"> </w:t>
      </w:r>
      <w:proofErr w:type="spellStart"/>
      <w:r w:rsidRPr="009F26EA">
        <w:t>definiciju</w:t>
      </w:r>
      <w:proofErr w:type="spellEnd"/>
      <w:r w:rsidRPr="009F26EA">
        <w:t xml:space="preserve"> </w:t>
      </w:r>
      <w:proofErr w:type="spellStart"/>
      <w:r w:rsidRPr="009F26EA">
        <w:t>ključnih</w:t>
      </w:r>
      <w:proofErr w:type="spellEnd"/>
      <w:r w:rsidRPr="009F26EA">
        <w:t xml:space="preserve"> </w:t>
      </w:r>
      <w:proofErr w:type="spellStart"/>
      <w:r w:rsidRPr="009F26EA">
        <w:t>pojmova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fraza</w:t>
      </w:r>
      <w:proofErr w:type="spellEnd"/>
      <w:r w:rsidRPr="009F26EA">
        <w:t xml:space="preserve"> </w:t>
      </w:r>
      <w:proofErr w:type="spellStart"/>
      <w:r w:rsidRPr="009F26EA">
        <w:t>koji</w:t>
      </w:r>
      <w:proofErr w:type="spellEnd"/>
      <w:r w:rsidRPr="009F26EA">
        <w:t xml:space="preserve"> se </w:t>
      </w:r>
      <w:proofErr w:type="spellStart"/>
      <w:r w:rsidRPr="009F26EA">
        <w:t>koriste</w:t>
      </w:r>
      <w:proofErr w:type="spellEnd"/>
      <w:r w:rsidRPr="009F26EA">
        <w:t xml:space="preserve"> </w:t>
      </w:r>
      <w:proofErr w:type="spellStart"/>
      <w:r w:rsidRPr="009F26EA">
        <w:t>unutar</w:t>
      </w:r>
      <w:proofErr w:type="spellEnd"/>
      <w:r w:rsidRPr="009F26EA">
        <w:t xml:space="preserve"> </w:t>
      </w:r>
      <w:proofErr w:type="spellStart"/>
      <w:r w:rsidRPr="009F26EA">
        <w:t>projekta</w:t>
      </w:r>
      <w:proofErr w:type="spellEnd"/>
      <w:r w:rsidRPr="009F26EA">
        <w:t xml:space="preserve">, </w:t>
      </w:r>
      <w:proofErr w:type="spellStart"/>
      <w:r w:rsidRPr="009F26EA">
        <w:t>uključujući</w:t>
      </w:r>
      <w:proofErr w:type="spellEnd"/>
      <w:r w:rsidRPr="009F26EA">
        <w:t xml:space="preserve"> </w:t>
      </w:r>
      <w:proofErr w:type="spellStart"/>
      <w:r w:rsidRPr="009F26EA">
        <w:t>informacije</w:t>
      </w:r>
      <w:proofErr w:type="spellEnd"/>
      <w:r w:rsidRPr="009F26EA">
        <w:t xml:space="preserve"> </w:t>
      </w:r>
      <w:proofErr w:type="spellStart"/>
      <w:r w:rsidRPr="009F26EA">
        <w:t>obuhvaćene</w:t>
      </w:r>
      <w:proofErr w:type="spellEnd"/>
      <w:r w:rsidRPr="009F26EA">
        <w:t xml:space="preserve"> </w:t>
      </w:r>
      <w:proofErr w:type="spellStart"/>
      <w:r w:rsidRPr="009F26EA">
        <w:t>zahtjevima</w:t>
      </w:r>
      <w:proofErr w:type="spellEnd"/>
      <w:r w:rsidRPr="009F26EA">
        <w:t xml:space="preserve">, </w:t>
      </w:r>
      <w:proofErr w:type="spellStart"/>
      <w:r w:rsidRPr="009F26EA">
        <w:t>dijagramima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ostalim</w:t>
      </w:r>
      <w:proofErr w:type="spellEnd"/>
      <w:r w:rsidRPr="009F26EA">
        <w:t xml:space="preserve"> </w:t>
      </w:r>
      <w:proofErr w:type="spellStart"/>
      <w:r w:rsidRPr="009F26EA">
        <w:t>dokumentima</w:t>
      </w:r>
      <w:proofErr w:type="spellEnd"/>
      <w:r w:rsidRPr="009F26EA">
        <w:t xml:space="preserve">. </w:t>
      </w:r>
      <w:proofErr w:type="spellStart"/>
      <w:r w:rsidRPr="009F26EA">
        <w:t>Različiti</w:t>
      </w:r>
      <w:proofErr w:type="spellEnd"/>
      <w:r w:rsidRPr="009F26EA">
        <w:t xml:space="preserve"> </w:t>
      </w:r>
      <w:proofErr w:type="spellStart"/>
      <w:r w:rsidRPr="009F26EA">
        <w:t>ljudi</w:t>
      </w:r>
      <w:proofErr w:type="spellEnd"/>
      <w:r w:rsidRPr="009F26EA">
        <w:t xml:space="preserve">, </w:t>
      </w:r>
      <w:proofErr w:type="spellStart"/>
      <w:proofErr w:type="gramStart"/>
      <w:r w:rsidRPr="009F26EA">
        <w:t>sa</w:t>
      </w:r>
      <w:proofErr w:type="spellEnd"/>
      <w:proofErr w:type="gramEnd"/>
      <w:r w:rsidRPr="009F26EA">
        <w:t xml:space="preserve"> </w:t>
      </w:r>
      <w:proofErr w:type="spellStart"/>
      <w:r w:rsidRPr="009F26EA">
        <w:t>različitim</w:t>
      </w:r>
      <w:proofErr w:type="spellEnd"/>
      <w:r w:rsidRPr="009F26EA">
        <w:t xml:space="preserve"> </w:t>
      </w:r>
      <w:proofErr w:type="spellStart"/>
      <w:r w:rsidRPr="009F26EA">
        <w:t>pozadinama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perspektivama</w:t>
      </w:r>
      <w:proofErr w:type="spellEnd"/>
      <w:r w:rsidRPr="009F26EA">
        <w:t xml:space="preserve">, </w:t>
      </w:r>
      <w:proofErr w:type="spellStart"/>
      <w:r w:rsidRPr="009F26EA">
        <w:t>mogu</w:t>
      </w:r>
      <w:proofErr w:type="spellEnd"/>
      <w:r w:rsidRPr="009F26EA">
        <w:t xml:space="preserve"> </w:t>
      </w:r>
      <w:proofErr w:type="spellStart"/>
      <w:r w:rsidRPr="009F26EA">
        <w:t>imati</w:t>
      </w:r>
      <w:proofErr w:type="spellEnd"/>
      <w:r w:rsidRPr="009F26EA">
        <w:t xml:space="preserve"> </w:t>
      </w:r>
      <w:proofErr w:type="spellStart"/>
      <w:r w:rsidRPr="009F26EA">
        <w:t>različito</w:t>
      </w:r>
      <w:proofErr w:type="spellEnd"/>
      <w:r w:rsidRPr="009F26EA">
        <w:t xml:space="preserve"> </w:t>
      </w:r>
      <w:proofErr w:type="spellStart"/>
      <w:r w:rsidRPr="009F26EA">
        <w:t>tumačenje</w:t>
      </w:r>
      <w:proofErr w:type="spellEnd"/>
      <w:r w:rsidRPr="009F26EA">
        <w:t xml:space="preserve"> </w:t>
      </w:r>
      <w:proofErr w:type="spellStart"/>
      <w:r w:rsidRPr="009F26EA">
        <w:t>istih</w:t>
      </w:r>
      <w:proofErr w:type="spellEnd"/>
      <w:r w:rsidRPr="009F26EA">
        <w:t xml:space="preserve"> </w:t>
      </w:r>
      <w:proofErr w:type="spellStart"/>
      <w:r w:rsidRPr="009F26EA">
        <w:t>termina</w:t>
      </w:r>
      <w:proofErr w:type="spellEnd"/>
      <w:r w:rsidRPr="009F26EA">
        <w:t xml:space="preserve">, </w:t>
      </w:r>
      <w:proofErr w:type="spellStart"/>
      <w:r w:rsidRPr="009F26EA">
        <w:t>što</w:t>
      </w:r>
      <w:proofErr w:type="spellEnd"/>
      <w:r w:rsidRPr="009F26EA">
        <w:t xml:space="preserve"> </w:t>
      </w:r>
      <w:proofErr w:type="spellStart"/>
      <w:r w:rsidRPr="009F26EA">
        <w:t>može</w:t>
      </w:r>
      <w:proofErr w:type="spellEnd"/>
      <w:r w:rsidRPr="009F26EA">
        <w:t xml:space="preserve"> </w:t>
      </w:r>
      <w:proofErr w:type="spellStart"/>
      <w:r w:rsidRPr="009F26EA">
        <w:t>dovesti</w:t>
      </w:r>
      <w:proofErr w:type="spellEnd"/>
      <w:r w:rsidRPr="009F26EA">
        <w:t xml:space="preserve"> do </w:t>
      </w:r>
      <w:proofErr w:type="spellStart"/>
      <w:r w:rsidRPr="009F26EA">
        <w:t>konfuzije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nesporazuma</w:t>
      </w:r>
      <w:proofErr w:type="spellEnd"/>
      <w:r w:rsidRPr="009F26EA">
        <w:t xml:space="preserve">. </w:t>
      </w:r>
      <w:proofErr w:type="spellStart"/>
      <w:r w:rsidRPr="009F26EA">
        <w:t>Stoga</w:t>
      </w:r>
      <w:proofErr w:type="spellEnd"/>
      <w:r w:rsidRPr="009F26EA">
        <w:t xml:space="preserve">, </w:t>
      </w:r>
      <w:proofErr w:type="spellStart"/>
      <w:r w:rsidRPr="009F26EA">
        <w:t>ovaj</w:t>
      </w:r>
      <w:proofErr w:type="spellEnd"/>
      <w:r w:rsidRPr="009F26EA">
        <w:t xml:space="preserve"> </w:t>
      </w:r>
      <w:proofErr w:type="spellStart"/>
      <w:r w:rsidRPr="009F26EA">
        <w:t>dokument</w:t>
      </w:r>
      <w:proofErr w:type="spellEnd"/>
      <w:r w:rsidRPr="009F26EA">
        <w:t xml:space="preserve"> </w:t>
      </w:r>
      <w:proofErr w:type="spellStart"/>
      <w:r w:rsidRPr="009F26EA">
        <w:t>služi</w:t>
      </w:r>
      <w:proofErr w:type="spellEnd"/>
      <w:r w:rsidRPr="009F26EA">
        <w:t xml:space="preserve"> </w:t>
      </w:r>
      <w:proofErr w:type="spellStart"/>
      <w:r w:rsidRPr="009F26EA">
        <w:t>kao</w:t>
      </w:r>
      <w:proofErr w:type="spellEnd"/>
      <w:r w:rsidRPr="009F26EA">
        <w:t xml:space="preserve"> </w:t>
      </w:r>
      <w:proofErr w:type="spellStart"/>
      <w:r w:rsidRPr="009F26EA">
        <w:t>vodič</w:t>
      </w:r>
      <w:proofErr w:type="spellEnd"/>
      <w:r w:rsidRPr="009F26EA">
        <w:t xml:space="preserve"> </w:t>
      </w:r>
      <w:proofErr w:type="spellStart"/>
      <w:r w:rsidRPr="009F26EA">
        <w:t>koji</w:t>
      </w:r>
      <w:proofErr w:type="spellEnd"/>
      <w:r w:rsidRPr="009F26EA">
        <w:t xml:space="preserve"> </w:t>
      </w:r>
      <w:proofErr w:type="spellStart"/>
      <w:r w:rsidRPr="009F26EA">
        <w:t>korisnicima</w:t>
      </w:r>
      <w:proofErr w:type="spellEnd"/>
      <w:r w:rsidRPr="009F26EA">
        <w:t xml:space="preserve"> </w:t>
      </w:r>
      <w:proofErr w:type="spellStart"/>
      <w:r w:rsidRPr="009F26EA">
        <w:t>pruža</w:t>
      </w:r>
      <w:proofErr w:type="spellEnd"/>
      <w:r w:rsidRPr="009F26EA">
        <w:t xml:space="preserve"> </w:t>
      </w:r>
      <w:proofErr w:type="spellStart"/>
      <w:r w:rsidRPr="009F26EA">
        <w:t>jasne</w:t>
      </w:r>
      <w:proofErr w:type="spellEnd"/>
      <w:r w:rsidRPr="009F26EA">
        <w:t xml:space="preserve"> </w:t>
      </w:r>
      <w:proofErr w:type="spellStart"/>
      <w:r w:rsidRPr="009F26EA">
        <w:t>odgovore</w:t>
      </w:r>
      <w:proofErr w:type="spellEnd"/>
      <w:r w:rsidRPr="009F26EA">
        <w:t xml:space="preserve"> </w:t>
      </w:r>
      <w:proofErr w:type="spellStart"/>
      <w:proofErr w:type="gramStart"/>
      <w:r w:rsidRPr="009F26EA">
        <w:t>na</w:t>
      </w:r>
      <w:proofErr w:type="spellEnd"/>
      <w:proofErr w:type="gramEnd"/>
      <w:r w:rsidRPr="009F26EA">
        <w:t xml:space="preserve"> </w:t>
      </w:r>
      <w:proofErr w:type="spellStart"/>
      <w:r w:rsidRPr="009F26EA">
        <w:t>sve</w:t>
      </w:r>
      <w:proofErr w:type="spellEnd"/>
      <w:r w:rsidRPr="009F26EA">
        <w:t xml:space="preserve"> </w:t>
      </w:r>
      <w:proofErr w:type="spellStart"/>
      <w:r w:rsidRPr="009F26EA">
        <w:t>nepoznate</w:t>
      </w:r>
      <w:proofErr w:type="spellEnd"/>
      <w:r w:rsidRPr="009F26EA">
        <w:t xml:space="preserve"> </w:t>
      </w:r>
      <w:proofErr w:type="spellStart"/>
      <w:r w:rsidRPr="009F26EA">
        <w:t>pojmove</w:t>
      </w:r>
      <w:proofErr w:type="spellEnd"/>
      <w:r w:rsidRPr="009F26EA">
        <w:t xml:space="preserve">, </w:t>
      </w:r>
      <w:proofErr w:type="spellStart"/>
      <w:r w:rsidRPr="009F26EA">
        <w:t>skraćenice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akronime</w:t>
      </w:r>
      <w:proofErr w:type="spellEnd"/>
      <w:r w:rsidRPr="009F26EA">
        <w:t xml:space="preserve"> </w:t>
      </w:r>
      <w:proofErr w:type="spellStart"/>
      <w:r w:rsidRPr="009F26EA">
        <w:t>koji</w:t>
      </w:r>
      <w:proofErr w:type="spellEnd"/>
      <w:r w:rsidRPr="009F26EA">
        <w:t xml:space="preserve"> se </w:t>
      </w:r>
      <w:proofErr w:type="spellStart"/>
      <w:r w:rsidRPr="009F26EA">
        <w:t>susreću</w:t>
      </w:r>
      <w:proofErr w:type="spellEnd"/>
      <w:r w:rsidRPr="009F26EA">
        <w:t xml:space="preserve"> </w:t>
      </w:r>
      <w:proofErr w:type="spellStart"/>
      <w:r w:rsidRPr="009F26EA">
        <w:t>tokom</w:t>
      </w:r>
      <w:proofErr w:type="spellEnd"/>
      <w:r w:rsidRPr="009F26EA">
        <w:t xml:space="preserve"> </w:t>
      </w:r>
      <w:proofErr w:type="spellStart"/>
      <w:r w:rsidRPr="009F26EA">
        <w:t>rada</w:t>
      </w:r>
      <w:proofErr w:type="spellEnd"/>
      <w:r w:rsidRPr="009F26EA">
        <w:t xml:space="preserve"> </w:t>
      </w:r>
      <w:proofErr w:type="spellStart"/>
      <w:r w:rsidRPr="009F26EA">
        <w:t>sa</w:t>
      </w:r>
      <w:proofErr w:type="spellEnd"/>
      <w:r w:rsidRPr="009F26EA">
        <w:t xml:space="preserve"> </w:t>
      </w:r>
      <w:proofErr w:type="spellStart"/>
      <w:r w:rsidRPr="009F26EA">
        <w:t>aplikacijom</w:t>
      </w:r>
      <w:proofErr w:type="spellEnd"/>
      <w:r w:rsidRPr="009F26EA">
        <w:t xml:space="preserve"> </w:t>
      </w:r>
      <w:proofErr w:type="spellStart"/>
      <w:r w:rsidRPr="009F26EA">
        <w:t>ili</w:t>
      </w:r>
      <w:proofErr w:type="spellEnd"/>
      <w:r w:rsidRPr="009F26EA">
        <w:t xml:space="preserve"> </w:t>
      </w:r>
      <w:proofErr w:type="spellStart"/>
      <w:r w:rsidRPr="009F26EA">
        <w:t>prilikom</w:t>
      </w:r>
      <w:proofErr w:type="spellEnd"/>
      <w:r w:rsidRPr="009F26EA">
        <w:t xml:space="preserve"> </w:t>
      </w:r>
      <w:proofErr w:type="spellStart"/>
      <w:r w:rsidRPr="009F26EA">
        <w:t>čitanja</w:t>
      </w:r>
      <w:proofErr w:type="spellEnd"/>
      <w:r w:rsidRPr="009F26EA">
        <w:t xml:space="preserve"> </w:t>
      </w:r>
      <w:proofErr w:type="spellStart"/>
      <w:r w:rsidRPr="009F26EA">
        <w:t>ostale</w:t>
      </w:r>
      <w:proofErr w:type="spellEnd"/>
      <w:r w:rsidRPr="009F26EA">
        <w:t xml:space="preserve"> </w:t>
      </w:r>
      <w:proofErr w:type="spellStart"/>
      <w:r w:rsidRPr="009F26EA">
        <w:t>dokumentacije</w:t>
      </w:r>
      <w:proofErr w:type="spellEnd"/>
      <w:r w:rsidRPr="009F26EA">
        <w:t xml:space="preserve">. </w:t>
      </w:r>
      <w:proofErr w:type="spellStart"/>
      <w:r w:rsidRPr="009F26EA">
        <w:t>Ovo</w:t>
      </w:r>
      <w:proofErr w:type="spellEnd"/>
      <w:r w:rsidRPr="009F26EA">
        <w:t xml:space="preserve"> </w:t>
      </w:r>
      <w:proofErr w:type="spellStart"/>
      <w:r w:rsidRPr="009F26EA">
        <w:t>osigurava</w:t>
      </w:r>
      <w:proofErr w:type="spellEnd"/>
      <w:r w:rsidRPr="009F26EA">
        <w:t xml:space="preserve"> da </w:t>
      </w:r>
      <w:proofErr w:type="spellStart"/>
      <w:r w:rsidRPr="009F26EA">
        <w:t>svi</w:t>
      </w:r>
      <w:proofErr w:type="spellEnd"/>
      <w:r w:rsidRPr="009F26EA">
        <w:t xml:space="preserve"> </w:t>
      </w:r>
      <w:proofErr w:type="spellStart"/>
      <w:r w:rsidRPr="009F26EA">
        <w:t>uključeni</w:t>
      </w:r>
      <w:proofErr w:type="spellEnd"/>
      <w:r w:rsidRPr="009F26EA">
        <w:t xml:space="preserve"> </w:t>
      </w:r>
      <w:proofErr w:type="spellStart"/>
      <w:r w:rsidRPr="009F26EA">
        <w:t>imaju</w:t>
      </w:r>
      <w:proofErr w:type="spellEnd"/>
      <w:r w:rsidRPr="009F26EA">
        <w:t xml:space="preserve"> </w:t>
      </w:r>
      <w:proofErr w:type="spellStart"/>
      <w:r w:rsidRPr="009F26EA">
        <w:t>isto</w:t>
      </w:r>
      <w:proofErr w:type="spellEnd"/>
      <w:r w:rsidRPr="009F26EA">
        <w:t xml:space="preserve"> </w:t>
      </w:r>
      <w:proofErr w:type="spellStart"/>
      <w:r w:rsidRPr="009F26EA">
        <w:t>razumijevanje</w:t>
      </w:r>
      <w:proofErr w:type="spellEnd"/>
      <w:r w:rsidRPr="009F26EA">
        <w:t xml:space="preserve"> </w:t>
      </w:r>
      <w:proofErr w:type="spellStart"/>
      <w:r w:rsidRPr="009F26EA">
        <w:t>terminologije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ol</w:t>
      </w:r>
      <w:r w:rsidR="000E2567">
        <w:t>akšava</w:t>
      </w:r>
      <w:proofErr w:type="spellEnd"/>
      <w:r w:rsidR="000E2567">
        <w:t xml:space="preserve"> </w:t>
      </w:r>
      <w:proofErr w:type="spellStart"/>
      <w:r w:rsidR="000E2567">
        <w:t>komunikaciju</w:t>
      </w:r>
      <w:proofErr w:type="spellEnd"/>
      <w:r w:rsidR="000E2567">
        <w:t xml:space="preserve"> </w:t>
      </w:r>
      <w:proofErr w:type="spellStart"/>
      <w:r w:rsidR="000E2567">
        <w:t>i</w:t>
      </w:r>
      <w:proofErr w:type="spellEnd"/>
      <w:r w:rsidR="000E2567">
        <w:t xml:space="preserve"> </w:t>
      </w:r>
      <w:proofErr w:type="spellStart"/>
      <w:r w:rsidR="000E2567">
        <w:t>saradnju</w:t>
      </w:r>
      <w:proofErr w:type="spellEnd"/>
      <w:r w:rsidR="000E2567">
        <w:t xml:space="preserve"> </w:t>
      </w:r>
      <w:proofErr w:type="spellStart"/>
      <w:proofErr w:type="gramStart"/>
      <w:r w:rsidR="000E2567">
        <w:t>na</w:t>
      </w:r>
      <w:proofErr w:type="spellEnd"/>
      <w:proofErr w:type="gramEnd"/>
      <w:r w:rsidRPr="009F26EA">
        <w:t xml:space="preserve"> </w:t>
      </w:r>
      <w:proofErr w:type="spellStart"/>
      <w:r w:rsidRPr="009F26EA">
        <w:t>projektu</w:t>
      </w:r>
      <w:proofErr w:type="spellEnd"/>
      <w:r w:rsidRPr="009F26EA">
        <w:t>.</w:t>
      </w:r>
    </w:p>
    <w:p w:rsidR="009F26EA" w:rsidRPr="009F26EA" w:rsidRDefault="009F26EA" w:rsidP="00FE7601">
      <w:pPr>
        <w:ind w:left="720"/>
        <w:jc w:val="both"/>
      </w:pPr>
    </w:p>
    <w:p w:rsidR="002A2571" w:rsidRDefault="009F26EA" w:rsidP="00FE7601">
      <w:pPr>
        <w:pStyle w:val="Heading2"/>
        <w:jc w:val="both"/>
      </w:pPr>
      <w:proofErr w:type="spellStart"/>
      <w:r>
        <w:t>Opseg</w:t>
      </w:r>
      <w:proofErr w:type="spellEnd"/>
    </w:p>
    <w:p w:rsidR="009F26EA" w:rsidRPr="009F26EA" w:rsidRDefault="009F26EA" w:rsidP="00FE7601">
      <w:pPr>
        <w:ind w:left="720"/>
        <w:jc w:val="both"/>
      </w:pPr>
      <w:proofErr w:type="spellStart"/>
      <w:r w:rsidRPr="009F26EA">
        <w:t>Rječnik</w:t>
      </w:r>
      <w:proofErr w:type="spellEnd"/>
      <w:r w:rsidRPr="009F26EA">
        <w:t xml:space="preserve"> je </w:t>
      </w:r>
      <w:proofErr w:type="spellStart"/>
      <w:r w:rsidRPr="009F26EA">
        <w:t>ključni</w:t>
      </w:r>
      <w:proofErr w:type="spellEnd"/>
      <w:r w:rsidRPr="009F26EA">
        <w:t xml:space="preserve"> </w:t>
      </w:r>
      <w:proofErr w:type="spellStart"/>
      <w:r w:rsidRPr="009F26EA">
        <w:t>dodatak</w:t>
      </w:r>
      <w:proofErr w:type="spellEnd"/>
      <w:r w:rsidRPr="009F26EA">
        <w:t xml:space="preserve"> </w:t>
      </w:r>
      <w:proofErr w:type="spellStart"/>
      <w:r w:rsidRPr="009F26EA">
        <w:t>tehničkom</w:t>
      </w:r>
      <w:proofErr w:type="spellEnd"/>
      <w:r w:rsidRPr="009F26EA">
        <w:t xml:space="preserve"> </w:t>
      </w:r>
      <w:proofErr w:type="spellStart"/>
      <w:r w:rsidRPr="009F26EA">
        <w:t>dokumentu</w:t>
      </w:r>
      <w:proofErr w:type="spellEnd"/>
      <w:r w:rsidRPr="009F26EA">
        <w:t xml:space="preserve"> </w:t>
      </w:r>
      <w:proofErr w:type="spellStart"/>
      <w:r w:rsidRPr="009F26EA">
        <w:t>koji</w:t>
      </w:r>
      <w:proofErr w:type="spellEnd"/>
      <w:r w:rsidRPr="009F26EA">
        <w:t xml:space="preserve"> </w:t>
      </w:r>
      <w:proofErr w:type="spellStart"/>
      <w:r w:rsidRPr="009F26EA">
        <w:t>ima</w:t>
      </w:r>
      <w:proofErr w:type="spellEnd"/>
      <w:r w:rsidRPr="009F26EA">
        <w:t xml:space="preserve"> </w:t>
      </w:r>
      <w:proofErr w:type="spellStart"/>
      <w:r w:rsidRPr="009F26EA">
        <w:t>značajnu</w:t>
      </w:r>
      <w:proofErr w:type="spellEnd"/>
      <w:r w:rsidRPr="009F26EA">
        <w:t xml:space="preserve"> </w:t>
      </w:r>
      <w:proofErr w:type="spellStart"/>
      <w:r w:rsidRPr="009F26EA">
        <w:t>ulogu</w:t>
      </w:r>
      <w:proofErr w:type="spellEnd"/>
      <w:r w:rsidRPr="009F26EA">
        <w:t xml:space="preserve"> u </w:t>
      </w:r>
      <w:proofErr w:type="spellStart"/>
      <w:r w:rsidRPr="009F26EA">
        <w:t>olakšavanju</w:t>
      </w:r>
      <w:proofErr w:type="spellEnd"/>
      <w:r w:rsidRPr="009F26EA">
        <w:t xml:space="preserve"> </w:t>
      </w:r>
      <w:proofErr w:type="spellStart"/>
      <w:r w:rsidRPr="009F26EA">
        <w:t>razumijevanja</w:t>
      </w:r>
      <w:proofErr w:type="spellEnd"/>
      <w:r w:rsidRPr="009F26EA">
        <w:t xml:space="preserve"> </w:t>
      </w:r>
      <w:proofErr w:type="spellStart"/>
      <w:r w:rsidRPr="009F26EA">
        <w:t>nepoznatih</w:t>
      </w:r>
      <w:proofErr w:type="spellEnd"/>
      <w:r w:rsidRPr="009F26EA">
        <w:t xml:space="preserve"> </w:t>
      </w:r>
      <w:proofErr w:type="spellStart"/>
      <w:r w:rsidRPr="009F26EA">
        <w:t>pojmova</w:t>
      </w:r>
      <w:proofErr w:type="spellEnd"/>
      <w:r w:rsidRPr="009F26EA">
        <w:t xml:space="preserve"> u </w:t>
      </w:r>
      <w:proofErr w:type="spellStart"/>
      <w:r w:rsidRPr="009F26EA">
        <w:t>domenu</w:t>
      </w:r>
      <w:proofErr w:type="spellEnd"/>
      <w:r w:rsidRPr="009F26EA">
        <w:t xml:space="preserve"> </w:t>
      </w:r>
      <w:proofErr w:type="spellStart"/>
      <w:r w:rsidRPr="009F26EA">
        <w:t>problema</w:t>
      </w:r>
      <w:proofErr w:type="spellEnd"/>
      <w:r w:rsidRPr="009F26EA">
        <w:t xml:space="preserve">. </w:t>
      </w:r>
      <w:proofErr w:type="spellStart"/>
      <w:r w:rsidRPr="009F26EA">
        <w:t>Ovaj</w:t>
      </w:r>
      <w:proofErr w:type="spellEnd"/>
      <w:r w:rsidRPr="009F26EA">
        <w:t xml:space="preserve"> </w:t>
      </w:r>
      <w:proofErr w:type="spellStart"/>
      <w:r w:rsidRPr="009F26EA">
        <w:t>dokument</w:t>
      </w:r>
      <w:proofErr w:type="spellEnd"/>
      <w:r w:rsidRPr="009F26EA">
        <w:t xml:space="preserve"> </w:t>
      </w:r>
      <w:proofErr w:type="spellStart"/>
      <w:r w:rsidRPr="009F26EA">
        <w:t>služi</w:t>
      </w:r>
      <w:proofErr w:type="spellEnd"/>
      <w:r w:rsidRPr="009F26EA">
        <w:t xml:space="preserve"> </w:t>
      </w:r>
      <w:proofErr w:type="spellStart"/>
      <w:r w:rsidRPr="009F26EA">
        <w:t>kao</w:t>
      </w:r>
      <w:proofErr w:type="spellEnd"/>
      <w:r w:rsidRPr="009F26EA">
        <w:t xml:space="preserve"> </w:t>
      </w:r>
      <w:proofErr w:type="spellStart"/>
      <w:r w:rsidRPr="009F26EA">
        <w:t>r</w:t>
      </w:r>
      <w:r>
        <w:t>j</w:t>
      </w:r>
      <w:r w:rsidRPr="009F26EA">
        <w:t>ečnik</w:t>
      </w:r>
      <w:proofErr w:type="spellEnd"/>
      <w:r w:rsidRPr="009F26EA">
        <w:t xml:space="preserve"> </w:t>
      </w:r>
      <w:proofErr w:type="spellStart"/>
      <w:r w:rsidRPr="009F26EA">
        <w:t>specifičan</w:t>
      </w:r>
      <w:proofErr w:type="spellEnd"/>
      <w:r w:rsidRPr="009F26EA">
        <w:t xml:space="preserve"> </w:t>
      </w:r>
      <w:proofErr w:type="spellStart"/>
      <w:r w:rsidRPr="009F26EA">
        <w:t>za</w:t>
      </w:r>
      <w:proofErr w:type="spellEnd"/>
      <w:r w:rsidRPr="009F26EA">
        <w:t xml:space="preserve"> </w:t>
      </w:r>
      <w:proofErr w:type="spellStart"/>
      <w:r w:rsidRPr="009F26EA">
        <w:t>domen</w:t>
      </w:r>
      <w:proofErr w:type="spellEnd"/>
      <w:r w:rsidRPr="009F26EA">
        <w:t xml:space="preserve"> </w:t>
      </w:r>
      <w:proofErr w:type="spellStart"/>
      <w:r w:rsidRPr="009F26EA">
        <w:t>problema</w:t>
      </w:r>
      <w:proofErr w:type="spellEnd"/>
      <w:r w:rsidRPr="009F26EA">
        <w:t xml:space="preserve">, </w:t>
      </w:r>
      <w:proofErr w:type="spellStart"/>
      <w:r w:rsidRPr="009F26EA">
        <w:t>pružajući</w:t>
      </w:r>
      <w:proofErr w:type="spellEnd"/>
      <w:r w:rsidRPr="009F26EA">
        <w:t xml:space="preserve"> </w:t>
      </w:r>
      <w:proofErr w:type="spellStart"/>
      <w:r w:rsidRPr="009F26EA">
        <w:t>definicije</w:t>
      </w:r>
      <w:proofErr w:type="spellEnd"/>
      <w:r w:rsidRPr="009F26EA">
        <w:t xml:space="preserve"> </w:t>
      </w:r>
      <w:proofErr w:type="spellStart"/>
      <w:r w:rsidRPr="009F26EA">
        <w:t>termina</w:t>
      </w:r>
      <w:proofErr w:type="spellEnd"/>
      <w:r w:rsidRPr="009F26EA">
        <w:t xml:space="preserve"> </w:t>
      </w:r>
      <w:proofErr w:type="spellStart"/>
      <w:r w:rsidRPr="009F26EA">
        <w:t>koji</w:t>
      </w:r>
      <w:proofErr w:type="spellEnd"/>
      <w:r w:rsidRPr="009F26EA">
        <w:t xml:space="preserve"> bi </w:t>
      </w:r>
      <w:proofErr w:type="spellStart"/>
      <w:r w:rsidRPr="009F26EA">
        <w:t>mogli</w:t>
      </w:r>
      <w:proofErr w:type="spellEnd"/>
      <w:r w:rsidRPr="009F26EA">
        <w:t xml:space="preserve"> </w:t>
      </w:r>
      <w:proofErr w:type="spellStart"/>
      <w:r w:rsidRPr="009F26EA">
        <w:t>biti</w:t>
      </w:r>
      <w:proofErr w:type="spellEnd"/>
      <w:r w:rsidRPr="009F26EA">
        <w:t xml:space="preserve"> </w:t>
      </w:r>
      <w:proofErr w:type="spellStart"/>
      <w:r w:rsidRPr="009F26EA">
        <w:t>nepoznati</w:t>
      </w:r>
      <w:proofErr w:type="spellEnd"/>
      <w:r w:rsidRPr="009F26EA">
        <w:t xml:space="preserve"> </w:t>
      </w:r>
      <w:proofErr w:type="spellStart"/>
      <w:r w:rsidRPr="009F26EA">
        <w:t>čitaocu</w:t>
      </w:r>
      <w:proofErr w:type="spellEnd"/>
      <w:r w:rsidRPr="009F26EA">
        <w:t xml:space="preserve">, </w:t>
      </w:r>
      <w:proofErr w:type="spellStart"/>
      <w:r w:rsidRPr="009F26EA">
        <w:t>posebno</w:t>
      </w:r>
      <w:proofErr w:type="spellEnd"/>
      <w:r w:rsidRPr="009F26EA">
        <w:t xml:space="preserve"> u </w:t>
      </w:r>
      <w:proofErr w:type="spellStart"/>
      <w:r w:rsidRPr="009F26EA">
        <w:t>slučajevima</w:t>
      </w:r>
      <w:proofErr w:type="spellEnd"/>
      <w:r w:rsidRPr="009F26EA">
        <w:t xml:space="preserve"> </w:t>
      </w:r>
      <w:proofErr w:type="spellStart"/>
      <w:r w:rsidRPr="009F26EA">
        <w:t>korištenja</w:t>
      </w:r>
      <w:proofErr w:type="spellEnd"/>
      <w:r w:rsidRPr="009F26EA">
        <w:t xml:space="preserve"> </w:t>
      </w:r>
      <w:proofErr w:type="spellStart"/>
      <w:proofErr w:type="gramStart"/>
      <w:r w:rsidRPr="009F26EA">
        <w:t>ili</w:t>
      </w:r>
      <w:proofErr w:type="spellEnd"/>
      <w:proofErr w:type="gramEnd"/>
      <w:r w:rsidRPr="009F26EA">
        <w:t xml:space="preserve"> </w:t>
      </w:r>
      <w:proofErr w:type="spellStart"/>
      <w:r w:rsidRPr="009F26EA">
        <w:t>drugim</w:t>
      </w:r>
      <w:proofErr w:type="spellEnd"/>
      <w:r w:rsidRPr="009F26EA">
        <w:t xml:space="preserve"> </w:t>
      </w:r>
      <w:proofErr w:type="spellStart"/>
      <w:r w:rsidRPr="009F26EA">
        <w:t>projektnim</w:t>
      </w:r>
      <w:proofErr w:type="spellEnd"/>
      <w:r w:rsidRPr="009F26EA">
        <w:t xml:space="preserve"> </w:t>
      </w:r>
      <w:proofErr w:type="spellStart"/>
      <w:r w:rsidRPr="009F26EA">
        <w:t>dokumentima</w:t>
      </w:r>
      <w:proofErr w:type="spellEnd"/>
      <w:r w:rsidRPr="009F26EA">
        <w:t xml:space="preserve">. </w:t>
      </w:r>
      <w:proofErr w:type="spellStart"/>
      <w:r w:rsidRPr="009F26EA">
        <w:t>Često</w:t>
      </w:r>
      <w:proofErr w:type="spellEnd"/>
      <w:r w:rsidRPr="009F26EA">
        <w:t xml:space="preserve"> se </w:t>
      </w:r>
      <w:proofErr w:type="spellStart"/>
      <w:r w:rsidRPr="009F26EA">
        <w:t>koristi</w:t>
      </w:r>
      <w:proofErr w:type="spellEnd"/>
      <w:r w:rsidRPr="009F26EA">
        <w:t xml:space="preserve"> </w:t>
      </w:r>
      <w:proofErr w:type="spellStart"/>
      <w:r w:rsidRPr="009F26EA">
        <w:t>kao</w:t>
      </w:r>
      <w:proofErr w:type="spellEnd"/>
      <w:r w:rsidRPr="009F26EA">
        <w:t xml:space="preserve"> </w:t>
      </w:r>
      <w:proofErr w:type="spellStart"/>
      <w:r w:rsidRPr="009F26EA">
        <w:t>neformalni</w:t>
      </w:r>
      <w:proofErr w:type="spellEnd"/>
      <w:r w:rsidRPr="009F26EA">
        <w:t xml:space="preserve"> </w:t>
      </w:r>
      <w:proofErr w:type="spellStart"/>
      <w:r w:rsidRPr="009F26EA">
        <w:t>r</w:t>
      </w:r>
      <w:r>
        <w:t>j</w:t>
      </w:r>
      <w:r w:rsidRPr="009F26EA">
        <w:t>ečnik</w:t>
      </w:r>
      <w:proofErr w:type="spellEnd"/>
      <w:r w:rsidRPr="009F26EA">
        <w:t xml:space="preserve"> </w:t>
      </w:r>
      <w:proofErr w:type="spellStart"/>
      <w:r w:rsidRPr="009F26EA">
        <w:t>podataka</w:t>
      </w:r>
      <w:proofErr w:type="spellEnd"/>
      <w:r w:rsidRPr="009F26EA">
        <w:t xml:space="preserve">, </w:t>
      </w:r>
      <w:proofErr w:type="spellStart"/>
      <w:r w:rsidRPr="009F26EA">
        <w:t>koji</w:t>
      </w:r>
      <w:proofErr w:type="spellEnd"/>
      <w:r w:rsidRPr="009F26EA">
        <w:t xml:space="preserve"> </w:t>
      </w:r>
      <w:proofErr w:type="spellStart"/>
      <w:r w:rsidRPr="009F26EA">
        <w:t>obuhvata</w:t>
      </w:r>
      <w:proofErr w:type="spellEnd"/>
      <w:r w:rsidRPr="009F26EA">
        <w:t xml:space="preserve"> </w:t>
      </w:r>
      <w:proofErr w:type="spellStart"/>
      <w:r w:rsidRPr="009F26EA">
        <w:t>definicije</w:t>
      </w:r>
      <w:proofErr w:type="spellEnd"/>
      <w:r w:rsidRPr="009F26EA">
        <w:t xml:space="preserve"> </w:t>
      </w:r>
      <w:proofErr w:type="spellStart"/>
      <w:r w:rsidRPr="009F26EA">
        <w:t>podataka</w:t>
      </w:r>
      <w:proofErr w:type="spellEnd"/>
      <w:r w:rsidRPr="009F26EA">
        <w:t xml:space="preserve"> </w:t>
      </w:r>
      <w:proofErr w:type="spellStart"/>
      <w:r w:rsidRPr="009F26EA">
        <w:t>kako</w:t>
      </w:r>
      <w:proofErr w:type="spellEnd"/>
      <w:r w:rsidRPr="009F26EA">
        <w:t xml:space="preserve"> bi </w:t>
      </w:r>
      <w:proofErr w:type="spellStart"/>
      <w:r w:rsidRPr="009F26EA">
        <w:t>opisi</w:t>
      </w:r>
      <w:proofErr w:type="spellEnd"/>
      <w:r w:rsidRPr="009F26EA">
        <w:t xml:space="preserve"> </w:t>
      </w:r>
      <w:proofErr w:type="spellStart"/>
      <w:r w:rsidRPr="009F26EA">
        <w:t>slučajeva</w:t>
      </w:r>
      <w:proofErr w:type="spellEnd"/>
      <w:r w:rsidRPr="009F26EA">
        <w:t xml:space="preserve"> </w:t>
      </w:r>
      <w:proofErr w:type="spellStart"/>
      <w:r w:rsidRPr="009F26EA">
        <w:t>korištenja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ostali</w:t>
      </w:r>
      <w:proofErr w:type="spellEnd"/>
      <w:r w:rsidRPr="009F26EA">
        <w:t xml:space="preserve"> </w:t>
      </w:r>
      <w:proofErr w:type="spellStart"/>
      <w:r w:rsidRPr="009F26EA">
        <w:t>projektni</w:t>
      </w:r>
      <w:proofErr w:type="spellEnd"/>
      <w:r w:rsidRPr="009F26EA">
        <w:t xml:space="preserve"> </w:t>
      </w:r>
      <w:proofErr w:type="spellStart"/>
      <w:r w:rsidRPr="009F26EA">
        <w:t>dokumenti</w:t>
      </w:r>
      <w:proofErr w:type="spellEnd"/>
      <w:r w:rsidRPr="009F26EA">
        <w:t xml:space="preserve"> </w:t>
      </w:r>
      <w:proofErr w:type="spellStart"/>
      <w:r w:rsidRPr="009F26EA">
        <w:t>mogli</w:t>
      </w:r>
      <w:proofErr w:type="spellEnd"/>
      <w:r w:rsidRPr="009F26EA">
        <w:t xml:space="preserve"> da se </w:t>
      </w:r>
      <w:proofErr w:type="spellStart"/>
      <w:r w:rsidRPr="009F26EA">
        <w:t>usredsrede</w:t>
      </w:r>
      <w:proofErr w:type="spellEnd"/>
      <w:r w:rsidRPr="009F26EA">
        <w:t xml:space="preserve"> </w:t>
      </w:r>
      <w:proofErr w:type="spellStart"/>
      <w:proofErr w:type="gramStart"/>
      <w:r w:rsidRPr="009F26EA">
        <w:t>na</w:t>
      </w:r>
      <w:proofErr w:type="spellEnd"/>
      <w:proofErr w:type="gramEnd"/>
      <w:r w:rsidRPr="009F26EA">
        <w:t xml:space="preserve"> </w:t>
      </w:r>
      <w:proofErr w:type="spellStart"/>
      <w:r w:rsidRPr="009F26EA">
        <w:t>ono</w:t>
      </w:r>
      <w:proofErr w:type="spellEnd"/>
      <w:r w:rsidRPr="009F26EA">
        <w:t xml:space="preserve"> </w:t>
      </w:r>
      <w:proofErr w:type="spellStart"/>
      <w:r w:rsidRPr="009F26EA">
        <w:t>što</w:t>
      </w:r>
      <w:proofErr w:type="spellEnd"/>
      <w:r w:rsidRPr="009F26EA">
        <w:t xml:space="preserve"> </w:t>
      </w:r>
      <w:proofErr w:type="spellStart"/>
      <w:r w:rsidRPr="009F26EA">
        <w:t>sistem</w:t>
      </w:r>
      <w:proofErr w:type="spellEnd"/>
      <w:r w:rsidRPr="009F26EA">
        <w:t xml:space="preserve"> </w:t>
      </w:r>
      <w:proofErr w:type="spellStart"/>
      <w:r w:rsidRPr="009F26EA">
        <w:t>mora</w:t>
      </w:r>
      <w:proofErr w:type="spellEnd"/>
      <w:r w:rsidRPr="009F26EA">
        <w:t xml:space="preserve"> da </w:t>
      </w:r>
      <w:proofErr w:type="spellStart"/>
      <w:r w:rsidRPr="009F26EA">
        <w:t>uradi</w:t>
      </w:r>
      <w:proofErr w:type="spellEnd"/>
      <w:r w:rsidRPr="009F26EA">
        <w:t xml:space="preserve"> </w:t>
      </w:r>
      <w:proofErr w:type="spellStart"/>
      <w:r w:rsidRPr="009F26EA">
        <w:t>sa</w:t>
      </w:r>
      <w:proofErr w:type="spellEnd"/>
      <w:r w:rsidRPr="009F26EA">
        <w:t xml:space="preserve"> </w:t>
      </w:r>
      <w:proofErr w:type="spellStart"/>
      <w:r w:rsidRPr="009F26EA">
        <w:t>informacijama</w:t>
      </w:r>
      <w:proofErr w:type="spellEnd"/>
      <w:r w:rsidRPr="009F26EA">
        <w:t xml:space="preserve">, </w:t>
      </w:r>
      <w:proofErr w:type="spellStart"/>
      <w:r w:rsidRPr="009F26EA">
        <w:t>umjesto</w:t>
      </w:r>
      <w:proofErr w:type="spellEnd"/>
      <w:r w:rsidRPr="009F26EA">
        <w:t xml:space="preserve"> da </w:t>
      </w:r>
      <w:proofErr w:type="spellStart"/>
      <w:r w:rsidRPr="009F26EA">
        <w:t>troše</w:t>
      </w:r>
      <w:proofErr w:type="spellEnd"/>
      <w:r w:rsidRPr="009F26EA">
        <w:t xml:space="preserve"> </w:t>
      </w:r>
      <w:proofErr w:type="spellStart"/>
      <w:r w:rsidRPr="009F26EA">
        <w:t>vrijeme</w:t>
      </w:r>
      <w:proofErr w:type="spellEnd"/>
      <w:r w:rsidRPr="009F26EA">
        <w:t xml:space="preserve"> </w:t>
      </w:r>
      <w:proofErr w:type="spellStart"/>
      <w:r w:rsidRPr="009F26EA">
        <w:t>na</w:t>
      </w:r>
      <w:proofErr w:type="spellEnd"/>
      <w:r w:rsidRPr="009F26EA">
        <w:t xml:space="preserve"> </w:t>
      </w:r>
      <w:proofErr w:type="spellStart"/>
      <w:r w:rsidRPr="009F26EA">
        <w:t>objašnjavanje</w:t>
      </w:r>
      <w:proofErr w:type="spellEnd"/>
      <w:r w:rsidRPr="009F26EA">
        <w:t xml:space="preserve"> </w:t>
      </w:r>
      <w:proofErr w:type="spellStart"/>
      <w:r w:rsidRPr="009F26EA">
        <w:t>osnovnih</w:t>
      </w:r>
      <w:proofErr w:type="spellEnd"/>
      <w:r w:rsidRPr="009F26EA">
        <w:t xml:space="preserve"> </w:t>
      </w:r>
      <w:proofErr w:type="spellStart"/>
      <w:r w:rsidRPr="009F26EA">
        <w:t>termina</w:t>
      </w:r>
      <w:proofErr w:type="spellEnd"/>
      <w:r w:rsidRPr="009F26EA">
        <w:t xml:space="preserve">. </w:t>
      </w:r>
      <w:proofErr w:type="spellStart"/>
      <w:r w:rsidRPr="009F26EA">
        <w:t>Ovaj</w:t>
      </w:r>
      <w:proofErr w:type="spellEnd"/>
      <w:r w:rsidRPr="009F26EA">
        <w:t xml:space="preserve"> </w:t>
      </w:r>
      <w:proofErr w:type="spellStart"/>
      <w:r w:rsidRPr="009F26EA">
        <w:t>pristup</w:t>
      </w:r>
      <w:proofErr w:type="spellEnd"/>
      <w:r w:rsidRPr="009F26EA">
        <w:t xml:space="preserve"> </w:t>
      </w:r>
      <w:proofErr w:type="spellStart"/>
      <w:r w:rsidRPr="009F26EA">
        <w:t>omogućava</w:t>
      </w:r>
      <w:proofErr w:type="spellEnd"/>
      <w:r w:rsidRPr="009F26EA">
        <w:t xml:space="preserve"> </w:t>
      </w:r>
      <w:proofErr w:type="spellStart"/>
      <w:r w:rsidRPr="009F26EA">
        <w:t>efikasnije</w:t>
      </w:r>
      <w:proofErr w:type="spellEnd"/>
      <w:r w:rsidRPr="009F26EA">
        <w:t xml:space="preserve"> </w:t>
      </w:r>
      <w:proofErr w:type="spellStart"/>
      <w:r w:rsidRPr="009F26EA">
        <w:t>komuniciranje</w:t>
      </w:r>
      <w:proofErr w:type="spellEnd"/>
      <w:r w:rsidRPr="009F26EA">
        <w:t xml:space="preserve"> </w:t>
      </w:r>
      <w:proofErr w:type="spellStart"/>
      <w:r w:rsidRPr="009F26EA">
        <w:t>i</w:t>
      </w:r>
      <w:proofErr w:type="spellEnd"/>
      <w:r w:rsidRPr="009F26EA">
        <w:t xml:space="preserve"> </w:t>
      </w:r>
      <w:proofErr w:type="spellStart"/>
      <w:r w:rsidRPr="009F26EA">
        <w:t>fokusiranje</w:t>
      </w:r>
      <w:proofErr w:type="spellEnd"/>
      <w:r w:rsidRPr="009F26EA">
        <w:t xml:space="preserve"> </w:t>
      </w:r>
      <w:proofErr w:type="spellStart"/>
      <w:proofErr w:type="gramStart"/>
      <w:r w:rsidRPr="009F26EA">
        <w:t>na</w:t>
      </w:r>
      <w:proofErr w:type="spellEnd"/>
      <w:proofErr w:type="gramEnd"/>
      <w:r w:rsidRPr="009F26EA">
        <w:t xml:space="preserve"> </w:t>
      </w:r>
      <w:proofErr w:type="spellStart"/>
      <w:r w:rsidRPr="009F26EA">
        <w:t>bitne</w:t>
      </w:r>
      <w:proofErr w:type="spellEnd"/>
      <w:r w:rsidRPr="009F26EA">
        <w:t xml:space="preserve"> </w:t>
      </w:r>
      <w:proofErr w:type="spellStart"/>
      <w:r w:rsidRPr="009F26EA">
        <w:t>aspekte</w:t>
      </w:r>
      <w:proofErr w:type="spellEnd"/>
      <w:r w:rsidRPr="009F26EA">
        <w:t xml:space="preserve"> </w:t>
      </w:r>
      <w:proofErr w:type="spellStart"/>
      <w:r w:rsidRPr="009F26EA">
        <w:t>projekta</w:t>
      </w:r>
      <w:proofErr w:type="spellEnd"/>
      <w:r w:rsidRPr="009F26EA">
        <w:t>.</w:t>
      </w:r>
    </w:p>
    <w:p w:rsidR="002A2571" w:rsidRDefault="00462BBE" w:rsidP="00FE7601">
      <w:pPr>
        <w:pStyle w:val="Heading2"/>
        <w:jc w:val="both"/>
      </w:pPr>
      <w:bookmarkStart w:id="1" w:name="_Toc456598590"/>
      <w:bookmarkStart w:id="2" w:name="_Toc456600921"/>
      <w:bookmarkStart w:id="3" w:name="_Toc505602173"/>
      <w:r>
        <w:t>Reference</w:t>
      </w:r>
      <w:bookmarkEnd w:id="1"/>
      <w:bookmarkEnd w:id="2"/>
      <w:bookmarkEnd w:id="3"/>
    </w:p>
    <w:p w:rsidR="009F26EA" w:rsidRDefault="009F26EA" w:rsidP="00FE7601">
      <w:pPr>
        <w:ind w:left="720"/>
        <w:jc w:val="both"/>
      </w:pPr>
      <w:r>
        <w:t xml:space="preserve">[1] </w:t>
      </w:r>
      <w:proofErr w:type="spellStart"/>
      <w:r>
        <w:t>Zakon</w:t>
      </w:r>
      <w:proofErr w:type="spellEnd"/>
      <w:r>
        <w:t xml:space="preserve"> o </w:t>
      </w:r>
      <w:proofErr w:type="spellStart"/>
      <w:r>
        <w:t>advokaturi</w:t>
      </w:r>
      <w:proofErr w:type="spellEnd"/>
      <w:r>
        <w:t xml:space="preserve"> </w:t>
      </w:r>
      <w:proofErr w:type="spellStart"/>
      <w:r>
        <w:t>Republike</w:t>
      </w:r>
      <w:proofErr w:type="spellEnd"/>
      <w:r>
        <w:t xml:space="preserve"> </w:t>
      </w:r>
      <w:proofErr w:type="spellStart"/>
      <w:r>
        <w:t>Srpske</w:t>
      </w:r>
      <w:proofErr w:type="spellEnd"/>
      <w:r>
        <w:t xml:space="preserve"> ("Sl. </w:t>
      </w:r>
      <w:proofErr w:type="spellStart"/>
      <w:r>
        <w:t>glasnik</w:t>
      </w:r>
      <w:proofErr w:type="spellEnd"/>
      <w:r>
        <w:t xml:space="preserve"> RS", br. 80/2015)</w:t>
      </w:r>
    </w:p>
    <w:p w:rsidR="009F26EA" w:rsidRDefault="009F26EA" w:rsidP="00FE7601">
      <w:pPr>
        <w:ind w:left="720"/>
        <w:jc w:val="both"/>
      </w:pPr>
      <w:r>
        <w:t xml:space="preserve">[2]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komore</w:t>
      </w:r>
      <w:proofErr w:type="spellEnd"/>
      <w:r>
        <w:t xml:space="preserve"> </w:t>
      </w:r>
      <w:proofErr w:type="spellStart"/>
      <w:r>
        <w:t>Republike</w:t>
      </w:r>
      <w:proofErr w:type="spellEnd"/>
      <w:r>
        <w:t xml:space="preserve"> </w:t>
      </w:r>
      <w:proofErr w:type="spellStart"/>
      <w:r>
        <w:t>Srpske</w:t>
      </w:r>
      <w:proofErr w:type="spellEnd"/>
      <w:r>
        <w:t xml:space="preserve"> ("Sl. </w:t>
      </w:r>
      <w:proofErr w:type="spellStart"/>
      <w:r>
        <w:t>glasnik</w:t>
      </w:r>
      <w:proofErr w:type="spellEnd"/>
      <w:r>
        <w:t xml:space="preserve"> RS", br. 34/2016, 66/2017 - </w:t>
      </w:r>
      <w:proofErr w:type="spellStart"/>
      <w:r>
        <w:t>odluka</w:t>
      </w:r>
      <w:proofErr w:type="spellEnd"/>
      <w:r>
        <w:t xml:space="preserve"> US </w:t>
      </w:r>
      <w:proofErr w:type="spellStart"/>
      <w:r>
        <w:t>i</w:t>
      </w:r>
      <w:proofErr w:type="spellEnd"/>
      <w:r>
        <w:t xml:space="preserve"> 64/2023)</w:t>
      </w:r>
    </w:p>
    <w:p w:rsidR="009F26EA" w:rsidRDefault="009F26EA" w:rsidP="00FE7601">
      <w:pPr>
        <w:ind w:left="720"/>
        <w:jc w:val="both"/>
      </w:pPr>
      <w:r>
        <w:t xml:space="preserve">[3] </w:t>
      </w:r>
      <w:proofErr w:type="spellStart"/>
      <w:r w:rsidR="00F25D7A">
        <w:t>Vizija</w:t>
      </w:r>
      <w:proofErr w:type="spellEnd"/>
    </w:p>
    <w:p w:rsidR="009F26EA" w:rsidRDefault="009F26EA" w:rsidP="00FE7601">
      <w:pPr>
        <w:ind w:left="720"/>
        <w:jc w:val="both"/>
      </w:pPr>
      <w:r>
        <w:t xml:space="preserve">[4]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zahtjeva</w:t>
      </w:r>
      <w:proofErr w:type="spellEnd"/>
    </w:p>
    <w:p w:rsidR="009F26EA" w:rsidRDefault="009F26EA" w:rsidP="00FE7601">
      <w:pPr>
        <w:ind w:left="720"/>
        <w:jc w:val="both"/>
      </w:pPr>
      <w:r>
        <w:t xml:space="preserve">[5] </w:t>
      </w:r>
      <w:proofErr w:type="spellStart"/>
      <w:r>
        <w:t>Dopunska</w:t>
      </w:r>
      <w:proofErr w:type="spellEnd"/>
      <w:r>
        <w:t xml:space="preserve"> </w:t>
      </w:r>
      <w:proofErr w:type="spellStart"/>
      <w:r>
        <w:t>specifikacija</w:t>
      </w:r>
      <w:proofErr w:type="spellEnd"/>
    </w:p>
    <w:p w:rsidR="009F26EA" w:rsidRPr="009F26EA" w:rsidRDefault="009F26EA" w:rsidP="00FE7601">
      <w:pPr>
        <w:ind w:left="720"/>
        <w:jc w:val="both"/>
      </w:pPr>
    </w:p>
    <w:p w:rsidR="002A2571" w:rsidRDefault="009F26EA" w:rsidP="00FE7601">
      <w:pPr>
        <w:pStyle w:val="Heading2"/>
        <w:jc w:val="both"/>
      </w:pPr>
      <w:proofErr w:type="spellStart"/>
      <w:r>
        <w:t>Pregled</w:t>
      </w:r>
      <w:proofErr w:type="spellEnd"/>
    </w:p>
    <w:p w:rsidR="009F26EA" w:rsidRDefault="009F26EA" w:rsidP="00FE7601">
      <w:pPr>
        <w:ind w:left="720"/>
        <w:jc w:val="both"/>
      </w:pPr>
      <w:proofErr w:type="spellStart"/>
      <w:r>
        <w:t>Rječnik</w:t>
      </w:r>
      <w:proofErr w:type="spellEnd"/>
      <w:r>
        <w:t xml:space="preserve"> je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srž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sortirani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olakšalo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bolja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formulirane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pruže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prepoznali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razumjeli</w:t>
      </w:r>
      <w:proofErr w:type="spellEnd"/>
      <w:r>
        <w:t xml:space="preserve"> </w:t>
      </w:r>
      <w:proofErr w:type="spellStart"/>
      <w:r>
        <w:t>koncept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>.</w:t>
      </w:r>
    </w:p>
    <w:p w:rsidR="009F26EA" w:rsidRDefault="009F26EA" w:rsidP="00FE7601">
      <w:pPr>
        <w:ind w:left="720"/>
        <w:jc w:val="both"/>
      </w:pPr>
    </w:p>
    <w:p w:rsidR="009F26EA" w:rsidRDefault="009F26EA" w:rsidP="00FE7601">
      <w:pPr>
        <w:ind w:left="720"/>
        <w:jc w:val="both"/>
      </w:pPr>
      <w:proofErr w:type="spellStart"/>
      <w:r>
        <w:t>Dodatno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</w:t>
      </w:r>
      <w:proofErr w:type="spellStart"/>
      <w:r>
        <w:t>čitljivosti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detaljnim</w:t>
      </w:r>
      <w:proofErr w:type="spellEnd"/>
      <w:r>
        <w:t xml:space="preserve"> </w:t>
      </w:r>
      <w:proofErr w:type="spellStart"/>
      <w:r>
        <w:t>značenjem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razumijevanje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organizovani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olakšao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.</w:t>
      </w:r>
    </w:p>
    <w:p w:rsidR="009F26EA" w:rsidRDefault="009F26EA" w:rsidP="00FE7601">
      <w:pPr>
        <w:ind w:left="720"/>
        <w:jc w:val="both"/>
      </w:pPr>
    </w:p>
    <w:p w:rsidR="009F26EA" w:rsidRDefault="009F26EA" w:rsidP="00FE7601">
      <w:pPr>
        <w:ind w:left="720"/>
        <w:jc w:val="both"/>
      </w:pPr>
      <w:proofErr w:type="spellStart"/>
      <w:r>
        <w:t>Ovakav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rječnika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da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pronalaze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pojmove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susreću</w:t>
      </w:r>
      <w:proofErr w:type="spellEnd"/>
      <w:r>
        <w:t xml:space="preserve"> u </w:t>
      </w:r>
      <w:proofErr w:type="spellStart"/>
      <w:r>
        <w:t>dokumentaciji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boljem</w:t>
      </w:r>
      <w:proofErr w:type="spellEnd"/>
      <w:r>
        <w:t xml:space="preserve"> </w:t>
      </w:r>
      <w:proofErr w:type="spellStart"/>
      <w:r>
        <w:t>razumijevanju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efikasnijem</w:t>
      </w:r>
      <w:proofErr w:type="spellEnd"/>
      <w:r>
        <w:t xml:space="preserve"> </w:t>
      </w:r>
      <w:proofErr w:type="spellStart"/>
      <w:r>
        <w:t>korišćenju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9F26EA" w:rsidRPr="009F26EA" w:rsidRDefault="009F26EA" w:rsidP="00FE7601">
      <w:pPr>
        <w:ind w:left="720"/>
        <w:jc w:val="both"/>
      </w:pPr>
    </w:p>
    <w:p w:rsidR="002A2571" w:rsidRDefault="009F26EA" w:rsidP="00FE7601">
      <w:pPr>
        <w:pStyle w:val="Heading1"/>
        <w:jc w:val="both"/>
      </w:pPr>
      <w:proofErr w:type="spellStart"/>
      <w:r>
        <w:lastRenderedPageBreak/>
        <w:t>Definicije</w:t>
      </w:r>
      <w:proofErr w:type="spellEnd"/>
    </w:p>
    <w:p w:rsidR="002A2571" w:rsidRDefault="004379BA" w:rsidP="00FE7601">
      <w:pPr>
        <w:pStyle w:val="Heading2"/>
        <w:widowControl/>
        <w:jc w:val="both"/>
      </w:pPr>
      <w:proofErr w:type="spellStart"/>
      <w:r>
        <w:t>Advokat</w:t>
      </w:r>
      <w:proofErr w:type="spellEnd"/>
    </w:p>
    <w:p w:rsidR="004379BA" w:rsidRDefault="004379BA" w:rsidP="00FE7601">
      <w:pPr>
        <w:ind w:left="720"/>
        <w:jc w:val="both"/>
      </w:pPr>
      <w:proofErr w:type="spellStart"/>
      <w:r>
        <w:t>Advokat</w:t>
      </w:r>
      <w:proofErr w:type="spellEnd"/>
      <w:r>
        <w:t xml:space="preserve"> </w:t>
      </w:r>
      <w:r w:rsidR="000E2567">
        <w:t xml:space="preserve">je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upisana</w:t>
      </w:r>
      <w:proofErr w:type="spellEnd"/>
      <w:r>
        <w:t xml:space="preserve"> u </w:t>
      </w:r>
      <w:proofErr w:type="spellStart"/>
      <w:r>
        <w:t>imenik</w:t>
      </w:r>
      <w:proofErr w:type="spellEnd"/>
      <w:r>
        <w:t xml:space="preserve"> </w:t>
      </w:r>
      <w:proofErr w:type="spellStart"/>
      <w:r>
        <w:t>advokata</w:t>
      </w:r>
      <w:proofErr w:type="spellEnd"/>
      <w:r>
        <w:t xml:space="preserve">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komore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položenu</w:t>
      </w:r>
      <w:proofErr w:type="spellEnd"/>
      <w:r>
        <w:t xml:space="preserve"> </w:t>
      </w:r>
      <w:proofErr w:type="spellStart"/>
      <w:r>
        <w:t>advokatsku</w:t>
      </w:r>
      <w:proofErr w:type="spellEnd"/>
      <w:r>
        <w:t xml:space="preserve"> </w:t>
      </w:r>
      <w:proofErr w:type="spellStart"/>
      <w:r>
        <w:t>zakletvu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advokaturom</w:t>
      </w:r>
      <w:proofErr w:type="spellEnd"/>
      <w:r>
        <w:t xml:space="preserve">. </w:t>
      </w:r>
    </w:p>
    <w:p w:rsidR="004379BA" w:rsidRDefault="004379BA" w:rsidP="00FE7601">
      <w:pPr>
        <w:ind w:left="720"/>
        <w:jc w:val="both"/>
      </w:pPr>
    </w:p>
    <w:p w:rsidR="004379BA" w:rsidRDefault="004379BA" w:rsidP="00FE7601">
      <w:pPr>
        <w:ind w:left="720"/>
        <w:jc w:val="both"/>
      </w:pPr>
      <w:proofErr w:type="spellStart"/>
      <w:r>
        <w:t>Advokat</w:t>
      </w:r>
      <w:proofErr w:type="spellEnd"/>
      <w:r>
        <w:t xml:space="preserve"> je </w:t>
      </w:r>
      <w:proofErr w:type="spellStart"/>
      <w:r>
        <w:t>dužan</w:t>
      </w:r>
      <w:proofErr w:type="spellEnd"/>
      <w:r>
        <w:t xml:space="preserve"> da:</w:t>
      </w:r>
    </w:p>
    <w:p w:rsidR="004379BA" w:rsidRDefault="004379BA" w:rsidP="00FE7601">
      <w:pPr>
        <w:pStyle w:val="BodyText"/>
        <w:ind w:left="1440"/>
        <w:jc w:val="both"/>
      </w:pPr>
      <w:r>
        <w:t xml:space="preserve">1) </w:t>
      </w:r>
      <w:proofErr w:type="gramStart"/>
      <w:r>
        <w:t>se</w:t>
      </w:r>
      <w:proofErr w:type="gramEnd"/>
      <w:r>
        <w:t xml:space="preserve"> </w:t>
      </w:r>
      <w:proofErr w:type="spellStart"/>
      <w:r>
        <w:t>stvarno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advokaturom</w:t>
      </w:r>
      <w:proofErr w:type="spellEnd"/>
      <w:r>
        <w:t>,</w:t>
      </w:r>
    </w:p>
    <w:p w:rsidR="004379BA" w:rsidRDefault="004379BA" w:rsidP="00FE7601">
      <w:pPr>
        <w:pStyle w:val="BodyText"/>
        <w:ind w:left="1440"/>
        <w:jc w:val="both"/>
      </w:pPr>
      <w:r>
        <w:t xml:space="preserve">2) </w:t>
      </w:r>
      <w:proofErr w:type="spellStart"/>
      <w:proofErr w:type="gramStart"/>
      <w:r>
        <w:t>pravnu</w:t>
      </w:r>
      <w:proofErr w:type="spellEnd"/>
      <w:proofErr w:type="gram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stručno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savjesno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ustavom</w:t>
      </w:r>
      <w:proofErr w:type="spellEnd"/>
      <w:r>
        <w:t xml:space="preserve">, </w:t>
      </w:r>
      <w:proofErr w:type="spellStart"/>
      <w:r>
        <w:t>zakonom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opštim</w:t>
      </w:r>
      <w:proofErr w:type="spellEnd"/>
      <w:r>
        <w:t xml:space="preserve"> </w:t>
      </w:r>
      <w:proofErr w:type="spellStart"/>
      <w:r>
        <w:t>aktima</w:t>
      </w:r>
      <w:proofErr w:type="spellEnd"/>
      <w:r>
        <w:t xml:space="preserve"> 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komore</w:t>
      </w:r>
      <w:proofErr w:type="spellEnd"/>
      <w:r>
        <w:t xml:space="preserve"> </w:t>
      </w:r>
      <w:proofErr w:type="spellStart"/>
      <w:r>
        <w:t>Republike</w:t>
      </w:r>
      <w:proofErr w:type="spellEnd"/>
      <w:r>
        <w:t xml:space="preserve"> </w:t>
      </w:r>
      <w:proofErr w:type="spellStart"/>
      <w:r>
        <w:t>Srpske</w:t>
      </w:r>
      <w:proofErr w:type="spellEnd"/>
      <w:r>
        <w:t>,</w:t>
      </w:r>
    </w:p>
    <w:p w:rsidR="004379BA" w:rsidRDefault="004379BA" w:rsidP="00FE7601">
      <w:pPr>
        <w:pStyle w:val="BodyText"/>
        <w:ind w:left="1440"/>
        <w:jc w:val="both"/>
      </w:pPr>
      <w:r>
        <w:t xml:space="preserve">3) </w:t>
      </w:r>
      <w:proofErr w:type="spellStart"/>
      <w:proofErr w:type="gramStart"/>
      <w:r>
        <w:t>čuva</w:t>
      </w:r>
      <w:proofErr w:type="spellEnd"/>
      <w:proofErr w:type="gramEnd"/>
      <w:r>
        <w:t xml:space="preserve"> </w:t>
      </w:r>
      <w:proofErr w:type="spellStart"/>
      <w:r>
        <w:t>advokatsku</w:t>
      </w:r>
      <w:proofErr w:type="spellEnd"/>
      <w:r>
        <w:t xml:space="preserve"> </w:t>
      </w:r>
      <w:proofErr w:type="spellStart"/>
      <w:r>
        <w:t>tajnu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4379BA" w:rsidRDefault="004379BA" w:rsidP="00FE7601">
      <w:pPr>
        <w:ind w:left="720" w:firstLine="720"/>
        <w:jc w:val="both"/>
      </w:pPr>
      <w:r>
        <w:t xml:space="preserve">4) </w:t>
      </w:r>
      <w:proofErr w:type="gramStart"/>
      <w:r>
        <w:t>u</w:t>
      </w:r>
      <w:proofErr w:type="gramEnd"/>
      <w:r>
        <w:t xml:space="preserve">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privatnom</w:t>
      </w:r>
      <w:proofErr w:type="spellEnd"/>
      <w:r>
        <w:t xml:space="preserve"> </w:t>
      </w:r>
      <w:proofErr w:type="spellStart"/>
      <w:r>
        <w:t>životu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javnosti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ugled</w:t>
      </w:r>
      <w:proofErr w:type="spellEnd"/>
      <w:r>
        <w:t xml:space="preserve"> </w:t>
      </w:r>
      <w:proofErr w:type="spellStart"/>
      <w:r>
        <w:t>advokature</w:t>
      </w:r>
      <w:proofErr w:type="spellEnd"/>
      <w:r>
        <w:t>.</w:t>
      </w:r>
    </w:p>
    <w:p w:rsidR="004379BA" w:rsidRPr="004379BA" w:rsidRDefault="004379BA" w:rsidP="00FE7601">
      <w:pPr>
        <w:ind w:left="720" w:firstLine="720"/>
        <w:jc w:val="both"/>
      </w:pPr>
    </w:p>
    <w:p w:rsidR="002A2571" w:rsidRDefault="004379BA" w:rsidP="00FE7601">
      <w:pPr>
        <w:pStyle w:val="Heading2"/>
        <w:widowControl/>
        <w:jc w:val="both"/>
      </w:pPr>
      <w:proofErr w:type="spellStart"/>
      <w:r>
        <w:t>Advokatski</w:t>
      </w:r>
      <w:proofErr w:type="spellEnd"/>
      <w:r>
        <w:t xml:space="preserve"> </w:t>
      </w:r>
      <w:proofErr w:type="spellStart"/>
      <w:r>
        <w:t>ured</w:t>
      </w:r>
      <w:proofErr w:type="spellEnd"/>
    </w:p>
    <w:p w:rsidR="004379BA" w:rsidRDefault="004379BA" w:rsidP="00FE7601">
      <w:pPr>
        <w:ind w:left="720"/>
        <w:jc w:val="both"/>
      </w:pPr>
      <w:proofErr w:type="spellStart"/>
      <w:r>
        <w:t>Advokatski</w:t>
      </w:r>
      <w:proofErr w:type="spellEnd"/>
      <w:r>
        <w:t xml:space="preserve"> </w:t>
      </w:r>
      <w:proofErr w:type="spellStart"/>
      <w:r>
        <w:t>ured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pravnu</w:t>
      </w:r>
      <w:proofErr w:type="spellEnd"/>
      <w:r>
        <w:t xml:space="preserve"> </w:t>
      </w:r>
      <w:proofErr w:type="spellStart"/>
      <w:r>
        <w:t>firmu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poslovnu</w:t>
      </w:r>
      <w:proofErr w:type="spellEnd"/>
      <w:r>
        <w:t xml:space="preserve"> </w:t>
      </w:r>
      <w:proofErr w:type="spellStart"/>
      <w:r>
        <w:t>jedinicu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pravne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dozvolu</w:t>
      </w:r>
      <w:proofErr w:type="spellEnd"/>
      <w:r>
        <w:t xml:space="preserve">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komore</w:t>
      </w:r>
      <w:proofErr w:type="spellEnd"/>
      <w:r>
        <w:t xml:space="preserve">. </w:t>
      </w:r>
      <w:proofErr w:type="spellStart"/>
      <w:r>
        <w:t>Organizovana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samostalna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kancelarija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advokatom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pravne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 </w:t>
      </w:r>
      <w:proofErr w:type="spellStart"/>
      <w:r>
        <w:t>advokata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pravnim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:rsidR="004379BA" w:rsidRDefault="004379BA" w:rsidP="00FE7601">
      <w:pPr>
        <w:ind w:left="720"/>
        <w:jc w:val="both"/>
      </w:pPr>
      <w:r>
        <w:t xml:space="preserve">Kao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: </w:t>
      </w:r>
    </w:p>
    <w:p w:rsidR="004379BA" w:rsidRPr="004379BA" w:rsidRDefault="004379BA" w:rsidP="00FE7601">
      <w:pPr>
        <w:pStyle w:val="InfoBlue"/>
        <w:ind w:left="1440"/>
        <w:jc w:val="both"/>
      </w:pPr>
      <w:r w:rsidRPr="004379BA">
        <w:t xml:space="preserve">- </w:t>
      </w:r>
      <w:proofErr w:type="spellStart"/>
      <w:proofErr w:type="gramStart"/>
      <w:r w:rsidRPr="004379BA">
        <w:t>zastupanje</w:t>
      </w:r>
      <w:proofErr w:type="spellEnd"/>
      <w:proofErr w:type="gramEnd"/>
      <w:r w:rsidRPr="004379BA">
        <w:t xml:space="preserve"> </w:t>
      </w:r>
      <w:proofErr w:type="spellStart"/>
      <w:r w:rsidRPr="004379BA">
        <w:t>klijenata</w:t>
      </w:r>
      <w:proofErr w:type="spellEnd"/>
      <w:r w:rsidRPr="004379BA">
        <w:t xml:space="preserve"> (</w:t>
      </w:r>
      <w:proofErr w:type="spellStart"/>
      <w:r w:rsidRPr="004379BA">
        <w:t>fizičkih</w:t>
      </w:r>
      <w:proofErr w:type="spellEnd"/>
      <w:r w:rsidRPr="004379BA">
        <w:t xml:space="preserve"> </w:t>
      </w:r>
      <w:proofErr w:type="spellStart"/>
      <w:r w:rsidRPr="004379BA">
        <w:t>i</w:t>
      </w:r>
      <w:proofErr w:type="spellEnd"/>
      <w:r w:rsidRPr="004379BA">
        <w:t xml:space="preserve"> </w:t>
      </w:r>
      <w:proofErr w:type="spellStart"/>
      <w:r w:rsidRPr="004379BA">
        <w:t>pravnih</w:t>
      </w:r>
      <w:proofErr w:type="spellEnd"/>
      <w:r w:rsidRPr="004379BA">
        <w:t xml:space="preserve"> </w:t>
      </w:r>
      <w:proofErr w:type="spellStart"/>
      <w:r w:rsidRPr="004379BA">
        <w:t>lica</w:t>
      </w:r>
      <w:proofErr w:type="spellEnd"/>
      <w:r w:rsidRPr="004379BA">
        <w:t>)</w:t>
      </w:r>
    </w:p>
    <w:p w:rsidR="004379BA" w:rsidRDefault="004379BA" w:rsidP="00FE7601">
      <w:pPr>
        <w:pStyle w:val="BodyText"/>
        <w:ind w:left="1440"/>
        <w:jc w:val="both"/>
      </w:pPr>
      <w:r>
        <w:t xml:space="preserve">- </w:t>
      </w:r>
      <w:proofErr w:type="spellStart"/>
      <w:proofErr w:type="gramStart"/>
      <w:r>
        <w:t>priprema</w:t>
      </w:r>
      <w:proofErr w:type="spellEnd"/>
      <w:proofErr w:type="gramEnd"/>
      <w:r>
        <w:t xml:space="preserve"> </w:t>
      </w:r>
      <w:proofErr w:type="spellStart"/>
      <w:r>
        <w:t>slučajeva</w:t>
      </w:r>
      <w:proofErr w:type="spellEnd"/>
    </w:p>
    <w:p w:rsidR="004379BA" w:rsidRDefault="004379BA" w:rsidP="00FE7601">
      <w:pPr>
        <w:pStyle w:val="BodyText"/>
        <w:ind w:left="1440"/>
        <w:jc w:val="both"/>
      </w:pPr>
      <w:r>
        <w:t xml:space="preserve">- </w:t>
      </w:r>
      <w:proofErr w:type="spellStart"/>
      <w:proofErr w:type="gramStart"/>
      <w:r>
        <w:t>administrativne</w:t>
      </w:r>
      <w:proofErr w:type="spellEnd"/>
      <w:proofErr w:type="gramEnd"/>
      <w:r>
        <w:t xml:space="preserve"> </w:t>
      </w:r>
      <w:proofErr w:type="spellStart"/>
      <w:r>
        <w:t>obaveze</w:t>
      </w:r>
      <w:proofErr w:type="spellEnd"/>
    </w:p>
    <w:p w:rsidR="004379BA" w:rsidRDefault="004379BA" w:rsidP="00FE7601">
      <w:pPr>
        <w:pStyle w:val="BodyText"/>
        <w:ind w:left="1440"/>
        <w:jc w:val="both"/>
      </w:pPr>
      <w:r>
        <w:t xml:space="preserve">- </w:t>
      </w:r>
      <w:proofErr w:type="spellStart"/>
      <w:proofErr w:type="gramStart"/>
      <w:r>
        <w:t>usklađenost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zakonima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propisima</w:t>
      </w:r>
      <w:proofErr w:type="spellEnd"/>
    </w:p>
    <w:p w:rsidR="004379BA" w:rsidRDefault="004379BA" w:rsidP="00FE7601">
      <w:pPr>
        <w:pStyle w:val="BodyText"/>
        <w:ind w:left="1440"/>
        <w:jc w:val="both"/>
      </w:pPr>
      <w:r>
        <w:t xml:space="preserve">- </w:t>
      </w:r>
      <w:proofErr w:type="spellStart"/>
      <w:proofErr w:type="gramStart"/>
      <w:r>
        <w:t>davanje</w:t>
      </w:r>
      <w:proofErr w:type="spellEnd"/>
      <w:proofErr w:type="gramEnd"/>
      <w:r>
        <w:t xml:space="preserve"> </w:t>
      </w:r>
      <w:proofErr w:type="spellStart"/>
      <w:r>
        <w:t>usmenih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pismenih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savjeta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mišljenja</w:t>
      </w:r>
      <w:proofErr w:type="spellEnd"/>
    </w:p>
    <w:p w:rsidR="004379BA" w:rsidRDefault="004379BA" w:rsidP="00FE7601">
      <w:pPr>
        <w:ind w:left="1440"/>
        <w:jc w:val="both"/>
      </w:pPr>
      <w:r>
        <w:t xml:space="preserve">- </w:t>
      </w:r>
      <w:proofErr w:type="spellStart"/>
      <w:proofErr w:type="gramStart"/>
      <w:r>
        <w:t>sastavljanje</w:t>
      </w:r>
      <w:proofErr w:type="spellEnd"/>
      <w:proofErr w:type="gramEnd"/>
      <w:r>
        <w:t xml:space="preserve"> </w:t>
      </w:r>
      <w:proofErr w:type="spellStart"/>
      <w:r>
        <w:t>tužbi</w:t>
      </w:r>
      <w:proofErr w:type="spellEnd"/>
      <w:r>
        <w:t xml:space="preserve">,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molbi</w:t>
      </w:r>
      <w:proofErr w:type="spellEnd"/>
      <w:r>
        <w:t xml:space="preserve">,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lijekova</w:t>
      </w:r>
      <w:proofErr w:type="spellEnd"/>
      <w:r>
        <w:t xml:space="preserve">, </w:t>
      </w:r>
      <w:proofErr w:type="spellStart"/>
      <w:r>
        <w:t>predstavki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podnesaka</w:t>
      </w:r>
      <w:proofErr w:type="spellEnd"/>
    </w:p>
    <w:p w:rsidR="00F25D7A" w:rsidRPr="004379BA" w:rsidRDefault="00F25D7A" w:rsidP="00FE7601">
      <w:pPr>
        <w:ind w:left="1440"/>
        <w:jc w:val="both"/>
      </w:pPr>
    </w:p>
    <w:p w:rsidR="002A2571" w:rsidRDefault="00F25D7A" w:rsidP="00FE7601">
      <w:pPr>
        <w:pStyle w:val="Heading2"/>
        <w:widowControl/>
        <w:jc w:val="both"/>
      </w:pPr>
      <w:proofErr w:type="spellStart"/>
      <w:r>
        <w:t>Pripravnik</w:t>
      </w:r>
      <w:proofErr w:type="spellEnd"/>
    </w:p>
    <w:p w:rsidR="00F25D7A" w:rsidRDefault="00F25D7A" w:rsidP="000E2567">
      <w:pPr>
        <w:pStyle w:val="InfoBlue"/>
        <w:ind w:left="720"/>
        <w:jc w:val="both"/>
      </w:pPr>
      <w:proofErr w:type="spellStart"/>
      <w:r>
        <w:t>Pripravnik</w:t>
      </w:r>
      <w:proofErr w:type="spellEnd"/>
      <w:r>
        <w:t xml:space="preserve"> je </w:t>
      </w:r>
      <w:proofErr w:type="spellStart"/>
      <w:r>
        <w:t>diplomirani</w:t>
      </w:r>
      <w:proofErr w:type="spellEnd"/>
      <w:r>
        <w:t xml:space="preserve"> </w:t>
      </w:r>
      <w:proofErr w:type="spellStart"/>
      <w:r>
        <w:t>pravnik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položio</w:t>
      </w:r>
      <w:proofErr w:type="spellEnd"/>
      <w:r>
        <w:t xml:space="preserve"> </w:t>
      </w:r>
      <w:proofErr w:type="spellStart"/>
      <w:r>
        <w:t>pravosudni</w:t>
      </w:r>
      <w:proofErr w:type="spellEnd"/>
      <w:r>
        <w:t xml:space="preserve"> </w:t>
      </w:r>
      <w:proofErr w:type="spellStart"/>
      <w:r>
        <w:t>ispit</w:t>
      </w:r>
      <w:proofErr w:type="spellEnd"/>
      <w:r>
        <w:t xml:space="preserve">. </w:t>
      </w:r>
      <w:proofErr w:type="spellStart"/>
      <w:r>
        <w:t>Pripravnika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obuku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svrhom</w:t>
      </w:r>
      <w:proofErr w:type="spellEnd"/>
      <w:r>
        <w:t xml:space="preserve"> </w:t>
      </w:r>
      <w:proofErr w:type="spellStart"/>
      <w:r>
        <w:t>pripravničkog</w:t>
      </w:r>
      <w:proofErr w:type="spellEnd"/>
      <w:r>
        <w:t xml:space="preserve"> </w:t>
      </w:r>
      <w:proofErr w:type="spellStart"/>
      <w:r>
        <w:t>staža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programom</w:t>
      </w:r>
      <w:proofErr w:type="spellEnd"/>
      <w:r>
        <w:t xml:space="preserve"> </w:t>
      </w:r>
      <w:proofErr w:type="spellStart"/>
      <w:r>
        <w:t>pripravničke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donosi</w:t>
      </w:r>
      <w:proofErr w:type="spellEnd"/>
      <w:r>
        <w:t xml:space="preserve"> </w:t>
      </w:r>
      <w:proofErr w:type="spellStart"/>
      <w:r>
        <w:t>Advokatska</w:t>
      </w:r>
      <w:proofErr w:type="spellEnd"/>
      <w:r>
        <w:t xml:space="preserve"> </w:t>
      </w:r>
      <w:proofErr w:type="spellStart"/>
      <w:r>
        <w:t>komora</w:t>
      </w:r>
      <w:proofErr w:type="spellEnd"/>
      <w:r>
        <w:t xml:space="preserve"> </w:t>
      </w:r>
      <w:proofErr w:type="spellStart"/>
      <w:r>
        <w:t>Republike</w:t>
      </w:r>
      <w:proofErr w:type="spellEnd"/>
      <w:r>
        <w:t xml:space="preserve"> </w:t>
      </w:r>
      <w:proofErr w:type="spellStart"/>
      <w:r>
        <w:t>Srpske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pod </w:t>
      </w:r>
      <w:proofErr w:type="spellStart"/>
      <w:r>
        <w:t>nadzorom</w:t>
      </w:r>
      <w:proofErr w:type="spellEnd"/>
      <w:r>
        <w:t xml:space="preserve"> </w:t>
      </w:r>
      <w:proofErr w:type="spellStart"/>
      <w:r>
        <w:t>advokata</w:t>
      </w:r>
      <w:proofErr w:type="spellEnd"/>
      <w:r>
        <w:t xml:space="preserve"> s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sticanja</w:t>
      </w:r>
      <w:proofErr w:type="spellEnd"/>
      <w:r>
        <w:t xml:space="preserve"> </w:t>
      </w:r>
      <w:proofErr w:type="spellStart"/>
      <w:r>
        <w:t>praktičnog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pravnoj</w:t>
      </w:r>
      <w:proofErr w:type="spellEnd"/>
      <w:r>
        <w:t xml:space="preserve"> </w:t>
      </w:r>
      <w:proofErr w:type="spellStart"/>
      <w:r>
        <w:t>praksi</w:t>
      </w:r>
      <w:proofErr w:type="spellEnd"/>
      <w:r>
        <w:t>.</w:t>
      </w:r>
    </w:p>
    <w:p w:rsidR="00F25D7A" w:rsidRPr="00F25D7A" w:rsidRDefault="00F25D7A" w:rsidP="00FE7601">
      <w:pPr>
        <w:pStyle w:val="BodyText"/>
        <w:jc w:val="both"/>
      </w:pPr>
    </w:p>
    <w:p w:rsidR="002A2571" w:rsidRDefault="00F25D7A" w:rsidP="00FE7601">
      <w:pPr>
        <w:pStyle w:val="Heading2"/>
        <w:jc w:val="both"/>
      </w:pPr>
      <w:proofErr w:type="spellStart"/>
      <w:r>
        <w:t>Saradnik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F25D7A" w:rsidRDefault="00F25D7A" w:rsidP="00FE7601">
      <w:pPr>
        <w:ind w:left="720"/>
        <w:jc w:val="both"/>
        <w:rPr>
          <w:lang w:val="sr-Latn-BA"/>
        </w:rPr>
      </w:pPr>
      <w:proofErr w:type="spellStart"/>
      <w:r>
        <w:t>Stručni</w:t>
      </w:r>
      <w:proofErr w:type="spellEnd"/>
      <w:r>
        <w:t xml:space="preserve"> </w:t>
      </w:r>
      <w:proofErr w:type="spellStart"/>
      <w:r>
        <w:t>saradnik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je </w:t>
      </w:r>
      <w:proofErr w:type="spellStart"/>
      <w:r>
        <w:t>stručna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advokatima</w:t>
      </w:r>
      <w:proofErr w:type="spellEnd"/>
      <w:r>
        <w:t xml:space="preserve"> u </w:t>
      </w:r>
      <w:proofErr w:type="spellStart"/>
      <w:r>
        <w:t>pravnoj</w:t>
      </w:r>
      <w:proofErr w:type="spellEnd"/>
      <w:r>
        <w:t xml:space="preserve"> </w:t>
      </w:r>
      <w:proofErr w:type="spellStart"/>
      <w:r>
        <w:t>praksi</w:t>
      </w:r>
      <w:proofErr w:type="spellEnd"/>
      <w:proofErr w:type="gramStart"/>
      <w:r>
        <w:t xml:space="preserve">, </w:t>
      </w:r>
      <w:r>
        <w:rPr>
          <w:lang w:val="sr-Latn-BA"/>
        </w:rPr>
        <w:t xml:space="preserve"> upisan</w:t>
      </w:r>
      <w:proofErr w:type="gramEnd"/>
      <w:r>
        <w:rPr>
          <w:lang w:val="sr-Latn-BA"/>
        </w:rPr>
        <w:t xml:space="preserve"> u Imenik stručnih saradnika za pravne poslove Advokatske komore i posjeduje legitimaciju izdatu od strane Advokatske komore. </w:t>
      </w:r>
    </w:p>
    <w:p w:rsidR="00F25D7A" w:rsidRDefault="00F25D7A" w:rsidP="00FE7601">
      <w:pPr>
        <w:ind w:left="720"/>
        <w:jc w:val="both"/>
        <w:rPr>
          <w:lang w:val="sr-Latn-BA"/>
        </w:rPr>
      </w:pPr>
      <w:r>
        <w:rPr>
          <w:lang w:val="sr-Latn-BA"/>
        </w:rPr>
        <w:t>Stručni saradnik:</w:t>
      </w:r>
    </w:p>
    <w:p w:rsidR="00F25D7A" w:rsidRDefault="00F25D7A" w:rsidP="00FE7601">
      <w:pPr>
        <w:pStyle w:val="BodyText"/>
        <w:ind w:left="1440"/>
        <w:jc w:val="both"/>
      </w:pPr>
      <w:r>
        <w:t xml:space="preserve">- </w:t>
      </w:r>
      <w:proofErr w:type="spellStart"/>
      <w:proofErr w:type="gramStart"/>
      <w:r>
        <w:t>može</w:t>
      </w:r>
      <w:proofErr w:type="spellEnd"/>
      <w:proofErr w:type="gramEnd"/>
      <w:r>
        <w:t xml:space="preserve"> </w:t>
      </w:r>
      <w:proofErr w:type="spellStart"/>
      <w:r>
        <w:t>izvršavati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radnje</w:t>
      </w:r>
      <w:proofErr w:type="spellEnd"/>
      <w:r>
        <w:t xml:space="preserve"> u </w:t>
      </w:r>
      <w:proofErr w:type="spellStart"/>
      <w:r>
        <w:t>postupcima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sudom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stepena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odlučuju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izričite</w:t>
      </w:r>
      <w:proofErr w:type="spellEnd"/>
      <w:r>
        <w:t xml:space="preserve"> </w:t>
      </w:r>
      <w:proofErr w:type="spellStart"/>
      <w:r>
        <w:t>saglasnosti</w:t>
      </w:r>
      <w:proofErr w:type="spellEnd"/>
      <w:r>
        <w:t xml:space="preserve"> </w:t>
      </w:r>
      <w:proofErr w:type="spellStart"/>
      <w:r>
        <w:t>stranke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zastupa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poslodavac</w:t>
      </w:r>
      <w:proofErr w:type="spellEnd"/>
    </w:p>
    <w:p w:rsidR="00F25D7A" w:rsidRDefault="00F25D7A" w:rsidP="00FE7601">
      <w:pPr>
        <w:pStyle w:val="BodyText"/>
        <w:ind w:left="1440"/>
        <w:jc w:val="both"/>
        <w:rPr>
          <w:lang w:val="sr-Cyrl-BA"/>
        </w:rPr>
      </w:pPr>
      <w:r>
        <w:t>-</w:t>
      </w:r>
      <w:r>
        <w:rPr>
          <w:lang w:val="sr-Cyrl-BA"/>
        </w:rPr>
        <w:t xml:space="preserve"> </w:t>
      </w:r>
      <w:proofErr w:type="gramStart"/>
      <w:r>
        <w:rPr>
          <w:lang w:val="sr-Cyrl-BA"/>
        </w:rPr>
        <w:t>dužan</w:t>
      </w:r>
      <w:proofErr w:type="gramEnd"/>
      <w:r>
        <w:rPr>
          <w:lang w:val="sr-Cyrl-BA"/>
        </w:rPr>
        <w:t xml:space="preserve"> je da radi po uputstvima i u okviru ovlašćenja dobijenih od poslodavca, osim ako su suprotna ustavu, zakonima i opštim aktima Advokatske komore Republike Srpske. </w:t>
      </w:r>
    </w:p>
    <w:p w:rsidR="00F25D7A" w:rsidRDefault="00F25D7A" w:rsidP="00FE7601">
      <w:pPr>
        <w:ind w:left="1440"/>
        <w:jc w:val="both"/>
      </w:pPr>
      <w:r>
        <w:rPr>
          <w:lang w:val="sr-Cyrl-BA"/>
        </w:rPr>
        <w:t xml:space="preserve">- </w:t>
      </w:r>
      <w:r>
        <w:rPr>
          <w:lang w:val="sr-Latn-BA"/>
        </w:rPr>
        <w:t xml:space="preserve">obavlja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svjedoka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saslušanja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suđenja</w:t>
      </w:r>
      <w:proofErr w:type="spellEnd"/>
      <w:r w:rsidR="005745FC">
        <w:t>.</w:t>
      </w:r>
    </w:p>
    <w:p w:rsidR="005745FC" w:rsidRDefault="005745FC" w:rsidP="005745FC">
      <w:pPr>
        <w:jc w:val="both"/>
      </w:pPr>
    </w:p>
    <w:p w:rsidR="00F25D7A" w:rsidRDefault="00F25D7A" w:rsidP="00FE7601">
      <w:pPr>
        <w:ind w:left="1440"/>
        <w:jc w:val="both"/>
      </w:pPr>
    </w:p>
    <w:p w:rsidR="005745FC" w:rsidRPr="00F25D7A" w:rsidRDefault="005745FC" w:rsidP="00FE7601">
      <w:pPr>
        <w:ind w:left="1440"/>
        <w:jc w:val="both"/>
      </w:pPr>
    </w:p>
    <w:p w:rsidR="005745FC" w:rsidRDefault="005745FC" w:rsidP="005C6527">
      <w:pPr>
        <w:pStyle w:val="Heading2"/>
        <w:jc w:val="both"/>
      </w:pPr>
      <w:proofErr w:type="spellStart"/>
      <w:r>
        <w:lastRenderedPageBreak/>
        <w:t>Ročište</w:t>
      </w:r>
      <w:proofErr w:type="spellEnd"/>
    </w:p>
    <w:p w:rsidR="005745FC" w:rsidRDefault="005745FC" w:rsidP="005C6527">
      <w:pPr>
        <w:jc w:val="both"/>
      </w:pPr>
      <w:proofErr w:type="spellStart"/>
      <w:r>
        <w:t>Ročište</w:t>
      </w:r>
      <w:proofErr w:type="spellEnd"/>
      <w:r>
        <w:t xml:space="preserve"> je </w:t>
      </w:r>
      <w:proofErr w:type="spellStart"/>
      <w:r>
        <w:t>formalni</w:t>
      </w:r>
      <w:proofErr w:type="spellEnd"/>
      <w:r>
        <w:t xml:space="preserve"> </w:t>
      </w:r>
      <w:proofErr w:type="spellStart"/>
      <w:r>
        <w:t>pravni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sudom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nadležnim</w:t>
      </w:r>
      <w:proofErr w:type="spellEnd"/>
      <w:r>
        <w:t xml:space="preserve"> </w:t>
      </w:r>
      <w:proofErr w:type="spellStart"/>
      <w:r>
        <w:t>organom</w:t>
      </w:r>
      <w:proofErr w:type="spellEnd"/>
      <w:r>
        <w:t xml:space="preserve">,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razmatraju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sporovi</w:t>
      </w:r>
      <w:proofErr w:type="spellEnd"/>
      <w:r>
        <w:t>.</w:t>
      </w:r>
      <w:r w:rsidRPr="005745FC">
        <w:t xml:space="preserve"> </w:t>
      </w:r>
      <w:proofErr w:type="spellStart"/>
      <w:r>
        <w:t>Ročište</w:t>
      </w:r>
      <w:proofErr w:type="spellEnd"/>
      <w:r>
        <w:t xml:space="preserve"> je </w:t>
      </w:r>
      <w:proofErr w:type="spellStart"/>
      <w:r>
        <w:t>važan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pravnog</w:t>
      </w:r>
      <w:proofErr w:type="spellEnd"/>
      <w:r>
        <w:t xml:space="preserve"> </w:t>
      </w:r>
      <w:proofErr w:type="spellStart"/>
      <w:r>
        <w:t>postupka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strankama</w:t>
      </w:r>
      <w:proofErr w:type="spellEnd"/>
      <w:r>
        <w:t xml:space="preserve"> da </w:t>
      </w:r>
      <w:proofErr w:type="spellStart"/>
      <w:r>
        <w:t>iznesu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stavove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dokaze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da </w:t>
      </w:r>
      <w:proofErr w:type="spellStart"/>
      <w:r>
        <w:t>sud</w:t>
      </w:r>
      <w:proofErr w:type="spellEnd"/>
      <w:r>
        <w:t xml:space="preserve">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informisanu</w:t>
      </w:r>
      <w:proofErr w:type="spellEnd"/>
      <w:r>
        <w:t xml:space="preserve"> </w:t>
      </w:r>
      <w:proofErr w:type="spellStart"/>
      <w:r>
        <w:t>odluku</w:t>
      </w:r>
      <w:proofErr w:type="spellEnd"/>
      <w:r>
        <w:t>.</w:t>
      </w:r>
    </w:p>
    <w:p w:rsidR="005745FC" w:rsidRPr="005745FC" w:rsidRDefault="005745FC" w:rsidP="005C6527">
      <w:pPr>
        <w:jc w:val="both"/>
      </w:pPr>
    </w:p>
    <w:p w:rsidR="005745FC" w:rsidRDefault="005745FC" w:rsidP="005C6527">
      <w:pPr>
        <w:pStyle w:val="Heading2"/>
        <w:jc w:val="both"/>
      </w:pPr>
      <w:proofErr w:type="spellStart"/>
      <w:r>
        <w:t>Tužilac</w:t>
      </w:r>
      <w:proofErr w:type="spellEnd"/>
    </w:p>
    <w:p w:rsidR="005745FC" w:rsidRDefault="005745FC" w:rsidP="005C6527">
      <w:pPr>
        <w:jc w:val="both"/>
      </w:pPr>
      <w:proofErr w:type="spellStart"/>
      <w:r>
        <w:t>Tužilac</w:t>
      </w:r>
      <w:proofErr w:type="spellEnd"/>
      <w:r>
        <w:t xml:space="preserve"> je </w:t>
      </w:r>
      <w:proofErr w:type="spellStart"/>
      <w:r>
        <w:t>strana</w:t>
      </w:r>
      <w:proofErr w:type="spellEnd"/>
      <w:r>
        <w:t xml:space="preserve"> u </w:t>
      </w:r>
      <w:proofErr w:type="spellStart"/>
      <w:r>
        <w:t>pravnom</w:t>
      </w:r>
      <w:proofErr w:type="spellEnd"/>
      <w:r>
        <w:t xml:space="preserve"> </w:t>
      </w:r>
      <w:proofErr w:type="spellStart"/>
      <w:r>
        <w:t>postupku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tužbu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sudom</w:t>
      </w:r>
      <w:proofErr w:type="spellEnd"/>
      <w:r>
        <w:t xml:space="preserve">.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fizičko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pravno</w:t>
      </w:r>
      <w:proofErr w:type="spellEnd"/>
      <w:r>
        <w:t xml:space="preserve"> lice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tvrdi</w:t>
      </w:r>
      <w:proofErr w:type="spellEnd"/>
      <w:r>
        <w:t xml:space="preserve"> da je </w:t>
      </w:r>
      <w:proofErr w:type="spellStart"/>
      <w:r>
        <w:t>pretrpelo</w:t>
      </w:r>
      <w:proofErr w:type="spellEnd"/>
      <w:r>
        <w:t xml:space="preserve"> </w:t>
      </w:r>
      <w:proofErr w:type="spellStart"/>
      <w:r>
        <w:t>štetu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povredu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pravnu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naknadu</w:t>
      </w:r>
      <w:proofErr w:type="spellEnd"/>
      <w:r>
        <w:t>.</w:t>
      </w:r>
    </w:p>
    <w:p w:rsidR="005745FC" w:rsidRDefault="005745FC" w:rsidP="005C6527">
      <w:pPr>
        <w:jc w:val="both"/>
      </w:pPr>
      <w:proofErr w:type="spellStart"/>
      <w:r w:rsidRPr="005745FC">
        <w:rPr>
          <w:rStyle w:val="Strong"/>
          <w:b w:val="0"/>
        </w:rPr>
        <w:t>Uloga</w:t>
      </w:r>
      <w:proofErr w:type="spellEnd"/>
      <w:r>
        <w:t xml:space="preserve">:   </w:t>
      </w:r>
    </w:p>
    <w:p w:rsidR="005745FC" w:rsidRPr="005745FC" w:rsidRDefault="005745FC" w:rsidP="005C6527">
      <w:pPr>
        <w:pStyle w:val="ListParagraph"/>
        <w:numPr>
          <w:ilvl w:val="0"/>
          <w:numId w:val="25"/>
        </w:numPr>
        <w:jc w:val="both"/>
      </w:pPr>
      <w:proofErr w:type="spellStart"/>
      <w:r>
        <w:t>Tužilac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, </w:t>
      </w:r>
      <w:proofErr w:type="spellStart"/>
      <w:r>
        <w:t>dokaze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sudom</w:t>
      </w:r>
      <w:proofErr w:type="spellEnd"/>
      <w:r>
        <w:t xml:space="preserve"> s </w:t>
      </w:r>
      <w:proofErr w:type="spellStart"/>
      <w:r>
        <w:t>ciljem</w:t>
      </w:r>
      <w:proofErr w:type="spellEnd"/>
      <w:r>
        <w:t xml:space="preserve"> da </w:t>
      </w:r>
      <w:proofErr w:type="spellStart"/>
      <w:r>
        <w:t>dokaže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naknadu</w:t>
      </w:r>
      <w:proofErr w:type="spellEnd"/>
      <w:r>
        <w:t xml:space="preserve"> </w:t>
      </w:r>
      <w:r>
        <w:t xml:space="preserve">       </w:t>
      </w:r>
      <w:proofErr w:type="spellStart"/>
      <w:r>
        <w:t>štete</w:t>
      </w:r>
      <w:proofErr w:type="spellEnd"/>
      <w:r>
        <w:t xml:space="preserve">, </w:t>
      </w:r>
      <w:proofErr w:type="spellStart"/>
      <w:r>
        <w:t>ostvarenje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ispravku</w:t>
      </w:r>
      <w:proofErr w:type="spellEnd"/>
      <w:r>
        <w:t xml:space="preserve"> </w:t>
      </w:r>
      <w:proofErr w:type="spellStart"/>
      <w:r>
        <w:t>nepravde</w:t>
      </w:r>
      <w:proofErr w:type="spellEnd"/>
      <w:r>
        <w:t xml:space="preserve">.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obavezu</w:t>
      </w:r>
      <w:proofErr w:type="spellEnd"/>
      <w:r>
        <w:t xml:space="preserve"> da </w:t>
      </w:r>
      <w:proofErr w:type="spellStart"/>
      <w:r>
        <w:t>dokaže</w:t>
      </w:r>
      <w:proofErr w:type="spellEnd"/>
      <w:r>
        <w:t xml:space="preserve"> </w:t>
      </w:r>
      <w:proofErr w:type="spellStart"/>
      <w:r>
        <w:t>osnovanost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tužbe</w:t>
      </w:r>
      <w:proofErr w:type="spellEnd"/>
      <w:r>
        <w:t>.</w:t>
      </w:r>
    </w:p>
    <w:p w:rsidR="0000068E" w:rsidRDefault="0000068E" w:rsidP="005C6527">
      <w:pPr>
        <w:pStyle w:val="BodyText"/>
        <w:jc w:val="both"/>
      </w:pPr>
    </w:p>
    <w:p w:rsidR="005745FC" w:rsidRDefault="005745FC" w:rsidP="005C6527">
      <w:pPr>
        <w:pStyle w:val="Heading2"/>
        <w:jc w:val="both"/>
      </w:pPr>
      <w:proofErr w:type="spellStart"/>
      <w:r>
        <w:t>Tuženi</w:t>
      </w:r>
      <w:proofErr w:type="spellEnd"/>
    </w:p>
    <w:p w:rsidR="005745FC" w:rsidRDefault="005745FC" w:rsidP="005C6527">
      <w:pPr>
        <w:jc w:val="both"/>
      </w:pPr>
      <w:proofErr w:type="spellStart"/>
      <w:r>
        <w:t>Tuženi</w:t>
      </w:r>
      <w:proofErr w:type="spellEnd"/>
      <w:r>
        <w:t xml:space="preserve"> je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podneta</w:t>
      </w:r>
      <w:proofErr w:type="spellEnd"/>
      <w:r>
        <w:t xml:space="preserve"> </w:t>
      </w:r>
      <w:proofErr w:type="spellStart"/>
      <w:r>
        <w:t>tužba</w:t>
      </w:r>
      <w:proofErr w:type="spellEnd"/>
      <w:r>
        <w:t xml:space="preserve">.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fizičko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pravno</w:t>
      </w:r>
      <w:proofErr w:type="spellEnd"/>
      <w:r>
        <w:t xml:space="preserve"> lice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optuženo</w:t>
      </w:r>
      <w:proofErr w:type="spellEnd"/>
      <w:r>
        <w:t xml:space="preserve"> da je </w:t>
      </w:r>
      <w:proofErr w:type="spellStart"/>
      <w:r>
        <w:t>prouzrokovalo</w:t>
      </w:r>
      <w:proofErr w:type="spellEnd"/>
      <w:r>
        <w:t xml:space="preserve"> </w:t>
      </w:r>
      <w:proofErr w:type="spellStart"/>
      <w:r>
        <w:t>štetu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povredilo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tužioca</w:t>
      </w:r>
      <w:proofErr w:type="spellEnd"/>
      <w:r>
        <w:t>.</w:t>
      </w:r>
    </w:p>
    <w:p w:rsidR="005745FC" w:rsidRDefault="005745FC" w:rsidP="005C6527">
      <w:pPr>
        <w:jc w:val="both"/>
      </w:pPr>
      <w:proofErr w:type="spellStart"/>
      <w:r>
        <w:t>Uloga</w:t>
      </w:r>
      <w:proofErr w:type="spellEnd"/>
      <w:r>
        <w:t xml:space="preserve">: </w:t>
      </w:r>
    </w:p>
    <w:p w:rsidR="005745FC" w:rsidRPr="005745FC" w:rsidRDefault="005745FC" w:rsidP="005C6527">
      <w:pPr>
        <w:pStyle w:val="ListParagraph"/>
        <w:numPr>
          <w:ilvl w:val="0"/>
          <w:numId w:val="25"/>
        </w:numPr>
        <w:jc w:val="both"/>
      </w:pPr>
      <w:proofErr w:type="spellStart"/>
      <w:r>
        <w:t>Tuženi</w:t>
      </w:r>
      <w:proofErr w:type="spellEnd"/>
      <w:r>
        <w:t xml:space="preserve"> se </w:t>
      </w:r>
      <w:proofErr w:type="spellStart"/>
      <w:r>
        <w:t>brani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navoda</w:t>
      </w:r>
      <w:proofErr w:type="spellEnd"/>
      <w:r>
        <w:t xml:space="preserve"> </w:t>
      </w:r>
      <w:proofErr w:type="spellStart"/>
      <w:r>
        <w:t>tužioca</w:t>
      </w:r>
      <w:proofErr w:type="spellEnd"/>
      <w:r>
        <w:t xml:space="preserve">,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dokaze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opovrgnuo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</w:t>
      </w:r>
      <w:proofErr w:type="spellStart"/>
      <w:r>
        <w:t>tužioca</w:t>
      </w:r>
      <w:proofErr w:type="spellEnd"/>
      <w:r>
        <w:t xml:space="preserve">. On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osporiti</w:t>
      </w:r>
      <w:proofErr w:type="spellEnd"/>
      <w:r>
        <w:t xml:space="preserve"> </w:t>
      </w:r>
      <w:proofErr w:type="spellStart"/>
      <w:r>
        <w:t>tužbu</w:t>
      </w:r>
      <w:proofErr w:type="spellEnd"/>
      <w:r>
        <w:t xml:space="preserve"> u </w:t>
      </w:r>
      <w:proofErr w:type="spellStart"/>
      <w:r>
        <w:t>celini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delimično</w:t>
      </w:r>
      <w:proofErr w:type="spellEnd"/>
      <w:r>
        <w:t>.</w:t>
      </w:r>
    </w:p>
    <w:p w:rsidR="005745FC" w:rsidRDefault="005745FC" w:rsidP="005C6527">
      <w:pPr>
        <w:pStyle w:val="BodyText"/>
        <w:jc w:val="both"/>
      </w:pPr>
    </w:p>
    <w:p w:rsidR="005745FC" w:rsidRDefault="005745FC" w:rsidP="005C6527">
      <w:pPr>
        <w:pStyle w:val="Heading2"/>
        <w:jc w:val="both"/>
      </w:pPr>
      <w:proofErr w:type="spellStart"/>
      <w:r>
        <w:t>Sudski</w:t>
      </w:r>
      <w:proofErr w:type="spellEnd"/>
      <w:r>
        <w:t xml:space="preserve"> </w:t>
      </w:r>
      <w:proofErr w:type="spellStart"/>
      <w:r>
        <w:t>vještak</w:t>
      </w:r>
      <w:proofErr w:type="spellEnd"/>
    </w:p>
    <w:p w:rsidR="005745FC" w:rsidRDefault="005745FC" w:rsidP="005C6527">
      <w:pPr>
        <w:jc w:val="both"/>
      </w:pPr>
      <w:proofErr w:type="spellStart"/>
      <w:r>
        <w:t>Sudski</w:t>
      </w:r>
      <w:proofErr w:type="spellEnd"/>
      <w:r>
        <w:t xml:space="preserve"> </w:t>
      </w:r>
      <w:proofErr w:type="spellStart"/>
      <w:r>
        <w:t>v</w:t>
      </w:r>
      <w:r w:rsidR="005C6527">
        <w:t>j</w:t>
      </w:r>
      <w:r>
        <w:t>eštak</w:t>
      </w:r>
      <w:proofErr w:type="spellEnd"/>
      <w:r>
        <w:t xml:space="preserve"> je </w:t>
      </w:r>
      <w:proofErr w:type="spellStart"/>
      <w:r>
        <w:t>stručnjak</w:t>
      </w:r>
      <w:proofErr w:type="spellEnd"/>
      <w:r>
        <w:t xml:space="preserve"> </w:t>
      </w:r>
      <w:proofErr w:type="spellStart"/>
      <w:r>
        <w:t>imenovan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suda</w:t>
      </w:r>
      <w:proofErr w:type="spellEnd"/>
      <w:r>
        <w:t xml:space="preserve"> da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stručno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proc</w:t>
      </w:r>
      <w:r>
        <w:t>j</w:t>
      </w:r>
      <w:r>
        <w:t>enu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stručnim</w:t>
      </w:r>
      <w:proofErr w:type="spellEnd"/>
      <w:r>
        <w:t xml:space="preserve"> </w:t>
      </w:r>
      <w:proofErr w:type="spellStart"/>
      <w:r>
        <w:t>pitanjima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od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sudski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>.</w:t>
      </w:r>
      <w:r>
        <w:t xml:space="preserve"> </w:t>
      </w:r>
      <w:proofErr w:type="spellStart"/>
      <w:r>
        <w:t>P</w:t>
      </w:r>
      <w:r>
        <w:t>os</w:t>
      </w:r>
      <w:r>
        <w:t>j</w:t>
      </w:r>
      <w:r>
        <w:t>eduje</w:t>
      </w:r>
      <w:proofErr w:type="spellEnd"/>
      <w:r>
        <w:t xml:space="preserve"> </w:t>
      </w:r>
      <w:proofErr w:type="spellStart"/>
      <w:r>
        <w:t>specifična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</w:t>
      </w:r>
      <w:r>
        <w:t>j</w:t>
      </w:r>
      <w:r>
        <w:t>eštine</w:t>
      </w:r>
      <w:proofErr w:type="spellEnd"/>
      <w:r>
        <w:t xml:space="preserve"> u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ovlašćen</w:t>
      </w:r>
      <w:proofErr w:type="spellEnd"/>
      <w:r>
        <w:t xml:space="preserve"> je</w:t>
      </w:r>
      <w:r>
        <w:t xml:space="preserve"> da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stručno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</w:t>
      </w:r>
      <w:proofErr w:type="spellStart"/>
      <w:r>
        <w:t>sudu</w:t>
      </w:r>
      <w:proofErr w:type="spellEnd"/>
      <w:r>
        <w:t>.</w:t>
      </w:r>
      <w:r>
        <w:t xml:space="preserve">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sudskog</w:t>
      </w:r>
      <w:proofErr w:type="spellEnd"/>
      <w:r>
        <w:t xml:space="preserve"> </w:t>
      </w:r>
      <w:proofErr w:type="spellStart"/>
      <w:r>
        <w:t>v</w:t>
      </w:r>
      <w:r w:rsidR="005C6527">
        <w:t>j</w:t>
      </w:r>
      <w:r>
        <w:t>eštaka</w:t>
      </w:r>
      <w:proofErr w:type="spellEnd"/>
      <w:r>
        <w:t xml:space="preserve"> je da </w:t>
      </w:r>
      <w:proofErr w:type="spellStart"/>
      <w:r>
        <w:t>pomogne</w:t>
      </w:r>
      <w:proofErr w:type="spellEnd"/>
      <w:r>
        <w:t xml:space="preserve"> </w:t>
      </w:r>
      <w:proofErr w:type="spellStart"/>
      <w:r>
        <w:t>sudu</w:t>
      </w:r>
      <w:proofErr w:type="spellEnd"/>
      <w:r>
        <w:t xml:space="preserve"> u </w:t>
      </w:r>
      <w:proofErr w:type="spellStart"/>
      <w:r>
        <w:t>razum</w:t>
      </w:r>
      <w:r w:rsidR="005C6527">
        <w:t>ij</w:t>
      </w:r>
      <w:r>
        <w:t>evanju</w:t>
      </w:r>
      <w:proofErr w:type="spellEnd"/>
      <w:r>
        <w:t xml:space="preserve"> </w:t>
      </w:r>
      <w:proofErr w:type="spellStart"/>
      <w:r>
        <w:t>tehničkih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stručnih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izvan</w:t>
      </w:r>
      <w:proofErr w:type="spellEnd"/>
      <w:r>
        <w:t xml:space="preserve"> </w:t>
      </w:r>
      <w:proofErr w:type="spellStart"/>
      <w:r>
        <w:t>pravne</w:t>
      </w:r>
      <w:proofErr w:type="spellEnd"/>
      <w:r>
        <w:t xml:space="preserve"> </w:t>
      </w:r>
      <w:proofErr w:type="spellStart"/>
      <w:r>
        <w:t>ekspertize</w:t>
      </w:r>
      <w:proofErr w:type="spellEnd"/>
      <w:r>
        <w:t xml:space="preserve"> </w:t>
      </w:r>
      <w:proofErr w:type="spellStart"/>
      <w:r>
        <w:t>sudija</w:t>
      </w:r>
      <w:proofErr w:type="spellEnd"/>
      <w:r>
        <w:t xml:space="preserve">. </w:t>
      </w:r>
      <w:proofErr w:type="spellStart"/>
      <w:r>
        <w:t>V</w:t>
      </w:r>
      <w:r w:rsidR="005C6527">
        <w:t>j</w:t>
      </w:r>
      <w:r>
        <w:t>eštak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stručno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dokaz</w:t>
      </w:r>
      <w:proofErr w:type="spellEnd"/>
      <w:r>
        <w:t xml:space="preserve"> u </w:t>
      </w:r>
      <w:proofErr w:type="spellStart"/>
      <w:r>
        <w:t>postupku</w:t>
      </w:r>
      <w:proofErr w:type="spellEnd"/>
      <w:r>
        <w:t>.</w:t>
      </w:r>
    </w:p>
    <w:p w:rsidR="005C6527" w:rsidRDefault="005C6527" w:rsidP="005C6527">
      <w:pPr>
        <w:jc w:val="both"/>
      </w:pPr>
    </w:p>
    <w:p w:rsidR="005C6527" w:rsidRDefault="005C6527" w:rsidP="005C6527">
      <w:pPr>
        <w:pStyle w:val="Heading2"/>
        <w:jc w:val="both"/>
      </w:pPr>
      <w:proofErr w:type="spellStart"/>
      <w:r>
        <w:t>Klijent</w:t>
      </w:r>
      <w:proofErr w:type="spellEnd"/>
    </w:p>
    <w:p w:rsidR="005C6527" w:rsidRDefault="005C6527" w:rsidP="005C6527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5C6527">
        <w:rPr>
          <w:color w:val="050505"/>
          <w:szCs w:val="23"/>
          <w:shd w:val="clear" w:color="auto" w:fill="F0F0F0"/>
        </w:rPr>
        <w:t>Fizičko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proofErr w:type="gramStart"/>
      <w:r w:rsidRPr="005C6527">
        <w:rPr>
          <w:color w:val="050505"/>
          <w:szCs w:val="23"/>
          <w:shd w:val="clear" w:color="auto" w:fill="F0F0F0"/>
        </w:rPr>
        <w:t>ili</w:t>
      </w:r>
      <w:proofErr w:type="spellEnd"/>
      <w:proofErr w:type="gram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pravno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lice </w:t>
      </w:r>
      <w:proofErr w:type="spellStart"/>
      <w:r w:rsidRPr="005C6527">
        <w:rPr>
          <w:color w:val="050505"/>
          <w:szCs w:val="23"/>
          <w:shd w:val="clear" w:color="auto" w:fill="F0F0F0"/>
        </w:rPr>
        <w:t>koje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traži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pravne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usluge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od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advokatskog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ureda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:rsidR="005C6527" w:rsidRPr="005C6527" w:rsidRDefault="005C6527" w:rsidP="005C6527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:rsidR="005C6527" w:rsidRDefault="005C6527" w:rsidP="005C6527">
      <w:pPr>
        <w:pStyle w:val="Heading2"/>
        <w:jc w:val="both"/>
      </w:pPr>
      <w:proofErr w:type="spellStart"/>
      <w:r>
        <w:t>Arhiva</w:t>
      </w:r>
      <w:proofErr w:type="spellEnd"/>
    </w:p>
    <w:p w:rsidR="005C6527" w:rsidRDefault="005C6527" w:rsidP="005C6527">
      <w:pPr>
        <w:jc w:val="both"/>
        <w:rPr>
          <w:color w:val="050505"/>
          <w:szCs w:val="23"/>
          <w:shd w:val="clear" w:color="auto" w:fill="F0F0F0"/>
        </w:rPr>
      </w:pPr>
      <w:proofErr w:type="spellStart"/>
      <w:r w:rsidRPr="005C6527">
        <w:rPr>
          <w:color w:val="050505"/>
          <w:szCs w:val="23"/>
          <w:shd w:val="clear" w:color="auto" w:fill="F0F0F0"/>
        </w:rPr>
        <w:t>Organizovani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skup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pravnih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dokumenata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predmeta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koji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su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završeni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čuvaju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se </w:t>
      </w:r>
      <w:proofErr w:type="spellStart"/>
      <w:r w:rsidRPr="005C6527">
        <w:rPr>
          <w:color w:val="050505"/>
          <w:szCs w:val="23"/>
          <w:shd w:val="clear" w:color="auto" w:fill="F0F0F0"/>
        </w:rPr>
        <w:t>za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buduću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referencu</w:t>
      </w:r>
      <w:proofErr w:type="spellEnd"/>
      <w:r w:rsidRPr="005C6527">
        <w:rPr>
          <w:color w:val="050505"/>
          <w:szCs w:val="23"/>
          <w:shd w:val="clear" w:color="auto" w:fill="F0F0F0"/>
        </w:rPr>
        <w:t>.</w:t>
      </w:r>
    </w:p>
    <w:p w:rsidR="005C6527" w:rsidRPr="005C6527" w:rsidRDefault="005C6527" w:rsidP="005C6527">
      <w:pPr>
        <w:jc w:val="both"/>
        <w:rPr>
          <w:sz w:val="16"/>
        </w:rPr>
      </w:pPr>
    </w:p>
    <w:p w:rsidR="005C6527" w:rsidRDefault="005C6527" w:rsidP="005C6527">
      <w:pPr>
        <w:pStyle w:val="Heading2"/>
        <w:jc w:val="both"/>
      </w:pPr>
      <w:proofErr w:type="spellStart"/>
      <w:r>
        <w:t>Evidencija</w:t>
      </w:r>
      <w:proofErr w:type="spellEnd"/>
    </w:p>
    <w:p w:rsidR="005C6527" w:rsidRDefault="005C6527" w:rsidP="005C6527">
      <w:pPr>
        <w:jc w:val="both"/>
        <w:rPr>
          <w:color w:val="050505"/>
          <w:szCs w:val="23"/>
          <w:shd w:val="clear" w:color="auto" w:fill="F0F0F0"/>
        </w:rPr>
      </w:pPr>
      <w:proofErr w:type="spellStart"/>
      <w:r w:rsidRPr="005C6527">
        <w:rPr>
          <w:color w:val="050505"/>
          <w:szCs w:val="23"/>
          <w:shd w:val="clear" w:color="auto" w:fill="F0F0F0"/>
        </w:rPr>
        <w:t>Zapis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o </w:t>
      </w:r>
      <w:proofErr w:type="spellStart"/>
      <w:r w:rsidRPr="005C6527">
        <w:rPr>
          <w:color w:val="050505"/>
          <w:szCs w:val="23"/>
          <w:shd w:val="clear" w:color="auto" w:fill="F0F0F0"/>
        </w:rPr>
        <w:t>svim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relevantnim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aktivnostima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, </w:t>
      </w:r>
      <w:proofErr w:type="spellStart"/>
      <w:r w:rsidRPr="005C6527">
        <w:rPr>
          <w:color w:val="050505"/>
          <w:szCs w:val="23"/>
          <w:shd w:val="clear" w:color="auto" w:fill="F0F0F0"/>
        </w:rPr>
        <w:t>dokumentima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komunikacijama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u </w:t>
      </w:r>
      <w:proofErr w:type="spellStart"/>
      <w:r w:rsidRPr="005C6527">
        <w:rPr>
          <w:color w:val="050505"/>
          <w:szCs w:val="23"/>
          <w:shd w:val="clear" w:color="auto" w:fill="F0F0F0"/>
        </w:rPr>
        <w:t>vezi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proofErr w:type="gramStart"/>
      <w:r w:rsidRPr="005C6527">
        <w:rPr>
          <w:color w:val="050505"/>
          <w:szCs w:val="23"/>
          <w:shd w:val="clear" w:color="auto" w:fill="F0F0F0"/>
        </w:rPr>
        <w:t>sa</w:t>
      </w:r>
      <w:proofErr w:type="spellEnd"/>
      <w:proofErr w:type="gram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pravnim</w:t>
      </w:r>
      <w:proofErr w:type="spellEnd"/>
      <w:r w:rsidRPr="005C6527">
        <w:rPr>
          <w:color w:val="050505"/>
          <w:szCs w:val="23"/>
          <w:shd w:val="clear" w:color="auto" w:fill="F0F0F0"/>
        </w:rPr>
        <w:t xml:space="preserve"> </w:t>
      </w:r>
      <w:proofErr w:type="spellStart"/>
      <w:r w:rsidRPr="005C6527">
        <w:rPr>
          <w:color w:val="050505"/>
          <w:szCs w:val="23"/>
          <w:shd w:val="clear" w:color="auto" w:fill="F0F0F0"/>
        </w:rPr>
        <w:t>predmetima</w:t>
      </w:r>
      <w:proofErr w:type="spellEnd"/>
      <w:r w:rsidRPr="005C6527">
        <w:rPr>
          <w:color w:val="050505"/>
          <w:szCs w:val="23"/>
          <w:shd w:val="clear" w:color="auto" w:fill="F0F0F0"/>
        </w:rPr>
        <w:t>.</w:t>
      </w:r>
    </w:p>
    <w:p w:rsidR="005C6527" w:rsidRPr="005C6527" w:rsidRDefault="005C6527" w:rsidP="005C6527">
      <w:pPr>
        <w:jc w:val="both"/>
        <w:rPr>
          <w:sz w:val="16"/>
        </w:rPr>
      </w:pPr>
    </w:p>
    <w:p w:rsidR="005C6527" w:rsidRDefault="005C6527" w:rsidP="005C6527">
      <w:pPr>
        <w:pStyle w:val="Heading2"/>
        <w:jc w:val="both"/>
      </w:pPr>
      <w:proofErr w:type="spellStart"/>
      <w:r>
        <w:t>Izvještaj</w:t>
      </w:r>
      <w:proofErr w:type="spellEnd"/>
    </w:p>
    <w:p w:rsidR="005C6527" w:rsidRDefault="005C6527" w:rsidP="005C6527">
      <w:pPr>
        <w:widowControl/>
        <w:spacing w:line="240" w:lineRule="auto"/>
        <w:jc w:val="both"/>
        <w:rPr>
          <w:rFonts w:ascii="inherit" w:hAnsi="inherit" w:cs="Segoe UI Historic"/>
          <w:color w:val="1C1E21"/>
          <w:sz w:val="23"/>
          <w:szCs w:val="23"/>
        </w:rPr>
      </w:pPr>
      <w:proofErr w:type="spellStart"/>
      <w:r>
        <w:rPr>
          <w:rFonts w:ascii="inherit" w:hAnsi="inherit"/>
        </w:rPr>
        <w:t>Dokument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koji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prikazuje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analizu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pregled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podataka</w:t>
      </w:r>
      <w:proofErr w:type="spellEnd"/>
      <w:r>
        <w:rPr>
          <w:rFonts w:ascii="inherit" w:hAnsi="inherit"/>
        </w:rPr>
        <w:t xml:space="preserve"> u </w:t>
      </w:r>
      <w:proofErr w:type="spellStart"/>
      <w:r>
        <w:rPr>
          <w:rFonts w:ascii="inherit" w:hAnsi="inherit"/>
        </w:rPr>
        <w:t>vezi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sa</w:t>
      </w:r>
      <w:proofErr w:type="spellEnd"/>
      <w:proofErr w:type="gram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pravnim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predmetima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ak</w:t>
      </w:r>
      <w:r>
        <w:rPr>
          <w:rFonts w:ascii="inherit" w:hAnsi="inherit"/>
        </w:rPr>
        <w:t>tivnostima</w:t>
      </w:r>
      <w:proofErr w:type="spellEnd"/>
      <w:r>
        <w:rPr>
          <w:rFonts w:ascii="inherit" w:hAnsi="inherit"/>
        </w:rPr>
        <w:t xml:space="preserve"> u </w:t>
      </w:r>
      <w:proofErr w:type="spellStart"/>
      <w:r>
        <w:rPr>
          <w:rFonts w:ascii="inherit" w:hAnsi="inherit"/>
        </w:rPr>
        <w:t>advokatskom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uredu</w:t>
      </w:r>
      <w:proofErr w:type="spellEnd"/>
      <w:r>
        <w:rPr>
          <w:rFonts w:ascii="inherit" w:hAnsi="inherit"/>
        </w:rPr>
        <w:t>.</w:t>
      </w:r>
    </w:p>
    <w:p w:rsidR="005C6527" w:rsidRPr="005C6527" w:rsidRDefault="005C6527" w:rsidP="005C6527">
      <w:pPr>
        <w:jc w:val="both"/>
      </w:pPr>
    </w:p>
    <w:p w:rsidR="005C6527" w:rsidRDefault="005C6527" w:rsidP="005C6527">
      <w:pPr>
        <w:pStyle w:val="Heading2"/>
        <w:jc w:val="both"/>
      </w:pPr>
      <w:proofErr w:type="spellStart"/>
      <w:r>
        <w:t>Faktura</w:t>
      </w:r>
      <w:proofErr w:type="spellEnd"/>
    </w:p>
    <w:p w:rsidR="005C6527" w:rsidRDefault="005C6527" w:rsidP="005C6527">
      <w:pPr>
        <w:widowControl/>
        <w:spacing w:line="240" w:lineRule="auto"/>
        <w:jc w:val="both"/>
        <w:rPr>
          <w:rFonts w:ascii="inherit" w:hAnsi="inherit"/>
        </w:rPr>
      </w:pPr>
      <w:proofErr w:type="spellStart"/>
      <w:r>
        <w:rPr>
          <w:rFonts w:ascii="inherit" w:hAnsi="inherit"/>
        </w:rPr>
        <w:t>Dokument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kojim</w:t>
      </w:r>
      <w:proofErr w:type="spellEnd"/>
      <w:r>
        <w:rPr>
          <w:rFonts w:ascii="inherit" w:hAnsi="inherit"/>
        </w:rPr>
        <w:t xml:space="preserve"> se </w:t>
      </w:r>
      <w:proofErr w:type="spellStart"/>
      <w:r>
        <w:rPr>
          <w:rFonts w:ascii="inherit" w:hAnsi="inherit"/>
        </w:rPr>
        <w:t>klijentima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naplaćuju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pružene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pravne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usluge</w:t>
      </w:r>
      <w:proofErr w:type="spellEnd"/>
      <w:r>
        <w:rPr>
          <w:rFonts w:ascii="inherit" w:hAnsi="inherit"/>
        </w:rPr>
        <w:t xml:space="preserve">. </w:t>
      </w:r>
    </w:p>
    <w:p w:rsidR="005C6527" w:rsidRPr="005C6527" w:rsidRDefault="005C6527" w:rsidP="005C6527">
      <w:pPr>
        <w:jc w:val="both"/>
      </w:pPr>
    </w:p>
    <w:p w:rsidR="005C6527" w:rsidRDefault="005C6527" w:rsidP="005C6527">
      <w:pPr>
        <w:pStyle w:val="Heading2"/>
        <w:jc w:val="both"/>
      </w:pPr>
      <w:proofErr w:type="spellStart"/>
      <w:r>
        <w:t>Pravna</w:t>
      </w:r>
      <w:proofErr w:type="spellEnd"/>
      <w:r>
        <w:t xml:space="preserve"> </w:t>
      </w:r>
      <w:proofErr w:type="spellStart"/>
      <w:r>
        <w:t>pomoć</w:t>
      </w:r>
      <w:proofErr w:type="spellEnd"/>
    </w:p>
    <w:p w:rsidR="005C6527" w:rsidRDefault="005C6527" w:rsidP="005C6527">
      <w:pPr>
        <w:widowControl/>
        <w:spacing w:line="240" w:lineRule="auto"/>
        <w:jc w:val="both"/>
        <w:rPr>
          <w:rFonts w:ascii="inherit" w:hAnsi="inherit"/>
        </w:rPr>
      </w:pPr>
      <w:proofErr w:type="spellStart"/>
      <w:r>
        <w:rPr>
          <w:rFonts w:ascii="inherit" w:hAnsi="inherit"/>
        </w:rPr>
        <w:t>Usluge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koje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advokati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pružaju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klijentima</w:t>
      </w:r>
      <w:proofErr w:type="spellEnd"/>
      <w:r>
        <w:rPr>
          <w:rFonts w:ascii="inherit" w:hAnsi="inherit"/>
        </w:rPr>
        <w:t xml:space="preserve"> u </w:t>
      </w:r>
      <w:proofErr w:type="spellStart"/>
      <w:r>
        <w:rPr>
          <w:rFonts w:ascii="inherit" w:hAnsi="inherit"/>
        </w:rPr>
        <w:t>vezi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sa</w:t>
      </w:r>
      <w:proofErr w:type="spellEnd"/>
      <w:proofErr w:type="gram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pravnim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savjetima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inherit" w:hAnsi="inherit"/>
        </w:rPr>
        <w:t>zastupanjem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dokumentacijom</w:t>
      </w:r>
      <w:proofErr w:type="spellEnd"/>
      <w:r>
        <w:rPr>
          <w:rFonts w:ascii="inherit" w:hAnsi="inherit"/>
        </w:rPr>
        <w:t xml:space="preserve">. </w:t>
      </w:r>
    </w:p>
    <w:p w:rsidR="005C6527" w:rsidRPr="005C6527" w:rsidRDefault="005C6527" w:rsidP="005C6527">
      <w:pPr>
        <w:jc w:val="both"/>
      </w:pPr>
    </w:p>
    <w:p w:rsidR="005C6527" w:rsidRDefault="005C6527" w:rsidP="005C6527">
      <w:pPr>
        <w:pStyle w:val="Heading2"/>
        <w:jc w:val="both"/>
      </w:pPr>
      <w:proofErr w:type="spellStart"/>
      <w:r>
        <w:lastRenderedPageBreak/>
        <w:t>Pravna</w:t>
      </w:r>
      <w:proofErr w:type="spellEnd"/>
      <w:r>
        <w:t xml:space="preserve"> </w:t>
      </w:r>
      <w:proofErr w:type="spellStart"/>
      <w:r>
        <w:t>akta</w:t>
      </w:r>
      <w:proofErr w:type="spellEnd"/>
    </w:p>
    <w:p w:rsidR="005C6527" w:rsidRPr="005C6527" w:rsidRDefault="005C6527" w:rsidP="005C6527">
      <w:pPr>
        <w:jc w:val="both"/>
        <w:rPr>
          <w:color w:val="1C1E21"/>
        </w:rPr>
      </w:pPr>
      <w:proofErr w:type="spellStart"/>
      <w:r w:rsidRPr="005C6527">
        <w:rPr>
          <w:color w:val="1C1E21"/>
        </w:rPr>
        <w:t>Zbirka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dokumenata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koja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sadrži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pravne</w:t>
      </w:r>
      <w:proofErr w:type="spellEnd"/>
      <w:r w:rsidRPr="005C6527">
        <w:rPr>
          <w:color w:val="1C1E21"/>
        </w:rPr>
        <w:t xml:space="preserve"> regulative, </w:t>
      </w:r>
      <w:proofErr w:type="spellStart"/>
      <w:r w:rsidRPr="005C6527">
        <w:rPr>
          <w:color w:val="1C1E21"/>
        </w:rPr>
        <w:t>ugovore</w:t>
      </w:r>
      <w:proofErr w:type="spellEnd"/>
      <w:r w:rsidRPr="005C6527">
        <w:rPr>
          <w:color w:val="1C1E21"/>
        </w:rPr>
        <w:t xml:space="preserve">, statute </w:t>
      </w:r>
      <w:proofErr w:type="spellStart"/>
      <w:r w:rsidRPr="005C6527">
        <w:rPr>
          <w:color w:val="1C1E21"/>
        </w:rPr>
        <w:t>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druge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pravne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spise</w:t>
      </w:r>
      <w:proofErr w:type="spellEnd"/>
      <w:r w:rsidRPr="005C6527">
        <w:rPr>
          <w:color w:val="1C1E21"/>
        </w:rPr>
        <w:t>.</w:t>
      </w:r>
    </w:p>
    <w:p w:rsidR="005C6527" w:rsidRPr="005C6527" w:rsidRDefault="005C6527" w:rsidP="005C6527">
      <w:pPr>
        <w:jc w:val="both"/>
      </w:pPr>
    </w:p>
    <w:p w:rsidR="005C6527" w:rsidRDefault="005C6527" w:rsidP="005C6527">
      <w:pPr>
        <w:pStyle w:val="Heading2"/>
        <w:jc w:val="both"/>
      </w:pPr>
      <w:proofErr w:type="spellStart"/>
      <w:r>
        <w:t>Pravni</w:t>
      </w:r>
      <w:proofErr w:type="spellEnd"/>
      <w:r>
        <w:t xml:space="preserve"> </w:t>
      </w:r>
      <w:proofErr w:type="spellStart"/>
      <w:r>
        <w:t>ugovor</w:t>
      </w:r>
      <w:proofErr w:type="spellEnd"/>
    </w:p>
    <w:p w:rsidR="005C6527" w:rsidRPr="005C6527" w:rsidRDefault="005C6527" w:rsidP="005C6527">
      <w:pPr>
        <w:jc w:val="both"/>
      </w:pPr>
      <w:proofErr w:type="spellStart"/>
      <w:r w:rsidRPr="005C6527">
        <w:rPr>
          <w:color w:val="1C1E21"/>
        </w:rPr>
        <w:t>Pravni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ugovor</w:t>
      </w:r>
      <w:proofErr w:type="spellEnd"/>
      <w:r w:rsidRPr="005C6527">
        <w:rPr>
          <w:color w:val="1C1E21"/>
        </w:rPr>
        <w:t xml:space="preserve"> je </w:t>
      </w:r>
      <w:proofErr w:type="spellStart"/>
      <w:r w:rsidRPr="005C6527">
        <w:rPr>
          <w:color w:val="1C1E21"/>
        </w:rPr>
        <w:t>zvanični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dokument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koji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definiše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uređuje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prava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obaveze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dve</w:t>
      </w:r>
      <w:proofErr w:type="spellEnd"/>
      <w:r w:rsidRPr="005C6527">
        <w:rPr>
          <w:color w:val="1C1E21"/>
        </w:rPr>
        <w:t xml:space="preserve"> </w:t>
      </w:r>
      <w:proofErr w:type="spellStart"/>
      <w:proofErr w:type="gramStart"/>
      <w:r w:rsidRPr="005C6527">
        <w:rPr>
          <w:color w:val="1C1E21"/>
        </w:rPr>
        <w:t>ili</w:t>
      </w:r>
      <w:proofErr w:type="spellEnd"/>
      <w:proofErr w:type="gram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više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strana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koje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su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uključene</w:t>
      </w:r>
      <w:proofErr w:type="spellEnd"/>
      <w:r w:rsidRPr="005C6527">
        <w:rPr>
          <w:color w:val="1C1E21"/>
        </w:rPr>
        <w:t xml:space="preserve"> u </w:t>
      </w:r>
      <w:proofErr w:type="spellStart"/>
      <w:r w:rsidRPr="005C6527">
        <w:rPr>
          <w:color w:val="1C1E21"/>
        </w:rPr>
        <w:t>određeni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pravni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aranžman</w:t>
      </w:r>
      <w:proofErr w:type="spellEnd"/>
      <w:r w:rsidRPr="005C6527">
        <w:rPr>
          <w:color w:val="1C1E21"/>
        </w:rPr>
        <w:t xml:space="preserve">. </w:t>
      </w:r>
      <w:proofErr w:type="spellStart"/>
      <w:r w:rsidRPr="005C6527">
        <w:rPr>
          <w:color w:val="1C1E21"/>
        </w:rPr>
        <w:t>Sastoji</w:t>
      </w:r>
      <w:proofErr w:type="spellEnd"/>
      <w:r w:rsidRPr="005C6527">
        <w:rPr>
          <w:color w:val="1C1E21"/>
        </w:rPr>
        <w:t xml:space="preserve"> se </w:t>
      </w:r>
      <w:proofErr w:type="gramStart"/>
      <w:r w:rsidRPr="005C6527">
        <w:rPr>
          <w:color w:val="1C1E21"/>
        </w:rPr>
        <w:t>od</w:t>
      </w:r>
      <w:proofErr w:type="gram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odredbi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koje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preciziraju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uslove</w:t>
      </w:r>
      <w:proofErr w:type="spellEnd"/>
      <w:r w:rsidRPr="005C6527">
        <w:rPr>
          <w:color w:val="1C1E21"/>
        </w:rPr>
        <w:t xml:space="preserve"> pod </w:t>
      </w:r>
      <w:proofErr w:type="spellStart"/>
      <w:r w:rsidRPr="005C6527">
        <w:rPr>
          <w:color w:val="1C1E21"/>
        </w:rPr>
        <w:t>kojima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strane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stupaju</w:t>
      </w:r>
      <w:proofErr w:type="spellEnd"/>
      <w:r w:rsidRPr="005C6527">
        <w:rPr>
          <w:color w:val="1C1E21"/>
        </w:rPr>
        <w:t xml:space="preserve"> u </w:t>
      </w:r>
      <w:proofErr w:type="spellStart"/>
      <w:r w:rsidRPr="005C6527">
        <w:rPr>
          <w:color w:val="1C1E21"/>
        </w:rPr>
        <w:t>pravni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odnos</w:t>
      </w:r>
      <w:proofErr w:type="spellEnd"/>
      <w:r w:rsidRPr="005C6527">
        <w:rPr>
          <w:color w:val="1C1E21"/>
        </w:rPr>
        <w:t xml:space="preserve">, </w:t>
      </w:r>
      <w:proofErr w:type="spellStart"/>
      <w:r w:rsidRPr="005C6527">
        <w:rPr>
          <w:color w:val="1C1E21"/>
        </w:rPr>
        <w:t>kao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i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posledice</w:t>
      </w:r>
      <w:proofErr w:type="spellEnd"/>
      <w:r w:rsidRPr="005C6527">
        <w:rPr>
          <w:color w:val="1C1E21"/>
        </w:rPr>
        <w:t xml:space="preserve"> u </w:t>
      </w:r>
      <w:proofErr w:type="spellStart"/>
      <w:r w:rsidRPr="005C6527">
        <w:rPr>
          <w:color w:val="1C1E21"/>
        </w:rPr>
        <w:t>slučaju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neispunjenja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tih</w:t>
      </w:r>
      <w:proofErr w:type="spellEnd"/>
      <w:r w:rsidRPr="005C6527">
        <w:rPr>
          <w:color w:val="1C1E21"/>
        </w:rPr>
        <w:t xml:space="preserve"> </w:t>
      </w:r>
      <w:proofErr w:type="spellStart"/>
      <w:r w:rsidRPr="005C6527">
        <w:rPr>
          <w:color w:val="1C1E21"/>
        </w:rPr>
        <w:t>uslova</w:t>
      </w:r>
      <w:proofErr w:type="spellEnd"/>
      <w:r w:rsidRPr="005C6527">
        <w:rPr>
          <w:color w:val="1C1E21"/>
        </w:rPr>
        <w:t>.</w:t>
      </w:r>
    </w:p>
    <w:p w:rsidR="005C6527" w:rsidRDefault="005C6527" w:rsidP="005C6527">
      <w:pPr>
        <w:jc w:val="both"/>
      </w:pPr>
    </w:p>
    <w:sectPr w:rsidR="005C65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12" w:rsidRDefault="000E7312">
      <w:pPr>
        <w:spacing w:line="240" w:lineRule="auto"/>
      </w:pPr>
      <w:r>
        <w:separator/>
      </w:r>
    </w:p>
  </w:endnote>
  <w:endnote w:type="continuationSeparator" w:id="0">
    <w:p w:rsidR="000E7312" w:rsidRDefault="000E7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71" w:rsidRDefault="00462B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571" w:rsidRDefault="002A25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A25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2571" w:rsidRDefault="00FB0C49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2571" w:rsidRDefault="00462BBE" w:rsidP="00FB0C49">
          <w:pPr>
            <w:jc w:val="center"/>
          </w:pPr>
          <w:r>
            <w:sym w:font="Symbol" w:char="F0D3"/>
          </w:r>
          <w:r w:rsidR="00FB0C49">
            <w:t>ETFUIS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745FC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2571" w:rsidRDefault="00FB0C49">
          <w:pPr>
            <w:jc w:val="right"/>
          </w:pPr>
          <w:proofErr w:type="spellStart"/>
          <w:r>
            <w:t>Stranica</w:t>
          </w:r>
          <w:proofErr w:type="spellEnd"/>
          <w:r>
            <w:t xml:space="preserve"> </w:t>
          </w:r>
          <w:r w:rsidR="00462BBE">
            <w:t xml:space="preserve"> </w:t>
          </w:r>
          <w:r w:rsidR="00462BBE">
            <w:rPr>
              <w:rStyle w:val="PageNumber"/>
            </w:rPr>
            <w:fldChar w:fldCharType="begin"/>
          </w:r>
          <w:r w:rsidR="00462BBE">
            <w:rPr>
              <w:rStyle w:val="PageNumber"/>
            </w:rPr>
            <w:instrText xml:space="preserve"> PAGE </w:instrText>
          </w:r>
          <w:r w:rsidR="00462BBE">
            <w:rPr>
              <w:rStyle w:val="PageNumber"/>
            </w:rPr>
            <w:fldChar w:fldCharType="separate"/>
          </w:r>
          <w:r w:rsidR="005C6527">
            <w:rPr>
              <w:rStyle w:val="PageNumber"/>
              <w:noProof/>
            </w:rPr>
            <w:t>7</w:t>
          </w:r>
          <w:r w:rsidR="00462BBE">
            <w:rPr>
              <w:rStyle w:val="PageNumber"/>
            </w:rPr>
            <w:fldChar w:fldCharType="end"/>
          </w:r>
        </w:p>
      </w:tc>
    </w:tr>
  </w:tbl>
  <w:p w:rsidR="002A2571" w:rsidRDefault="002A25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71" w:rsidRDefault="002A2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12" w:rsidRDefault="000E7312">
      <w:pPr>
        <w:spacing w:line="240" w:lineRule="auto"/>
      </w:pPr>
      <w:r>
        <w:separator/>
      </w:r>
    </w:p>
  </w:footnote>
  <w:footnote w:type="continuationSeparator" w:id="0">
    <w:p w:rsidR="000E7312" w:rsidRDefault="000E7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71" w:rsidRDefault="002A2571">
    <w:pPr>
      <w:rPr>
        <w:sz w:val="24"/>
      </w:rPr>
    </w:pPr>
  </w:p>
  <w:p w:rsidR="002A2571" w:rsidRDefault="002A2571">
    <w:pPr>
      <w:pBdr>
        <w:top w:val="single" w:sz="6" w:space="1" w:color="auto"/>
      </w:pBdr>
      <w:rPr>
        <w:sz w:val="24"/>
      </w:rPr>
    </w:pPr>
  </w:p>
  <w:p w:rsidR="002A2571" w:rsidRDefault="00FB0C4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2</w:t>
    </w:r>
  </w:p>
  <w:p w:rsidR="002A2571" w:rsidRDefault="002A2571">
    <w:pPr>
      <w:pBdr>
        <w:bottom w:val="single" w:sz="6" w:space="1" w:color="auto"/>
      </w:pBdr>
      <w:jc w:val="right"/>
      <w:rPr>
        <w:sz w:val="24"/>
      </w:rPr>
    </w:pPr>
  </w:p>
  <w:p w:rsidR="002A2571" w:rsidRDefault="002A2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A2571" w:rsidTr="00FB0C49">
      <w:tc>
        <w:tcPr>
          <w:tcW w:w="6379" w:type="dxa"/>
        </w:tcPr>
        <w:p w:rsidR="002A2571" w:rsidRDefault="00FB0C49" w:rsidP="00FB0C49">
          <w:r>
            <w:t>Law Bridge</w:t>
          </w:r>
        </w:p>
      </w:tc>
      <w:tc>
        <w:tcPr>
          <w:tcW w:w="3179" w:type="dxa"/>
        </w:tcPr>
        <w:p w:rsidR="002A2571" w:rsidRDefault="00462BBE" w:rsidP="00FB0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</w:t>
          </w:r>
          <w:r w:rsidR="00FB0C49">
            <w:t>zija</w:t>
          </w:r>
          <w:proofErr w:type="spellEnd"/>
          <w:r w:rsidR="00FB0C49">
            <w:t xml:space="preserve">:           </w:t>
          </w:r>
          <w:r>
            <w:t>1.0</w:t>
          </w:r>
        </w:p>
      </w:tc>
    </w:tr>
    <w:tr w:rsidR="002A2571" w:rsidTr="00FB0C49">
      <w:tc>
        <w:tcPr>
          <w:tcW w:w="6379" w:type="dxa"/>
        </w:tcPr>
        <w:p w:rsidR="002A2571" w:rsidRDefault="00FB0C49" w:rsidP="00FB0C49">
          <w:pPr>
            <w:tabs>
              <w:tab w:val="left" w:pos="4368"/>
            </w:tabs>
          </w:pPr>
          <w:proofErr w:type="spellStart"/>
          <w:r>
            <w:t>Rječnik</w:t>
          </w:r>
          <w:proofErr w:type="spellEnd"/>
        </w:p>
      </w:tc>
      <w:tc>
        <w:tcPr>
          <w:tcW w:w="3179" w:type="dxa"/>
        </w:tcPr>
        <w:p w:rsidR="002A2571" w:rsidRDefault="00FB0C49" w:rsidP="00FB0C49">
          <w:r>
            <w:t xml:space="preserve">  Datum</w:t>
          </w:r>
          <w:r w:rsidR="00462BBE">
            <w:t xml:space="preserve">:  </w:t>
          </w:r>
          <w:r w:rsidR="00AB6B95">
            <w:t>07.04.</w:t>
          </w:r>
          <w:r>
            <w:t>2024</w:t>
          </w:r>
          <w:r w:rsidR="00AB6B95">
            <w:t>.</w:t>
          </w:r>
        </w:p>
      </w:tc>
    </w:tr>
  </w:tbl>
  <w:p w:rsidR="002A2571" w:rsidRDefault="002A25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71" w:rsidRDefault="002A2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31677A"/>
    <w:multiLevelType w:val="hybridMultilevel"/>
    <w:tmpl w:val="0EE27B3C"/>
    <w:lvl w:ilvl="0" w:tplc="9D5EAD8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9CC1146"/>
    <w:multiLevelType w:val="hybridMultilevel"/>
    <w:tmpl w:val="CD0E45B2"/>
    <w:lvl w:ilvl="0" w:tplc="9D5EAD8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8603E3"/>
    <w:multiLevelType w:val="multilevel"/>
    <w:tmpl w:val="AA0876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3476046"/>
    <w:multiLevelType w:val="hybridMultilevel"/>
    <w:tmpl w:val="48AA1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9"/>
  </w:num>
  <w:num w:numId="22">
    <w:abstractNumId w:val="17"/>
  </w:num>
  <w:num w:numId="23">
    <w:abstractNumId w:val="18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8E"/>
    <w:rsid w:val="0000068E"/>
    <w:rsid w:val="000E2567"/>
    <w:rsid w:val="000E7312"/>
    <w:rsid w:val="00267150"/>
    <w:rsid w:val="002A2571"/>
    <w:rsid w:val="004031E4"/>
    <w:rsid w:val="00430201"/>
    <w:rsid w:val="004379BA"/>
    <w:rsid w:val="00462BBE"/>
    <w:rsid w:val="004B796D"/>
    <w:rsid w:val="005745FC"/>
    <w:rsid w:val="005C6527"/>
    <w:rsid w:val="006124BB"/>
    <w:rsid w:val="00800538"/>
    <w:rsid w:val="00882DC5"/>
    <w:rsid w:val="00956FE8"/>
    <w:rsid w:val="009874F1"/>
    <w:rsid w:val="009F26EA"/>
    <w:rsid w:val="00AB6B95"/>
    <w:rsid w:val="00B74666"/>
    <w:rsid w:val="00BB6FB3"/>
    <w:rsid w:val="00F07574"/>
    <w:rsid w:val="00F25D7A"/>
    <w:rsid w:val="00FB0C49"/>
    <w:rsid w:val="00F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10A81-CB5C-4756-8245-443C5309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379BA"/>
    <w:pPr>
      <w:spacing w:after="12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9B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4379BA"/>
  </w:style>
  <w:style w:type="character" w:customStyle="1" w:styleId="Heading2Char">
    <w:name w:val="Heading 2 Char"/>
    <w:basedOn w:val="DefaultParagraphFont"/>
    <w:link w:val="Heading2"/>
    <w:rsid w:val="005745FC"/>
    <w:rPr>
      <w:rFonts w:ascii="Arial" w:hAnsi="Arial"/>
      <w:b/>
    </w:rPr>
  </w:style>
  <w:style w:type="character" w:styleId="Strong">
    <w:name w:val="Strong"/>
    <w:basedOn w:val="DefaultParagraphFont"/>
    <w:uiPriority w:val="22"/>
    <w:qFormat/>
    <w:rsid w:val="005745FC"/>
    <w:rPr>
      <w:b/>
      <w:bCs/>
    </w:rPr>
  </w:style>
  <w:style w:type="character" w:customStyle="1" w:styleId="x1lliihq">
    <w:name w:val="x1lliihq"/>
    <w:basedOn w:val="DefaultParagraphFont"/>
    <w:rsid w:val="005C6527"/>
  </w:style>
  <w:style w:type="character" w:customStyle="1" w:styleId="html-span">
    <w:name w:val="html-span"/>
    <w:basedOn w:val="DefaultParagraphFont"/>
    <w:rsid w:val="005C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9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0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6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27179089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3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8338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713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2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2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1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6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9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96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6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44168095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%20ENTER\Desktop\Rup_Templates\req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D4D42-C44C-4ECA-8917-E761F201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117</TotalTime>
  <Pages>7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PC ENTER</dc:creator>
  <cp:keywords/>
  <dc:description/>
  <cp:lastModifiedBy>Home</cp:lastModifiedBy>
  <cp:revision>13</cp:revision>
  <cp:lastPrinted>1899-12-31T23:00:00Z</cp:lastPrinted>
  <dcterms:created xsi:type="dcterms:W3CDTF">2024-04-01T12:17:00Z</dcterms:created>
  <dcterms:modified xsi:type="dcterms:W3CDTF">2024-06-05T12:57:00Z</dcterms:modified>
</cp:coreProperties>
</file>