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960" w:line="240" w:lineRule="auto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Release and Sprint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line="24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Team Number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6464.000000000001" w:type="dxa"/>
        <w:jc w:val="left"/>
        <w:tblInd w:w="10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4621"/>
        <w:tblGridChange w:id="0">
          <w:tblGrid>
            <w:gridCol w:w="1843"/>
            <w:gridCol w:w="46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Student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Team Member Name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96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Tutor: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48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Version: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48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16"/>
        </w:tabs>
        <w:spacing w:after="100" w:before="480" w:line="276" w:lineRule="auto"/>
        <w:contextualSpacing w:val="0"/>
      </w:pPr>
      <w:hyperlink w:anchor="_gjdgxs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Release Plan</w:t>
        </w:r>
      </w:hyperlink>
      <w:hyperlink w:anchor="_gjdgxs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gjdgxs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220" w:firstLine="0"/>
        <w:contextualSpacing w:val="0"/>
      </w:pPr>
      <w:hyperlink w:anchor="_30j0zll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Release 1</w:t>
        </w:r>
      </w:hyperlink>
      <w:hyperlink w:anchor="_30j0zll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30j0zll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_1fob9te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Feature Title 1</w:t>
        </w:r>
      </w:hyperlink>
      <w:hyperlink w:anchor="_1fob9te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1fob9t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_3znysh7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Feature Title 2</w:t>
        </w:r>
      </w:hyperlink>
      <w:hyperlink w:anchor="_3znysh7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3znysh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220" w:firstLine="0"/>
        <w:contextualSpacing w:val="0"/>
      </w:pPr>
      <w:hyperlink w:anchor="_2et92p0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Release 2</w:t>
        </w:r>
      </w:hyperlink>
      <w:hyperlink w:anchor="_2et92p0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_tyjcwt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Feature Title 1</w:t>
        </w:r>
      </w:hyperlink>
      <w:hyperlink w:anchor="_tyjcwt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_1t3h5sf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Feature Title 2</w:t>
        </w:r>
      </w:hyperlink>
      <w:hyperlink w:anchor="_1t3h5sf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220" w:firstLine="0"/>
        <w:contextualSpacing w:val="0"/>
      </w:pPr>
      <w:hyperlink w:anchor="_4d34og8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Release 3</w:t>
        </w:r>
      </w:hyperlink>
      <w:hyperlink w:anchor="_4d34og8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4d34og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_2s8eyo1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Feature Title 1</w:t>
        </w:r>
      </w:hyperlink>
      <w:hyperlink w:anchor="_2s8eyo1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2s8eyo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_17dp8vu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Feature Title 2</w:t>
        </w:r>
      </w:hyperlink>
      <w:hyperlink w:anchor="_17dp8vu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17dp8vu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220" w:firstLine="0"/>
        <w:contextualSpacing w:val="0"/>
      </w:pPr>
      <w:hyperlink w:anchor="_3rdcrjn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Delivery Schedule</w:t>
        </w:r>
      </w:hyperlink>
      <w:hyperlink w:anchor="_3rdcrjn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3rdcrjn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_26in1rg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Estimated Velocity:</w:t>
        </w:r>
      </w:hyperlink>
      <w:hyperlink w:anchor="_26in1rg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26in1rg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480" w:line="276" w:lineRule="auto"/>
        <w:contextualSpacing w:val="0"/>
      </w:pPr>
      <w:hyperlink w:anchor="_35nkun2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Sprint Plan</w:t>
        </w:r>
      </w:hyperlink>
      <w:hyperlink w:anchor="_35nkun2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35nkun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220" w:firstLine="0"/>
        <w:contextualSpacing w:val="0"/>
      </w:pPr>
      <w:hyperlink w:anchor="_1ksv4uv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Sprint 1</w:t>
        </w:r>
      </w:hyperlink>
      <w:hyperlink w:anchor="_1ksv4uv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1ksv4uv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_44sinio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Current Velocity:</w:t>
        </w:r>
      </w:hyperlink>
      <w:hyperlink w:anchor="_44sinio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44sinio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_2jxsxqh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Story ID: Title</w:t>
        </w:r>
      </w:hyperlink>
      <w:hyperlink w:anchor="_2jxsxqh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2jxsxqh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_z337ya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Story ID: Title</w:t>
        </w:r>
      </w:hyperlink>
      <w:hyperlink w:anchor="_z337ya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z337ya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_3j2qqm3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Story ID: Title</w:t>
        </w:r>
      </w:hyperlink>
      <w:hyperlink w:anchor="_3j2qqm3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3j2qqm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120" w:line="240" w:lineRule="auto"/>
        <w:contextualSpacing w:val="0"/>
      </w:pPr>
      <w:hyperlink w:anchor="_z337ya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contextualSpacing w:val="0"/>
      </w:pPr>
      <w:hyperlink w:anchor="_z337ya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contextualSpacing w:val="0"/>
      </w:pPr>
      <w:hyperlink w:anchor="_z337ya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Release Plan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Release 1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Delivery date: 22/09/16</w:t>
        <w:tab/>
        <w:t xml:space="preserve">Total Story Points: 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Setup the basic layout for the permit submission system as well as the forms that users and department employees can use to view and find health and safety violation reports.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Permit Submission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The basic setup for the permit submission system and layout including database integration</w:t>
      </w:r>
    </w:p>
    <w:tbl>
      <w:tblPr>
        <w:tblStyle w:val="Table2"/>
        <w:bidi w:val="0"/>
        <w:tblW w:w="9073.0" w:type="dxa"/>
        <w:jc w:val="left"/>
        <w:tblInd w:w="-122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Department permit submission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Health and safety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Implementation of the health and parking violations reports and viewing page</w:t>
      </w:r>
    </w:p>
    <w:tbl>
      <w:tblPr>
        <w:tblStyle w:val="Table3"/>
        <w:bidi w:val="0"/>
        <w:tblW w:w="9073.0" w:type="dxa"/>
        <w:jc w:val="left"/>
        <w:tblInd w:w="-122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Public health and safety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Viewing all parking/health violations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Viewing parking/health violations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Release 2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Delivery date: 20/10/16</w:t>
        <w:tab/>
        <w:t xml:space="preserve">Total Story Points: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Building on the already implemented functionality to enrich the experience for both the user and department employees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Flexible Permit System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Incorporating a more flexible permit setup system based on what type of user is applying (Teacher, student or member of the public)</w:t>
      </w:r>
    </w:p>
    <w:tbl>
      <w:tblPr>
        <w:tblStyle w:val="Table4"/>
        <w:bidi w:val="0"/>
        <w:tblW w:w="9073.0" w:type="dxa"/>
        <w:jc w:val="left"/>
        <w:tblInd w:w="-122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Long teacher permits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Flexible student permits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Basic add-ons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Assorted features that build on existing functionality for bring a higher quality of life to both the users and the department employees</w:t>
      </w:r>
    </w:p>
    <w:tbl>
      <w:tblPr>
        <w:tblStyle w:val="Table5"/>
        <w:bidi w:val="0"/>
        <w:tblW w:w="9073.0" w:type="dxa"/>
        <w:jc w:val="left"/>
        <w:tblInd w:w="-122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Public health and safety anonimity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Department parking violation management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Highlighting unpaid fines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Release 3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Delivery date:</w:t>
        <w:tab/>
        <w:t xml:space="preserve">Total Story 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Short paragraph summarising the goals for this release.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Feature Title 1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6"/>
        <w:bidi w:val="0"/>
        <w:tblW w:w="9073.0" w:type="dxa"/>
        <w:jc w:val="left"/>
        <w:tblInd w:w="-122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Feature Title 2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7"/>
        <w:bidi w:val="0"/>
        <w:tblW w:w="9073.0" w:type="dxa"/>
        <w:jc w:val="left"/>
        <w:tblInd w:w="-122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Delivery Schedule</w:t>
      </w:r>
    </w:p>
    <w:tbl>
      <w:tblPr>
        <w:tblStyle w:val="Table8"/>
        <w:bidi w:val="0"/>
        <w:tblW w:w="9258.0" w:type="dxa"/>
        <w:jc w:val="left"/>
        <w:tblInd w:w="-2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  <w:tblGridChange w:id="0">
          <w:tblGrid>
            <w:gridCol w:w="1021"/>
            <w:gridCol w:w="1021"/>
            <w:gridCol w:w="1021"/>
            <w:gridCol w:w="1021"/>
            <w:gridCol w:w="1063"/>
            <w:gridCol w:w="1021"/>
            <w:gridCol w:w="1021"/>
            <w:gridCol w:w="1048"/>
            <w:gridCol w:w="10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6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7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8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9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10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11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12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13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</w:tr>
      <w:tr>
        <w:tc>
          <w:tcPr>
            <w:gridSpan w:val="4"/>
            <w:shd w:fill="dbe5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Release 1</w:t>
              <w:br w:type="textWrapping"/>
            </w:r>
          </w:p>
        </w:tc>
        <w:tc>
          <w:tcPr>
            <w:gridSpan w:val="5"/>
            <w:shd w:fill="b7dde8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Release 2</w:t>
              <w:br w:type="textWrapping"/>
            </w:r>
          </w:p>
        </w:tc>
      </w:tr>
    </w:tbl>
    <w:p w:rsidR="00000000" w:rsidDel="00000000" w:rsidP="00000000" w:rsidRDefault="00000000" w:rsidRPr="00000000">
      <w:pPr>
        <w:tabs>
          <w:tab w:val="left" w:pos="7336"/>
        </w:tabs>
        <w:contextualSpacing w:val="0"/>
      </w:pPr>
      <w:r w:rsidDel="00000000" w:rsidR="00000000" w:rsidRPr="00000000">
        <w:rPr>
          <w:rtl w:val="0"/>
        </w:rPr>
        <w:tab/>
      </w:r>
    </w:p>
    <w:tbl>
      <w:tblPr>
        <w:tblStyle w:val="Table9"/>
        <w:bidi w:val="0"/>
        <w:tblW w:w="8183.999999999998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  <w:tblGridChange w:id="0">
          <w:tblGrid>
            <w:gridCol w:w="1023"/>
            <w:gridCol w:w="1023"/>
            <w:gridCol w:w="1023"/>
            <w:gridCol w:w="1023"/>
            <w:gridCol w:w="1023"/>
            <w:gridCol w:w="1023"/>
            <w:gridCol w:w="1023"/>
            <w:gridCol w:w="102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14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15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93cddc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Release 3, 4, …</w:t>
            </w:r>
          </w:p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26in1rg" w:id="12"/>
      <w:bookmarkEnd w:id="12"/>
      <w:r w:rsidDel="00000000" w:rsidR="00000000" w:rsidRPr="00000000">
        <w:rPr>
          <w:b w:val="0"/>
          <w:rtl w:val="0"/>
        </w:rPr>
        <w:t xml:space="preserve">Estimated Velocity: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Sprint Plan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>
      <w:pPr>
        <w:tabs>
          <w:tab w:val="right" w:pos="9026"/>
        </w:tabs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Total Story Points:</w:t>
        <w:tab/>
        <w:t xml:space="preserve">Total Hours: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44sinio" w:id="16"/>
      <w:bookmarkEnd w:id="16"/>
      <w:r w:rsidDel="00000000" w:rsidR="00000000" w:rsidRPr="00000000">
        <w:rPr>
          <w:b w:val="0"/>
          <w:rtl w:val="0"/>
        </w:rPr>
        <w:t xml:space="preserve">Current Velocity: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Story 4: Department permit submission</w:t>
      </w:r>
    </w:p>
    <w:tbl>
      <w:tblPr>
        <w:tblStyle w:val="Table10"/>
        <w:bidi w:val="0"/>
        <w:tblW w:w="9192.0" w:type="dxa"/>
        <w:jc w:val="left"/>
        <w:tblInd w:w="-23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Design and develop database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Design and develop webpage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Implement ability for the webpage to interact with the database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 webpage/database for correctly working features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13"/>
        <w:tab w:val="right" w:pos="9026"/>
      </w:tabs>
      <w:spacing w:after="708" w:before="0" w:line="240" w:lineRule="auto"/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13"/>
        <w:tab w:val="right" w:pos="9026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tabs>
        <w:tab w:val="right" w:pos="9026"/>
      </w:tabs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tabs>
        <w:tab w:val="right" w:pos="9026"/>
      </w:tabs>
      <w:spacing w:after="12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480" w:before="0" w:line="24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1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