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2977"/>
        <w:gridCol w:w="2835"/>
        <w:gridCol w:w="2694"/>
      </w:tblGrid>
      <w:tr>
        <w:trPr/>
        <w:tc>
          <w:tcPr>
            <w:tcW w:w="9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60"/>
              <w:jc w:val="center"/>
              <w:rPr>
                <w:rFonts w:ascii="Courier New" w:hAnsi="Courier New" w:cs="Courier New"/>
                <w:b w:val="false"/>
                <w:b w:val="false"/>
                <w:u w:val="none"/>
              </w:rPr>
            </w:pPr>
            <w:r>
              <w:rPr>
                <w:rFonts w:cs="Courier New" w:ascii="Courier New" w:hAnsi="Courier New"/>
                <w:b w:val="false"/>
                <w:u w:val="none"/>
              </w:rPr>
              <w:t>Laboratorium przedmiotu Metody Numeryczne</w:t>
            </w:r>
          </w:p>
        </w:tc>
      </w:tr>
      <w:tr>
        <w:trPr/>
        <w:tc>
          <w:tcPr>
            <w:tcW w:w="9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60"/>
              <w:jc w:val="center"/>
              <w:rPr>
                <w:rFonts w:ascii="Courier New" w:hAnsi="Courier New" w:cs="Courier New"/>
                <w:b w:val="false"/>
                <w:b w:val="false"/>
                <w:u w:val="none"/>
              </w:rPr>
            </w:pPr>
            <w:r>
              <w:rPr>
                <w:rFonts w:cs="Courier New" w:ascii="Courier New" w:hAnsi="Courier New"/>
                <w:b w:val="false"/>
                <w:u w:val="none"/>
              </w:rPr>
              <w:t>Sprawozdanie nr 3: Rozwiązywanie układów równań liniowych</w:t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0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  <w:t>Data:</w:t>
            </w:r>
          </w:p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0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</w:r>
          </w:p>
        </w:tc>
        <w:tc>
          <w:tcPr>
            <w:tcW w:w="5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120"/>
              <w:jc w:val="center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  <w:t>Ćwiczenie wykonał:</w:t>
            </w:r>
          </w:p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lineRule="auto" w:line="360"/>
              <w:ind w:firstLine="355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0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  <w:t>Ćwiczenie prowadził:</w:t>
            </w:r>
          </w:p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0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</w:r>
          </w:p>
        </w:tc>
      </w:tr>
      <w:tr>
        <w:trPr/>
        <w:tc>
          <w:tcPr>
            <w:tcW w:w="4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0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  <w:t>Grupa dziekańska:</w:t>
            </w:r>
          </w:p>
        </w:tc>
        <w:tc>
          <w:tcPr>
            <w:tcW w:w="5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2410" w:leader="none"/>
                <w:tab w:val="left" w:pos="2552" w:leader="none"/>
              </w:tabs>
              <w:spacing w:before="60" w:after="0"/>
              <w:rPr>
                <w:rFonts w:ascii="Courier New" w:hAnsi="Courier New"/>
                <w:b w:val="false"/>
                <w:b w:val="false"/>
                <w:u w:val="none"/>
              </w:rPr>
            </w:pPr>
            <w:r>
              <w:rPr>
                <w:rFonts w:ascii="Courier New" w:hAnsi="Courier New"/>
                <w:b w:val="false"/>
                <w:u w:val="none"/>
              </w:rPr>
              <w:t>Ocena: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 w:val="false"/>
          <w:b w:val="false"/>
          <w:caps w:val="false"/>
          <w:smallCaps w:val="false"/>
          <w:u w:val="none"/>
        </w:rPr>
      </w:pPr>
      <w:r>
        <w:rPr>
          <w:b w:val="false"/>
          <w:caps w:val="false"/>
          <w:smallCaps w:val="false"/>
          <w:u w:val="non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  <w:caps w:val="false"/>
          <w:smallCaps w:val="false"/>
        </w:rPr>
        <w:t>Wprowadzenie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>W zagadnieniach technicznych często spotykamy się z układami równań liniowych. Układami równań liniowych nazywamy następujące równanie macierzowe:</w:t>
      </w:r>
    </w:p>
    <w:p>
      <w:pPr>
        <w:pStyle w:val="Normal"/>
        <w:jc w:val="center"/>
        <w:rPr>
          <w:caps w:val="false"/>
          <w:smallCaps w:val="false"/>
          <w:szCs w:val="24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caps w:val="false"/>
          <w:smallCaps w:val="false"/>
          <w:szCs w:val="24"/>
          <w:u w:val="none"/>
        </w:rPr>
        <w:t>,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 xml:space="preserve">gdzie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caps w:val="false"/>
          <w:smallCaps w:val="false"/>
          <w:szCs w:val="24"/>
          <w:u w:val="none"/>
        </w:rPr>
        <w:t xml:space="preserve">, </w:t>
      </w:r>
      <w:r>
        <w:rPr>
          <w:b w:val="false"/>
          <w:caps w:val="false"/>
          <w:smallCaps w:val="false"/>
          <w:szCs w:val="24"/>
          <w:u w:val="none"/>
        </w:rPr>
        <w:t xml:space="preserve">jest macierzą o znanych elementach,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jest znanym wektorem tzw. prawych stron, natomiast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jest </w:t>
      </w:r>
      <w:r>
        <w:rPr>
          <w:b w:val="false"/>
          <w:i/>
          <w:caps w:val="false"/>
          <w:smallCaps w:val="false"/>
          <w:szCs w:val="24"/>
          <w:u w:val="none"/>
        </w:rPr>
        <w:t xml:space="preserve">nieznanym </w:t>
      </w:r>
      <w:r>
        <w:rPr>
          <w:b w:val="false"/>
          <w:caps w:val="false"/>
          <w:smallCaps w:val="false"/>
          <w:szCs w:val="24"/>
          <w:u w:val="none"/>
        </w:rPr>
        <w:t xml:space="preserve">wektorem rozwiązania układu równań. Zwykle macierz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jest kwadratowa, czyli mamy tyle samo równań (wierszy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), co niewiadomych (kolumn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>). Czasem spotykamy też przypadki macierzowych układów równań z większą liczbą równań niż niewiadomych, tzw. układy nadokreślone, jednak w tym ćwiczeniu nie będziemy się nimi zajmować.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 xml:space="preserve">Znalezienie wektora rozwiązania znając macierz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i wektor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nie jest tak proste, jak może się wydawać. Teoretycznie, po pomnożeniu obydwu stron równania macierzowego przez odwrotność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otrzymamy szukane rozwiązanie. Jednak samo obliczenie odwrotności macierzy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jest na tyle kosztowne obliczeniowo, że dla dużych macierzy mija się z celem. Dodatkowo, liczba operacji sprawia, że błędy numeryczne kumulują się i otrzymany wynik jest często niedokładny.  Dlatego </w:t>
      </w:r>
      <w:r>
        <w:rPr>
          <w:caps w:val="false"/>
          <w:smallCaps w:val="false"/>
          <w:szCs w:val="24"/>
          <w:u w:val="none"/>
        </w:rPr>
        <w:t>podczas obliczeń numerycznych unikamy odwracania macierzy za wszelką cenę</w:t>
      </w:r>
      <w:r>
        <w:rPr>
          <w:b w:val="false"/>
          <w:caps w:val="false"/>
          <w:smallCaps w:val="false"/>
          <w:szCs w:val="24"/>
          <w:u w:val="none"/>
        </w:rPr>
        <w:t>. Za to korzystamy z metod alternatywnych: eliminacji Gaussa, rozkładu LU czy metody Choleskiego</w:t>
      </w:r>
      <w:r>
        <w:rPr>
          <w:rFonts w:ascii="Tahoma" w:hAnsi="Tahoma" w:cs="Tahoma"/>
          <w:b w:val="false"/>
          <w:b w:val="false"/>
          <w:caps w:val="false"/>
          <w:smallCaps w:val="false"/>
          <w:szCs w:val="24"/>
          <w:u w:val="none"/>
        </w:rPr>
        <w:t>﻿</w:t>
      </w:r>
      <w:r>
        <w:rPr>
          <w:b w:val="false"/>
          <w:caps w:val="false"/>
          <w:smallCaps w:val="false"/>
          <w:szCs w:val="24"/>
          <w:u w:val="none"/>
        </w:rPr>
        <w:t xml:space="preserve">. Każda z tych metod opiera się na prostym pomyśle: takim przetworzeniu oryginalnego układu równań, aby docelowa forma była mniej kosztowna do rozwiązania bez odwracania macierzy. 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>I tak: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>podczas eliminacji Gaussa, wykorzystujemy operacje odejmowania wierszy macierzy tak, aby macierz po prawej stronie była macierzą górnotrójkątną;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 xml:space="preserve">w metodzie rozkładu LU rozbijamy macierz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na iloczyn macierzy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U</m:t>
        </m:r>
      </m:oMath>
      <w:r>
        <w:rPr>
          <w:b w:val="false"/>
          <w:caps w:val="false"/>
          <w:smallCaps w:val="false"/>
          <w:szCs w:val="24"/>
          <w:u w:val="none"/>
        </w:rPr>
        <w:t>, przez co</w:t>
      </w:r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nieznany wektor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caps w:val="false"/>
          <w:smallCaps w:val="false"/>
          <w:szCs w:val="24"/>
          <w:u w:val="none"/>
        </w:rPr>
        <w:t xml:space="preserve">  </w:t>
      </w:r>
      <w:r>
        <w:rPr>
          <w:b w:val="false"/>
          <w:caps w:val="false"/>
          <w:smallCaps w:val="false"/>
          <w:szCs w:val="24"/>
          <w:u w:val="none"/>
        </w:rPr>
        <w:t>znajdujemy jako rozwiązanie dwóch trójkątnych układów równań: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(ponieważ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jest równoważne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caps w:val="false"/>
          <w:smallCaps w:val="false"/>
          <w:szCs w:val="24"/>
          <w:u w:val="none"/>
        </w:rPr>
        <w:t>);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 xml:space="preserve">w metodzie Choleskiego, dokonujemy również rozłożenia macierzy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na iloczyn macierzy trójkątnych, w tym wypadku: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/>
        </m:sSup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(gdzie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L</m:t>
            </m:r>
          </m:e>
          <m:sup/>
        </m:sSup>
      </m:oMath>
      <w:r>
        <w:rPr>
          <w:b w:val="false"/>
          <w:caps w:val="false"/>
          <w:smallCaps w:val="false"/>
          <w:szCs w:val="24"/>
          <w:u w:val="none"/>
        </w:rPr>
        <w:t xml:space="preserve"> – macierz </w:t>
      </w:r>
      <w:r>
        <w:rPr>
          <w:b w:val="false"/>
          <w:i/>
          <w:caps w:val="false"/>
          <w:smallCaps w:val="false"/>
          <w:szCs w:val="24"/>
          <w:u w:val="none"/>
        </w:rPr>
        <w:t>sprzężona</w:t>
      </w:r>
      <w:r>
        <w:rPr>
          <w:i/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b w:val="false"/>
          <w:caps w:val="false"/>
          <w:smallCaps w:val="false"/>
          <w:szCs w:val="24"/>
          <w:u w:val="none"/>
        </w:rPr>
        <w:t>).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  <w:u w:val="none"/>
        </w:rPr>
      </w:pPr>
      <w:r>
        <w:rPr>
          <w:b w:val="false"/>
          <w:caps w:val="false"/>
          <w:smallCaps w:val="false"/>
          <w:u w:val="none"/>
        </w:rPr>
        <w:t>Dlaczego stosujemy macierze trójkątne? Bo układy równań z nimi możemy łatwo rozwiązać za pomocą metody wstecznego podstawienia albo podstawienia w przód. Koszt przetworzenia oryginalnego układu do prostszej postaci oraz rozwiązania uproszczonego zadania jest mniejszy niż koszt odwrócenia macierzy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>.</w:t>
      </w:r>
    </w:p>
    <w:p>
      <w:pPr>
        <w:pStyle w:val="Normal"/>
        <w:ind w:left="708" w:hanging="708"/>
        <w:jc w:val="right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 xml:space="preserve">W macierzowych układach równań kolejność wierszy macierzy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jest dowolna. Tak samo możemy zamieniać kolejność kolumn tej macierzy (należy wtedy pamiętać, że </w:t>
      </w:r>
      <w:r>
        <w:rPr>
          <w:b w:val="false"/>
          <w:i/>
          <w:caps w:val="false"/>
          <w:smallCaps w:val="false"/>
          <w:szCs w:val="24"/>
          <w:u w:val="none"/>
        </w:rPr>
        <w:t xml:space="preserve">należy też zamienić wtedy kolejność elementów w wektorze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b w:val="false"/>
          <w:caps w:val="false"/>
          <w:smallCaps w:val="false"/>
          <w:szCs w:val="24"/>
          <w:u w:val="none"/>
        </w:rPr>
        <w:t>). Często taka zamiana pozytywnie wpływa na dokładność obliczeń. Jako przykład warto rozważyć, który (równoznaczny sobie!) układ równań zostanie lepiej rozwiązany metodą eliminacji Gaussa:</w:t>
      </w:r>
    </w:p>
    <w:p>
      <w:pPr>
        <w:pStyle w:val="Normal"/>
        <w:jc w:val="center"/>
        <w:rPr>
          <w:caps w:val="false"/>
          <w:smallCaps w:val="false"/>
          <w:szCs w:val="24"/>
          <w:u w:val="none"/>
        </w:rPr>
      </w:pPr>
      <w:r>
        <w:rPr/>
      </w:r>
      <m:oMath xmlns:m="http://schemas.openxmlformats.org/officeDocument/2006/math">
        <m:d>
          <m:dPr>
            <m:begChr m:val="["/>
            <m:endChr m:val=""/>
          </m:dPr>
          <m:e>
            <m:d>
              <m:dPr>
                <m:begChr m:val="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0.0000001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6.3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"/>
          </m:dPr>
          <m:e>
            <m:d>
              <m:dPr>
                <m:begChr m:val="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50.74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800</m:t>
                      </m:r>
                    </m:e>
                  </m:mr>
                </m:m>
              </m:e>
            </m:d>
          </m:e>
        </m:d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czy </w:t>
      </w:r>
      <w:r>
        <w:rPr/>
      </w:r>
      <m:oMath xmlns:m="http://schemas.openxmlformats.org/officeDocument/2006/math">
        <m:d>
          <m:dPr>
            <m:begChr m:val="["/>
            <m:endChr m:val=""/>
          </m:dPr>
          <m:e>
            <m:d>
              <m:dPr>
                <m:begChr m:val="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0.0000001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6.3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"/>
          </m:dPr>
          <m:e>
            <m:d>
              <m:dPr>
                <m:begChr m:val="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800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50.74</m:t>
                      </m:r>
                    </m:e>
                  </m:mr>
                </m:m>
              </m:e>
            </m:d>
          </m:e>
        </m:d>
      </m:oMath>
      <w:r>
        <w:rPr>
          <w:caps w:val="false"/>
          <w:smallCaps w:val="false"/>
          <w:szCs w:val="24"/>
          <w:u w:val="none"/>
        </w:rPr>
        <w:t>?</w:t>
      </w:r>
    </w:p>
    <w:p>
      <w:pPr>
        <w:pStyle w:val="Normal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szCs w:val="24"/>
          <w:u w:val="none"/>
        </w:rPr>
        <w:t xml:space="preserve">Z tego właśnie powodu stosujemy algorytm wyboru elementu głównego (ang. </w:t>
      </w:r>
      <w:bookmarkStart w:id="0" w:name="_GoBack"/>
      <w:r>
        <w:rPr>
          <w:b w:val="false"/>
          <w:i/>
          <w:caps w:val="false"/>
          <w:smallCaps w:val="false"/>
          <w:szCs w:val="24"/>
          <w:u w:val="none"/>
        </w:rPr>
        <w:t>partial pivoting</w:t>
      </w:r>
      <w:bookmarkEnd w:id="0"/>
      <w:r>
        <w:rPr>
          <w:b w:val="false"/>
          <w:caps w:val="false"/>
          <w:smallCaps w:val="false"/>
          <w:szCs w:val="24"/>
          <w:u w:val="none"/>
        </w:rPr>
        <w:t>). Warto zaimplementować taki algorytm.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u w:val="none"/>
        </w:rPr>
      </w:pPr>
      <w:r>
        <w:rPr>
          <w:b w:val="false"/>
          <w:caps w:val="false"/>
          <w:smallCaps w:val="false"/>
          <w:u w:val="non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Przykład zadania nr 1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u w:val="none"/>
        </w:rPr>
      </w:pPr>
      <w:r>
        <w:rPr>
          <w:b w:val="false"/>
          <w:caps w:val="false"/>
          <w:smallCaps w:val="false"/>
          <w:u w:val="none"/>
        </w:rPr>
        <w:t xml:space="preserve">Celem tego ćwiczenia </w:t>
      </w:r>
      <w:r>
        <w:rPr>
          <w:b w:val="false"/>
          <w:caps w:val="false"/>
          <w:smallCaps w:val="false"/>
          <w:u w:val="none"/>
        </w:rPr>
        <w:t xml:space="preserve">jest </w:t>
      </w:r>
      <w:r>
        <w:rPr>
          <w:b w:val="false"/>
          <w:caps w:val="false"/>
          <w:smallCaps w:val="false"/>
          <w:u w:val="none"/>
        </w:rPr>
        <w:t xml:space="preserve">wykorzystanie samodzielnie zaimplementowanej funkcji rozwiązywania dowolnego, określonego układu równań liniowych, </w:t>
      </w:r>
      <w:r>
        <w:rPr>
          <w:b w:val="false"/>
          <w:i/>
          <w:caps w:val="false"/>
          <w:smallCaps w:val="false"/>
          <w:u w:val="none"/>
        </w:rPr>
        <w:t>metodą eliminacji Gaussa</w:t>
      </w:r>
      <w:r>
        <w:rPr>
          <w:b w:val="false"/>
          <w:caps w:val="false"/>
          <w:smallCaps w:val="false"/>
          <w:u w:val="none"/>
        </w:rPr>
        <w:t>.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u w:val="none"/>
        </w:rPr>
        <w:t xml:space="preserve">Wymagane jest zaimplementowanie algorytmu wyboru elementu głównego. Macierz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u w:val="none"/>
        </w:rPr>
        <w:t xml:space="preserve"> o wymiarach co najmniej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  <w:r>
        <w:rPr>
          <w:b w:val="false"/>
          <w:caps w:val="false"/>
          <w:smallCaps w:val="false"/>
          <w:u w:val="none"/>
        </w:rPr>
        <w:t xml:space="preserve">, oraz odpowiedni wektor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b w:val="false"/>
          <w:caps w:val="false"/>
          <w:smallCaps w:val="false"/>
          <w:szCs w:val="24"/>
          <w:u w:val="none"/>
        </w:rPr>
        <w:t>, zostaną dostarczone przez prowadzącego. Sprawdzić dokładność rozwiązania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∨</m:t>
        </m:r>
      </m:oMath>
      <w:r>
        <w:rPr>
          <w:caps w:val="false"/>
          <w:smallCaps w:val="false"/>
          <w:szCs w:val="24"/>
          <w:u w:val="none"/>
        </w:rPr>
        <w:t xml:space="preserve"> </w:t>
      </w:r>
      <w:r>
        <w:rPr>
          <w:b w:val="false"/>
          <w:caps w:val="false"/>
          <w:smallCaps w:val="false"/>
          <w:szCs w:val="24"/>
          <w:u w:val="none"/>
        </w:rPr>
        <w:t xml:space="preserve">oznacza długość wektora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): </w:t>
      </w:r>
    </w:p>
    <w:p>
      <w:pPr>
        <w:pStyle w:val="Normal"/>
        <w:jc w:val="center"/>
        <w:rPr>
          <w:b w:val="false"/>
          <w:b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∨</m:t>
        </m:r>
      </m:oMath>
      <w:r>
        <w:rPr>
          <w:caps w:val="false"/>
          <w:smallCaps w:val="false"/>
          <w:szCs w:val="24"/>
          <w:u w:val="non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Przykład zadania nr 2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szCs w:val="24"/>
          <w:u w:val="none"/>
        </w:rPr>
      </w:pPr>
      <w:r>
        <w:rPr>
          <w:b w:val="false"/>
          <w:caps w:val="false"/>
          <w:smallCaps w:val="false"/>
          <w:u w:val="none"/>
        </w:rPr>
        <w:t xml:space="preserve">Celem tego ćwiczenia </w:t>
      </w:r>
      <w:r>
        <w:rPr>
          <w:b w:val="false"/>
          <w:caps w:val="false"/>
          <w:smallCaps w:val="false"/>
          <w:u w:val="none"/>
        </w:rPr>
        <w:t xml:space="preserve">jest </w:t>
      </w:r>
      <w:r>
        <w:rPr>
          <w:b w:val="false"/>
          <w:caps w:val="false"/>
          <w:smallCaps w:val="false"/>
          <w:u w:val="none"/>
        </w:rPr>
        <w:t xml:space="preserve">wykorzystanie samodzielnie zaimplementowanej funkcji rozwiązywania dowolnego, określonego układu równań liniowych, </w:t>
      </w:r>
      <w:r>
        <w:rPr>
          <w:b w:val="false"/>
          <w:i/>
          <w:caps w:val="false"/>
          <w:smallCaps w:val="false"/>
          <w:u w:val="none"/>
        </w:rPr>
        <w:t>za pomocą rozkładu LU</w:t>
      </w:r>
      <w:r>
        <w:rPr>
          <w:b w:val="false"/>
          <w:caps w:val="false"/>
          <w:smallCaps w:val="false"/>
          <w:u w:val="none"/>
        </w:rPr>
        <w:t xml:space="preserve">. Macierz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u w:val="none"/>
        </w:rPr>
        <w:t xml:space="preserve"> o wymiarach co najmniej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  <w:r>
        <w:rPr>
          <w:b w:val="false"/>
          <w:caps w:val="false"/>
          <w:smallCaps w:val="false"/>
          <w:u w:val="none"/>
        </w:rPr>
        <w:t xml:space="preserve">, oraz odpowiedni wektor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, zostaną dostarczone przez prowadzącego. Sprawdzić dokładność rozwiązania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 w:val="false"/>
          <w:caps w:val="false"/>
          <w:smallCaps w:val="false"/>
          <w:szCs w:val="24"/>
          <w:u w:val="none"/>
        </w:rPr>
        <w:t xml:space="preserve"> oraz dokładność rozkładu LU:</w:t>
      </w:r>
    </w:p>
    <w:p>
      <w:pPr>
        <w:pStyle w:val="Normal"/>
        <w:jc w:val="center"/>
        <w:rPr>
          <w:b w:val="false"/>
          <w:b w:val="false"/>
          <w:caps w:val="false"/>
          <w:smallCaps w:val="false"/>
          <w:szCs w:val="24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∨</m:t>
        </m:r>
      </m:oMath>
      <w:r>
        <w:rPr>
          <w:b w:val="false"/>
          <w:caps w:val="false"/>
          <w:smallCaps w:val="false"/>
          <w:szCs w:val="24"/>
          <w:u w:val="none"/>
        </w:rPr>
        <w:t>, jeżeli zaimplementowano wybór elementu głównego,</w:t>
      </w:r>
    </w:p>
    <w:p>
      <w:pPr>
        <w:pStyle w:val="Normal"/>
        <w:jc w:val="center"/>
        <w:rPr>
          <w:b w:val="false"/>
          <w:b w:val="false"/>
          <w:caps w:val="false"/>
          <w:smallCaps w:val="false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∨</m:t>
        </m:r>
      </m:oMath>
      <w:r>
        <w:rPr>
          <w:b w:val="false"/>
          <w:caps w:val="false"/>
          <w:smallCaps w:val="false"/>
          <w:szCs w:val="24"/>
          <w:u w:val="none"/>
        </w:rPr>
        <w:t>, jeżeli nie zaimplementowano wyboru elementu głównego,</w:t>
      </w:r>
    </w:p>
    <w:p>
      <w:pPr>
        <w:pStyle w:val="Normal"/>
        <w:jc w:val="both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Przykład zadania nr 3</w:t>
      </w:r>
    </w:p>
    <w:p>
      <w:pPr>
        <w:pStyle w:val="Normal"/>
        <w:jc w:val="both"/>
        <w:rPr>
          <w:b w:val="false"/>
          <w:b w:val="false"/>
          <w:caps w:val="false"/>
          <w:smallCaps w:val="false"/>
          <w:u w:val="none"/>
        </w:rPr>
      </w:pPr>
      <w:r>
        <w:rPr>
          <w:b w:val="false"/>
          <w:caps w:val="false"/>
          <w:smallCaps w:val="false"/>
          <w:u w:val="none"/>
        </w:rPr>
        <w:t xml:space="preserve">Celem tego ćwiczenia wykorzystanie samodzielnie zaimplementowanej funkcji do znajdowania macierzy odwrotnej za pomocą </w:t>
      </w:r>
      <w:r>
        <w:rPr>
          <w:b w:val="false"/>
          <w:i/>
          <w:caps w:val="false"/>
          <w:smallCaps w:val="false"/>
          <w:u w:val="none"/>
        </w:rPr>
        <w:t>metody Gaussa-Jordana</w:t>
      </w:r>
      <w:r>
        <w:rPr>
          <w:b w:val="false"/>
          <w:caps w:val="false"/>
          <w:smallCaps w:val="false"/>
          <w:u w:val="none"/>
        </w:rPr>
        <w:t xml:space="preserve"> dla podanej, nieosobliwej macierzy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u w:val="none"/>
        </w:rPr>
        <w:t xml:space="preserve">. Macierz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b w:val="false"/>
          <w:caps w:val="false"/>
          <w:smallCaps w:val="false"/>
          <w:u w:val="none"/>
        </w:rPr>
        <w:t xml:space="preserve"> o wymiarach co najmniej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  <w:r>
        <w:rPr>
          <w:b w:val="false"/>
          <w:caps w:val="false"/>
          <w:smallCaps w:val="false"/>
          <w:u w:val="none"/>
        </w:rPr>
        <w:t xml:space="preserve"> zostanie dostarczona przez prowadzącego. Sprawdzić poprawność otrzymanej, odwróconej macierzy.</w:t>
      </w:r>
    </w:p>
    <w:p>
      <w:pPr>
        <w:pStyle w:val="Normal"/>
        <w:jc w:val="both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Normal"/>
        <w:jc w:val="both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Co podlega głównej ocenie</w:t>
      </w:r>
    </w:p>
    <w:p>
      <w:pPr>
        <w:pStyle w:val="Normal"/>
        <w:jc w:val="both"/>
        <w:rPr/>
      </w:pPr>
      <w:r>
        <w:rPr>
          <w:b w:val="false"/>
          <w:caps w:val="false"/>
          <w:smallCaps w:val="false"/>
          <w:u w:val="none"/>
        </w:rPr>
        <w:t xml:space="preserve">Najważniejszym elementem oceny jest zdolność do samodzielnego zaimplementowania wskazanych metod rozwiązywania układów równań liniowych. Kolejnymi elementami oceny są również: staranność przygotowanego kodu oraz zamieszczonych ilustracji.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6b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smallCaps/>
      <w:color w:val="auto"/>
      <w:kern w:val="0"/>
      <w:sz w:val="24"/>
      <w:szCs w:val="20"/>
      <w:u w:val="single"/>
      <w:lang w:eastAsia="pl-PL" w:val="pl-PL" w:bidi="ar-SA"/>
    </w:rPr>
  </w:style>
  <w:style w:type="paragraph" w:styleId="Nagwek1">
    <w:name w:val="Heading 1"/>
    <w:basedOn w:val="Normal"/>
    <w:link w:val="Nagwek1Znak"/>
    <w:uiPriority w:val="9"/>
    <w:qFormat/>
    <w:rsid w:val="00fc3c5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 w:val="false"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81467"/>
    <w:rPr>
      <w:rFonts w:ascii="Tahoma" w:hAnsi="Tahoma" w:eastAsia="Times New Roman" w:cs="Tahoma"/>
      <w:b/>
      <w:smallCaps/>
      <w:sz w:val="16"/>
      <w:szCs w:val="16"/>
      <w:u w:val="single"/>
      <w:lang w:eastAsia="pl-PL"/>
    </w:rPr>
  </w:style>
  <w:style w:type="character" w:styleId="PlaceholderText">
    <w:name w:val="Placeholder Text"/>
    <w:basedOn w:val="DefaultParagraphFont"/>
    <w:uiPriority w:val="99"/>
    <w:semiHidden/>
    <w:qFormat/>
    <w:rsid w:val="003059e6"/>
    <w:rPr>
      <w:color w:val="808080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4a0f1b"/>
    <w:rPr>
      <w:rFonts w:ascii="Times New Roman" w:hAnsi="Times New Roman" w:eastAsia="Times New Roman" w:cs="Times New Roman"/>
      <w:b/>
      <w:smallCaps/>
      <w:sz w:val="20"/>
      <w:szCs w:val="20"/>
      <w:u w:val="single"/>
      <w:lang w:eastAsia="pl-PL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a0f1b"/>
    <w:rPr>
      <w:vertAlign w:val="superscript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c3c50"/>
    <w:rPr>
      <w:rFonts w:ascii="Cambria" w:hAnsi="Cambria" w:eastAsia="" w:cs="" w:asciiTheme="majorHAnsi" w:cstheme="majorBidi" w:eastAsiaTheme="majorEastAsia" w:hAnsiTheme="majorHAnsi"/>
      <w:bCs/>
      <w:smallCaps/>
      <w:color w:val="365F91" w:themeColor="accent1" w:themeShade="bf"/>
      <w:sz w:val="28"/>
      <w:szCs w:val="28"/>
      <w:u w:val="single"/>
      <w:lang w:eastAsia="pl-P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81467"/>
    <w:pPr/>
    <w:rPr>
      <w:rFonts w:ascii="Tahoma" w:hAnsi="Tahoma" w:cs="Tahoma"/>
      <w:sz w:val="16"/>
      <w:szCs w:val="16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4a0f1b"/>
    <w:pPr/>
    <w:rPr>
      <w:sz w:val="20"/>
    </w:rPr>
  </w:style>
  <w:style w:type="paragraph" w:styleId="Caption">
    <w:name w:val="caption"/>
    <w:basedOn w:val="Normal"/>
    <w:uiPriority w:val="35"/>
    <w:unhideWhenUsed/>
    <w:qFormat/>
    <w:rsid w:val="003001da"/>
    <w:pPr>
      <w:spacing w:before="0" w:after="200"/>
    </w:pPr>
    <w:rPr>
      <w:b w:val="false"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6d8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fc3c5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smallCaps/>
      <w:color w:val="auto"/>
      <w:kern w:val="0"/>
      <w:sz w:val="24"/>
      <w:szCs w:val="20"/>
      <w:u w:val="single"/>
      <w:lang w:eastAsia="pl-PL" w:val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8A85-2B40-40EC-84B0-E1BD57DF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Application>LibreOffice/6.0.7.3$Linux_X86_64 LibreOffice_project/00m0$Build-3</Application>
  <Pages>2</Pages>
  <Words>555</Words>
  <Characters>3786</Characters>
  <CharactersWithSpaces>4333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2018-03-06T20:07:00Z</dcterms:created>
  <dc:creator>Bartosz Chaber</dc:creator>
  <dc:description/>
  <dc:language>pl-PL</dc:language>
  <cp:lastModifiedBy/>
  <dcterms:modified xsi:type="dcterms:W3CDTF">2019-03-21T12:44:56Z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