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Organization</w:t>
            </w:r>
          </w:p>
        </w:tc>
      </w:tr>
      <w:tr>
        <w:trPr>
          <w:trHeight w:val="5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New Organization  on CU Engage Website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CU Engage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has administrative access.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Organization is not already active in CU Engage.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New Organization is listed on CU Engage website with related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Organization has all correct relations to other organizations and/or off-campus programs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 per Organization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opens webpage portal to authentication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Enters credentials, and goes to admin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Hit add organization button on admin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Prompted to enter required information on new program, including but not limited to: Name, main contact, email, description/goals, and partners.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prompted to accept credentials.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 webpage and URL based on entered credentials.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New Organization &amp; Webpage is </w:t>
            </w:r>
            <w:r w:rsidDel="00000000" w:rsidR="00000000" w:rsidRPr="00000000">
              <w:rPr>
                <w:rtl w:val="0"/>
              </w:rPr>
              <w:t xml:space="preserve">active on CU Engage System.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Credentials, Cannot create new Organization.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735" w:hanging="375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Any other information that should be attributed for each Organization?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735" w:hanging="375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Must have connection to create.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administrative access and network connection.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Automatic HTML Page making for new Organizations.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35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