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A845C" w14:textId="77777777" w:rsidR="00E16260" w:rsidRDefault="00E16260" w:rsidP="00E162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30"/>
          <w:szCs w:val="30"/>
        </w:rPr>
      </w:pPr>
      <w:proofErr w:type="spellStart"/>
      <w:proofErr w:type="gramStart"/>
      <w:r>
        <w:rPr>
          <w:rFonts w:ascii="Calibri" w:hAnsi="Calibri" w:cs="Calibri"/>
          <w:b/>
          <w:bCs/>
          <w:sz w:val="30"/>
          <w:szCs w:val="30"/>
        </w:rPr>
        <w:t>Statisical</w:t>
      </w:r>
      <w:proofErr w:type="spellEnd"/>
      <w:r>
        <w:rPr>
          <w:rFonts w:ascii="Calibri" w:hAnsi="Calibri" w:cs="Calibri"/>
          <w:b/>
          <w:bCs/>
          <w:sz w:val="30"/>
          <w:szCs w:val="30"/>
        </w:rPr>
        <w:t xml:space="preserve"> analysis of differential taxa by treatment group.</w:t>
      </w:r>
      <w:proofErr w:type="gramEnd"/>
    </w:p>
    <w:p w14:paraId="7E846641" w14:textId="2A61FC88" w:rsidR="00E16260" w:rsidRPr="00E16260" w:rsidRDefault="00E16260" w:rsidP="00E1626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 w:rsidRPr="00E16260">
        <w:rPr>
          <w:rFonts w:ascii="Arial" w:hAnsi="Arial" w:cs="Arial"/>
        </w:rPr>
        <w:t>Ruminococcus</w:t>
      </w:r>
      <w:proofErr w:type="spellEnd"/>
      <w:r w:rsidRPr="00E16260">
        <w:rPr>
          <w:rFonts w:ascii="Arial" w:hAnsi="Arial" w:cs="Arial"/>
        </w:rPr>
        <w:t xml:space="preserve"> is ALMOST statistically significant between the two fiber groups at the end of treatment (reduction in Group B).</w:t>
      </w:r>
      <w:r w:rsidR="00E6271F">
        <w:rPr>
          <w:rFonts w:ascii="Arial" w:hAnsi="Arial" w:cs="Arial"/>
        </w:rPr>
        <w:t xml:space="preserve"> </w:t>
      </w:r>
      <w:r w:rsidR="00E6271F" w:rsidRPr="00E6271F">
        <w:rPr>
          <w:rFonts w:ascii="Arial" w:hAnsi="Arial" w:cs="Arial"/>
        </w:rPr>
        <w:sym w:font="Wingdings" w:char="F0E0"/>
      </w:r>
      <w:r w:rsidR="00E6271F">
        <w:rPr>
          <w:rFonts w:ascii="Arial" w:hAnsi="Arial" w:cs="Arial"/>
        </w:rPr>
        <w:t xml:space="preserve"> B: whole grain </w:t>
      </w:r>
    </w:p>
    <w:p w14:paraId="3853CB97" w14:textId="77777777" w:rsidR="00E16260" w:rsidRDefault="00E16260" w:rsidP="00E16260">
      <w:pPr>
        <w:rPr>
          <w:rFonts w:ascii="Arial" w:hAnsi="Arial" w:cs="Arial"/>
        </w:rPr>
      </w:pPr>
      <w:proofErr w:type="gramStart"/>
      <w:r w:rsidRPr="00E16260">
        <w:rPr>
          <w:rFonts w:ascii="Arial" w:hAnsi="Arial" w:cs="Arial"/>
        </w:rPr>
        <w:t>k</w:t>
      </w:r>
      <w:proofErr w:type="gramEnd"/>
      <w:r w:rsidRPr="00E16260">
        <w:rPr>
          <w:rFonts w:ascii="Arial" w:hAnsi="Arial" w:cs="Arial"/>
        </w:rPr>
        <w:t>__Bacteria;p__Firmicutes;c__Clostridia;o__Clostridiales;f__Rumi</w:t>
      </w:r>
      <w:r>
        <w:rPr>
          <w:rFonts w:ascii="Arial" w:hAnsi="Arial" w:cs="Arial"/>
        </w:rPr>
        <w:t>nococcaceae;g__Ruminococcus</w:t>
      </w:r>
    </w:p>
    <w:p w14:paraId="01B642FD" w14:textId="77777777" w:rsidR="00E16260" w:rsidRPr="00E16260" w:rsidRDefault="00E16260" w:rsidP="00E1626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</w:t>
      </w:r>
      <w:proofErr w:type="gramEnd"/>
      <w:r w:rsidRPr="00E16260">
        <w:rPr>
          <w:rFonts w:ascii="Arial" w:hAnsi="Arial" w:cs="Arial"/>
        </w:rPr>
        <w:t>-value = 0.0627, Group B estimate = -0.0756</w:t>
      </w:r>
    </w:p>
    <w:p w14:paraId="4834A34D" w14:textId="77777777" w:rsidR="00E16260" w:rsidRPr="00E16260" w:rsidRDefault="00E16260" w:rsidP="00E16260">
      <w:pPr>
        <w:rPr>
          <w:rFonts w:ascii="Arial" w:hAnsi="Arial" w:cs="Arial"/>
        </w:rPr>
      </w:pPr>
    </w:p>
    <w:p w14:paraId="26698E14" w14:textId="77777777" w:rsidR="00E16260" w:rsidRDefault="00E16260" w:rsidP="00E162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30"/>
          <w:szCs w:val="30"/>
        </w:rPr>
      </w:pPr>
      <w:proofErr w:type="gramStart"/>
      <w:r>
        <w:rPr>
          <w:rFonts w:ascii="Calibri" w:hAnsi="Calibri" w:cs="Calibri"/>
          <w:b/>
          <w:bCs/>
          <w:sz w:val="30"/>
          <w:szCs w:val="30"/>
        </w:rPr>
        <w:t>Comparison of alpha-diversity between groups.</w:t>
      </w:r>
      <w:proofErr w:type="gramEnd"/>
    </w:p>
    <w:p w14:paraId="3A7C5C39" w14:textId="77777777" w:rsidR="00E16260" w:rsidRPr="00E16260" w:rsidRDefault="00E16260" w:rsidP="00E162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30"/>
          <w:szCs w:val="30"/>
        </w:rPr>
      </w:pPr>
      <w:r>
        <w:rPr>
          <w:rFonts w:ascii="Arial" w:hAnsi="Arial" w:cs="Arial"/>
        </w:rPr>
        <w:t>T</w:t>
      </w:r>
      <w:r w:rsidRPr="00E16260">
        <w:rPr>
          <w:rFonts w:ascii="Arial" w:hAnsi="Arial" w:cs="Arial"/>
        </w:rPr>
        <w:t>here appear to be differences in alpha diversity based on the starting points of the two groups, although these converge at the end of the treatment</w:t>
      </w:r>
      <w:r>
        <w:rPr>
          <w:rFonts w:ascii="Arial" w:hAnsi="Arial" w:cs="Arial"/>
        </w:rPr>
        <w:t>s.</w:t>
      </w:r>
    </w:p>
    <w:p w14:paraId="4FEAD112" w14:textId="77777777" w:rsidR="00E16260" w:rsidRPr="00E16260" w:rsidRDefault="00E16260" w:rsidP="00E16260">
      <w:pPr>
        <w:rPr>
          <w:rFonts w:ascii="Arial" w:hAnsi="Arial" w:cs="Arial"/>
        </w:rPr>
      </w:pPr>
      <w:r w:rsidRPr="00E16260">
        <w:rPr>
          <w:rFonts w:ascii="Arial" w:hAnsi="Arial" w:cs="Arial"/>
        </w:rPr>
        <w:t xml:space="preserve">Using t-test (at </w:t>
      </w:r>
      <w:r>
        <w:rPr>
          <w:rFonts w:ascii="Arial" w:hAnsi="Arial" w:cs="Arial"/>
        </w:rPr>
        <w:t xml:space="preserve">sampling </w:t>
      </w:r>
      <w:r w:rsidRPr="00E16260">
        <w:rPr>
          <w:rFonts w:ascii="Arial" w:hAnsi="Arial" w:cs="Arial"/>
        </w:rPr>
        <w:t>depth = 19490)</w:t>
      </w:r>
    </w:p>
    <w:p w14:paraId="7E637B9F" w14:textId="77777777" w:rsidR="00E16260" w:rsidRPr="00E16260" w:rsidRDefault="00E16260" w:rsidP="00E16260">
      <w:pPr>
        <w:rPr>
          <w:rFonts w:ascii="Arial" w:hAnsi="Arial" w:cs="Arial"/>
        </w:rPr>
      </w:pPr>
      <w:r w:rsidRPr="00E16260">
        <w:rPr>
          <w:rFonts w:ascii="Arial" w:hAnsi="Arial" w:cs="Arial"/>
        </w:rPr>
        <w:tab/>
        <w:t xml:space="preserve">Group A vs. Group B; </w:t>
      </w:r>
      <w:proofErr w:type="spellStart"/>
      <w:r w:rsidRPr="00E16260">
        <w:rPr>
          <w:rFonts w:ascii="Arial" w:hAnsi="Arial" w:cs="Arial"/>
        </w:rPr>
        <w:t>Timepoint</w:t>
      </w:r>
      <w:proofErr w:type="spellEnd"/>
      <w:r w:rsidRPr="00E16260">
        <w:rPr>
          <w:rFonts w:ascii="Arial" w:hAnsi="Arial" w:cs="Arial"/>
        </w:rPr>
        <w:t xml:space="preserve"> 1</w:t>
      </w:r>
    </w:p>
    <w:p w14:paraId="498A8C08" w14:textId="77777777" w:rsidR="00E16260" w:rsidRPr="00E16260" w:rsidRDefault="00E16260" w:rsidP="00E16260">
      <w:pPr>
        <w:rPr>
          <w:rFonts w:ascii="Arial" w:hAnsi="Arial" w:cs="Arial"/>
        </w:rPr>
      </w:pPr>
      <w:r w:rsidRPr="00E16260">
        <w:rPr>
          <w:rFonts w:ascii="Arial" w:hAnsi="Arial" w:cs="Arial"/>
        </w:rPr>
        <w:tab/>
      </w:r>
      <w:r w:rsidRPr="00E16260">
        <w:rPr>
          <w:rFonts w:ascii="Arial" w:hAnsi="Arial" w:cs="Arial"/>
        </w:rPr>
        <w:tab/>
        <w:t xml:space="preserve"> </w:t>
      </w:r>
      <w:proofErr w:type="gramStart"/>
      <w:r w:rsidRPr="00E16260">
        <w:rPr>
          <w:rFonts w:ascii="Arial" w:hAnsi="Arial" w:cs="Arial"/>
        </w:rPr>
        <w:t>p</w:t>
      </w:r>
      <w:proofErr w:type="gramEnd"/>
      <w:r w:rsidRPr="00E16260">
        <w:rPr>
          <w:rFonts w:ascii="Arial" w:hAnsi="Arial" w:cs="Arial"/>
        </w:rPr>
        <w:t>-value = 0.01266</w:t>
      </w:r>
    </w:p>
    <w:p w14:paraId="632ADFC1" w14:textId="77777777" w:rsidR="00E16260" w:rsidRPr="00E16260" w:rsidRDefault="00E16260" w:rsidP="00E16260">
      <w:pPr>
        <w:rPr>
          <w:rFonts w:ascii="Arial" w:hAnsi="Arial" w:cs="Arial"/>
        </w:rPr>
      </w:pPr>
      <w:r w:rsidRPr="00E16260">
        <w:rPr>
          <w:rFonts w:ascii="Arial" w:hAnsi="Arial" w:cs="Arial"/>
        </w:rPr>
        <w:tab/>
        <w:t xml:space="preserve">Group A vs. Group B; </w:t>
      </w:r>
      <w:proofErr w:type="spellStart"/>
      <w:r w:rsidRPr="00E16260">
        <w:rPr>
          <w:rFonts w:ascii="Arial" w:hAnsi="Arial" w:cs="Arial"/>
        </w:rPr>
        <w:t>Timepoint</w:t>
      </w:r>
      <w:proofErr w:type="spellEnd"/>
      <w:r w:rsidRPr="00E16260">
        <w:rPr>
          <w:rFonts w:ascii="Arial" w:hAnsi="Arial" w:cs="Arial"/>
        </w:rPr>
        <w:t xml:space="preserve"> 2</w:t>
      </w:r>
    </w:p>
    <w:p w14:paraId="7ED6C893" w14:textId="77777777" w:rsidR="00E16260" w:rsidRPr="00E16260" w:rsidRDefault="00E16260" w:rsidP="00E16260">
      <w:pPr>
        <w:rPr>
          <w:rFonts w:ascii="Arial" w:hAnsi="Arial" w:cs="Arial"/>
        </w:rPr>
      </w:pPr>
      <w:r w:rsidRPr="00E16260">
        <w:rPr>
          <w:rFonts w:ascii="Arial" w:hAnsi="Arial" w:cs="Arial"/>
        </w:rPr>
        <w:tab/>
      </w:r>
      <w:r w:rsidRPr="00E16260">
        <w:rPr>
          <w:rFonts w:ascii="Arial" w:hAnsi="Arial" w:cs="Arial"/>
        </w:rPr>
        <w:tab/>
        <w:t xml:space="preserve"> </w:t>
      </w:r>
      <w:proofErr w:type="gramStart"/>
      <w:r w:rsidRPr="00E16260">
        <w:rPr>
          <w:rFonts w:ascii="Arial" w:hAnsi="Arial" w:cs="Arial"/>
        </w:rPr>
        <w:t>p</w:t>
      </w:r>
      <w:proofErr w:type="gramEnd"/>
      <w:r w:rsidRPr="00E16260">
        <w:rPr>
          <w:rFonts w:ascii="Arial" w:hAnsi="Arial" w:cs="Arial"/>
        </w:rPr>
        <w:t>-value = 0.106</w:t>
      </w:r>
    </w:p>
    <w:p w14:paraId="10D9AAF6" w14:textId="77777777" w:rsidR="00E16260" w:rsidRPr="00E16260" w:rsidRDefault="00E16260" w:rsidP="00E16260">
      <w:pPr>
        <w:rPr>
          <w:rFonts w:ascii="Arial" w:hAnsi="Arial" w:cs="Arial"/>
        </w:rPr>
      </w:pPr>
    </w:p>
    <w:p w14:paraId="29E509F5" w14:textId="77777777" w:rsidR="00586479" w:rsidRDefault="00586479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br w:type="page"/>
      </w:r>
    </w:p>
    <w:p w14:paraId="09806714" w14:textId="0AE5B889" w:rsidR="00E16260" w:rsidRDefault="00E16260" w:rsidP="00E1626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alibri" w:hAnsi="Calibri" w:cs="Calibri"/>
          <w:b/>
          <w:bCs/>
          <w:sz w:val="30"/>
          <w:szCs w:val="30"/>
        </w:rPr>
        <w:lastRenderedPageBreak/>
        <w:t>Comparison of beta-diversity between groups.</w:t>
      </w:r>
      <w:proofErr w:type="gramEnd"/>
    </w:p>
    <w:p w14:paraId="1DFF173A" w14:textId="4FE7CE64" w:rsidR="00E16260" w:rsidRDefault="00E16260" w:rsidP="00E1626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Unweighted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Unifrac</w:t>
      </w:r>
      <w:proofErr w:type="spellEnd"/>
      <w:r>
        <w:rPr>
          <w:rFonts w:ascii="Arial" w:hAnsi="Arial" w:cs="Arial"/>
        </w:rPr>
        <w:t xml:space="preserve"> (Red = Group A; Blue = Group B</w:t>
      </w:r>
      <w:r w:rsidR="00586479">
        <w:rPr>
          <w:rFonts w:ascii="Arial" w:hAnsi="Arial" w:cs="Arial"/>
        </w:rPr>
        <w:t xml:space="preserve">; Both </w:t>
      </w:r>
      <w:proofErr w:type="spellStart"/>
      <w:r w:rsidR="00586479">
        <w:rPr>
          <w:rFonts w:ascii="Arial" w:hAnsi="Arial" w:cs="Arial"/>
        </w:rPr>
        <w:t>timepoints</w:t>
      </w:r>
      <w:proofErr w:type="spellEnd"/>
      <w:r>
        <w:rPr>
          <w:rFonts w:ascii="Arial" w:hAnsi="Arial" w:cs="Arial"/>
        </w:rPr>
        <w:t>)</w:t>
      </w:r>
    </w:p>
    <w:p w14:paraId="5E2ABEF2" w14:textId="77777777" w:rsidR="00E16260" w:rsidRPr="00E16260" w:rsidRDefault="00E16260" w:rsidP="00E162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0509A2" wp14:editId="474F73DA">
            <wp:extent cx="4267200" cy="3664578"/>
            <wp:effectExtent l="0" t="0" r="0" b="0"/>
            <wp:docPr id="1" name="Picture 1" descr="Macintosh HD:Users:pvangay:Copy:UMN:KnightsLab:Gen Mills - Tufts:otus-smr:adonis_output:uw_unifrac_by_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vangay:Copy:UMN:KnightsLab:Gen Mills - Tufts:otus-smr:adonis_output:uw_unifrac_by_gro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6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3091" w14:textId="77777777" w:rsidR="00E16260" w:rsidRPr="00E16260" w:rsidRDefault="00E16260" w:rsidP="00E16260">
      <w:p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E16260">
        <w:rPr>
          <w:rFonts w:ascii="Arial" w:hAnsi="Arial" w:cs="Arial"/>
        </w:rPr>
        <w:t xml:space="preserve">sing </w:t>
      </w:r>
      <w:proofErr w:type="spellStart"/>
      <w:r>
        <w:rPr>
          <w:rFonts w:ascii="Arial" w:hAnsi="Arial" w:cs="Arial"/>
        </w:rPr>
        <w:t>U</w:t>
      </w:r>
      <w:r w:rsidRPr="00E16260">
        <w:rPr>
          <w:rFonts w:ascii="Arial" w:hAnsi="Arial" w:cs="Arial"/>
        </w:rPr>
        <w:t>nweighted</w:t>
      </w:r>
      <w:proofErr w:type="spellEnd"/>
      <w:r w:rsidRPr="00E1626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</w:t>
      </w:r>
      <w:r w:rsidRPr="00E16260">
        <w:rPr>
          <w:rFonts w:ascii="Arial" w:hAnsi="Arial" w:cs="Arial"/>
        </w:rPr>
        <w:t>nifrac</w:t>
      </w:r>
      <w:proofErr w:type="spellEnd"/>
      <w:r w:rsidRPr="00E16260">
        <w:rPr>
          <w:rFonts w:ascii="Arial" w:hAnsi="Arial" w:cs="Arial"/>
        </w:rPr>
        <w:t xml:space="preserve">, there is a significant difference between Group A and Group B at time point 1, and almost at </w:t>
      </w:r>
      <w:proofErr w:type="spellStart"/>
      <w:r w:rsidRPr="00E16260">
        <w:rPr>
          <w:rFonts w:ascii="Arial" w:hAnsi="Arial" w:cs="Arial"/>
        </w:rPr>
        <w:t>timepoint</w:t>
      </w:r>
      <w:proofErr w:type="spellEnd"/>
      <w:r w:rsidRPr="00E16260">
        <w:rPr>
          <w:rFonts w:ascii="Arial" w:hAnsi="Arial" w:cs="Arial"/>
        </w:rPr>
        <w:t xml:space="preserve"> 2</w:t>
      </w:r>
    </w:p>
    <w:p w14:paraId="080FFEAD" w14:textId="77777777" w:rsidR="00E16260" w:rsidRPr="00E16260" w:rsidRDefault="00E16260" w:rsidP="00E16260">
      <w:pPr>
        <w:rPr>
          <w:rFonts w:ascii="Arial" w:hAnsi="Arial" w:cs="Arial"/>
        </w:rPr>
      </w:pPr>
      <w:r w:rsidRPr="00E16260">
        <w:rPr>
          <w:rFonts w:ascii="Arial" w:hAnsi="Arial" w:cs="Arial"/>
        </w:rPr>
        <w:tab/>
        <w:t xml:space="preserve">Time 1 </w:t>
      </w:r>
      <w:proofErr w:type="spellStart"/>
      <w:r w:rsidRPr="00E16260">
        <w:rPr>
          <w:rFonts w:ascii="Arial" w:hAnsi="Arial" w:cs="Arial"/>
        </w:rPr>
        <w:t>Unweighted</w:t>
      </w:r>
      <w:proofErr w:type="spellEnd"/>
      <w:r w:rsidRPr="00E16260">
        <w:rPr>
          <w:rFonts w:ascii="Arial" w:hAnsi="Arial" w:cs="Arial"/>
        </w:rPr>
        <w:t xml:space="preserve"> </w:t>
      </w:r>
      <w:proofErr w:type="spellStart"/>
      <w:r w:rsidRPr="00E16260">
        <w:rPr>
          <w:rFonts w:ascii="Arial" w:hAnsi="Arial" w:cs="Arial"/>
        </w:rPr>
        <w:t>Unifrac</w:t>
      </w:r>
      <w:proofErr w:type="spellEnd"/>
      <w:r w:rsidRPr="00E16260">
        <w:rPr>
          <w:rFonts w:ascii="Arial" w:hAnsi="Arial" w:cs="Arial"/>
        </w:rPr>
        <w:t xml:space="preserve"> P-value = 0.05</w:t>
      </w:r>
    </w:p>
    <w:p w14:paraId="68A9D7B6" w14:textId="77777777" w:rsidR="00E16260" w:rsidRPr="00E16260" w:rsidRDefault="00E16260" w:rsidP="00E16260">
      <w:pPr>
        <w:rPr>
          <w:rFonts w:ascii="Arial" w:hAnsi="Arial" w:cs="Arial"/>
        </w:rPr>
      </w:pPr>
      <w:r w:rsidRPr="00E16260">
        <w:rPr>
          <w:rFonts w:ascii="Arial" w:hAnsi="Arial" w:cs="Arial"/>
        </w:rPr>
        <w:tab/>
        <w:t xml:space="preserve">Time 2 </w:t>
      </w:r>
      <w:proofErr w:type="spellStart"/>
      <w:r w:rsidRPr="00E16260">
        <w:rPr>
          <w:rFonts w:ascii="Arial" w:hAnsi="Arial" w:cs="Arial"/>
        </w:rPr>
        <w:t>Unweighted</w:t>
      </w:r>
      <w:proofErr w:type="spellEnd"/>
      <w:r w:rsidRPr="00E16260">
        <w:rPr>
          <w:rFonts w:ascii="Arial" w:hAnsi="Arial" w:cs="Arial"/>
        </w:rPr>
        <w:t xml:space="preserve"> </w:t>
      </w:r>
      <w:proofErr w:type="spellStart"/>
      <w:r w:rsidRPr="00E16260">
        <w:rPr>
          <w:rFonts w:ascii="Arial" w:hAnsi="Arial" w:cs="Arial"/>
        </w:rPr>
        <w:t>Unifrac</w:t>
      </w:r>
      <w:proofErr w:type="spellEnd"/>
      <w:r w:rsidRPr="00E16260">
        <w:rPr>
          <w:rFonts w:ascii="Arial" w:hAnsi="Arial" w:cs="Arial"/>
        </w:rPr>
        <w:t xml:space="preserve"> P-value = 0.07</w:t>
      </w:r>
      <w:bookmarkStart w:id="0" w:name="_GoBack"/>
      <w:bookmarkEnd w:id="0"/>
    </w:p>
    <w:p w14:paraId="56C5490B" w14:textId="77777777" w:rsidR="00E16260" w:rsidRPr="00E16260" w:rsidRDefault="00E16260" w:rsidP="00E16260">
      <w:pPr>
        <w:rPr>
          <w:rFonts w:ascii="Arial" w:hAnsi="Arial" w:cs="Arial"/>
        </w:rPr>
      </w:pPr>
      <w:r w:rsidRPr="00E16260">
        <w:rPr>
          <w:rFonts w:ascii="Arial" w:hAnsi="Arial" w:cs="Arial"/>
        </w:rPr>
        <w:tab/>
        <w:t xml:space="preserve">Time 1 Weighted </w:t>
      </w:r>
      <w:proofErr w:type="spellStart"/>
      <w:r w:rsidRPr="00E16260">
        <w:rPr>
          <w:rFonts w:ascii="Arial" w:hAnsi="Arial" w:cs="Arial"/>
        </w:rPr>
        <w:t>Unifrac</w:t>
      </w:r>
      <w:proofErr w:type="spellEnd"/>
      <w:r w:rsidRPr="00E16260">
        <w:rPr>
          <w:rFonts w:ascii="Arial" w:hAnsi="Arial" w:cs="Arial"/>
        </w:rPr>
        <w:t xml:space="preserve"> P-value = 0.39</w:t>
      </w:r>
    </w:p>
    <w:p w14:paraId="6990025C" w14:textId="77777777" w:rsidR="00E16260" w:rsidRPr="00E16260" w:rsidRDefault="00E16260" w:rsidP="00E16260">
      <w:pPr>
        <w:rPr>
          <w:rFonts w:ascii="Arial" w:hAnsi="Arial" w:cs="Arial"/>
        </w:rPr>
      </w:pPr>
      <w:r w:rsidRPr="00E16260">
        <w:rPr>
          <w:rFonts w:ascii="Arial" w:hAnsi="Arial" w:cs="Arial"/>
        </w:rPr>
        <w:tab/>
        <w:t xml:space="preserve">Time 2 Weighted </w:t>
      </w:r>
      <w:proofErr w:type="spellStart"/>
      <w:r w:rsidRPr="00E16260">
        <w:rPr>
          <w:rFonts w:ascii="Arial" w:hAnsi="Arial" w:cs="Arial"/>
        </w:rPr>
        <w:t>Unifrac</w:t>
      </w:r>
      <w:proofErr w:type="spellEnd"/>
      <w:r w:rsidRPr="00E16260">
        <w:rPr>
          <w:rFonts w:ascii="Arial" w:hAnsi="Arial" w:cs="Arial"/>
        </w:rPr>
        <w:t xml:space="preserve"> P-value = 0.25</w:t>
      </w:r>
    </w:p>
    <w:p w14:paraId="54B77BAE" w14:textId="77777777" w:rsidR="00E16260" w:rsidRPr="00E16260" w:rsidRDefault="00E16260" w:rsidP="00E16260">
      <w:pPr>
        <w:rPr>
          <w:rFonts w:ascii="Arial" w:hAnsi="Arial" w:cs="Arial"/>
        </w:rPr>
      </w:pPr>
    </w:p>
    <w:p w14:paraId="06CBE1E6" w14:textId="77777777" w:rsidR="00586479" w:rsidRDefault="00586479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br w:type="page"/>
      </w:r>
    </w:p>
    <w:p w14:paraId="1E10B082" w14:textId="52BBB998" w:rsidR="00E16260" w:rsidRDefault="00E16260" w:rsidP="00E162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Predictive modeling of clinical covariates by microbiome composition</w:t>
      </w:r>
    </w:p>
    <w:p w14:paraId="62DAA1EE" w14:textId="7883063E" w:rsidR="00586479" w:rsidRPr="00586479" w:rsidRDefault="00586479" w:rsidP="00E1626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libri" w:hAnsi="Calibri" w:cs="Calibri"/>
          <w:bCs/>
          <w:sz w:val="30"/>
          <w:szCs w:val="30"/>
        </w:rPr>
        <w:t xml:space="preserve">The microbiome at </w:t>
      </w:r>
      <w:proofErr w:type="spellStart"/>
      <w:r>
        <w:rPr>
          <w:rFonts w:ascii="Calibri" w:hAnsi="Calibri" w:cs="Calibri"/>
          <w:bCs/>
          <w:sz w:val="30"/>
          <w:szCs w:val="30"/>
        </w:rPr>
        <w:t>timepoint</w:t>
      </w:r>
      <w:proofErr w:type="spellEnd"/>
      <w:r>
        <w:rPr>
          <w:rFonts w:ascii="Calibri" w:hAnsi="Calibri" w:cs="Calibri"/>
          <w:bCs/>
          <w:sz w:val="30"/>
          <w:szCs w:val="30"/>
        </w:rPr>
        <w:t xml:space="preserve"> 1 was used to predict the change in these clinical variables (stratified by fiber intervention).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1"/>
        <w:gridCol w:w="613"/>
        <w:gridCol w:w="1068"/>
        <w:gridCol w:w="800"/>
        <w:gridCol w:w="1068"/>
        <w:gridCol w:w="1376"/>
        <w:gridCol w:w="1068"/>
        <w:gridCol w:w="1584"/>
        <w:gridCol w:w="1068"/>
      </w:tblGrid>
      <w:tr w:rsidR="00E16260" w:rsidRPr="00E16260" w14:paraId="3EEA35FD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2D18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FM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983B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F736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A7AA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DE7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DCBD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F4FC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3579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393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16260" w:rsidRPr="00E16260" w14:paraId="0749C19C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0A4B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C1DA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A389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2.056620903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825C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B0C1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0.012642301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B1D6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0A6D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0.297259434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CD78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2E38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0.00182729</w:t>
            </w:r>
          </w:p>
        </w:tc>
      </w:tr>
      <w:tr w:rsidR="00E16260" w:rsidRPr="00E16260" w14:paraId="43AC3011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380B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C49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3FA8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1.876369689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B412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FE89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0.016084893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D278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1371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0.215912926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CBB0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FFAB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0.001850881</w:t>
            </w:r>
          </w:p>
        </w:tc>
      </w:tr>
      <w:tr w:rsidR="00E16260" w:rsidRPr="00E16260" w14:paraId="15EE564E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DA10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CD4Naive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6224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E01C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74A0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11E4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23A8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B6FB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719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360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16260" w:rsidRPr="00E16260" w14:paraId="4E514B08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A4CE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750F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B4F6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16.87477493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2C8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940E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0.083519892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973B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98DC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0.203065884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155F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DB77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0.001005053</w:t>
            </w:r>
          </w:p>
        </w:tc>
      </w:tr>
      <w:tr w:rsidR="00E16260" w:rsidRPr="00E16260" w14:paraId="4B58C7FA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53D7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2217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B509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13.60786348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C44E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BA5B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0.051581378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FC9E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FEC9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0.201897084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2022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C49E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0.000765302</w:t>
            </w:r>
          </w:p>
        </w:tc>
      </w:tr>
      <w:tr w:rsidR="00E16260" w:rsidRPr="00E16260" w14:paraId="49D5A7BA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8ED9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StoolWt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EA2F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CE44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BB39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869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8700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DD6C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4A9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018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16260" w:rsidRPr="00E16260" w14:paraId="7E13F734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59B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EB50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3A40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163.63071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6916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67E7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1.196995516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ECF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ECA2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0.255174596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F23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3F02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0.00186666</w:t>
            </w:r>
          </w:p>
        </w:tc>
      </w:tr>
      <w:tr w:rsidR="00E16260" w:rsidRPr="00E16260" w14:paraId="49A6D482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9108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C596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D19F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201.6950562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C190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9471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1.273138681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98CF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E3F0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0.234602789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4482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EC4C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0.001480859</w:t>
            </w:r>
          </w:p>
        </w:tc>
      </w:tr>
      <w:tr w:rsidR="00E16260" w:rsidRPr="00E16260" w14:paraId="152AC06D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6236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StoolEn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7A12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F72D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7641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6D9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E26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FA81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217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F28D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16260" w:rsidRPr="00E16260" w14:paraId="494300E1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C7BA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F1E7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01C4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319.7314276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5D5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F791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2.314399622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7248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10B2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0.221574101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3CA7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B128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0.001603881</w:t>
            </w:r>
          </w:p>
        </w:tc>
      </w:tr>
      <w:tr w:rsidR="00E16260" w:rsidRPr="00E16260" w14:paraId="2C6079D0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9E2B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96B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9BB6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329.4676974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558F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0A84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2.874568056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534D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99A6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0.20945181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45A1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0089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0.001827443</w:t>
            </w:r>
          </w:p>
        </w:tc>
      </w:tr>
      <w:tr w:rsidR="00E16260" w:rsidRPr="00E16260" w14:paraId="0C083A9F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E59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ARB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F70B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352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7F3F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4D5C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821D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5526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58A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4A26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16260" w:rsidRPr="00E16260" w14:paraId="517308D3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9CB0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D06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29E2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7.62111855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C956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BEA3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0.045680318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3740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6965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0.165656419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04AE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81DF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0.00099293</w:t>
            </w:r>
          </w:p>
        </w:tc>
      </w:tr>
      <w:tr w:rsidR="00E16260" w:rsidRPr="00E16260" w14:paraId="4E9C5B61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6510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EB8E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9123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39.10260407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AA94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D8D1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0.311220464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96BA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3E60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0.236685712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DCCA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0B38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0.001883799</w:t>
            </w:r>
          </w:p>
        </w:tc>
      </w:tr>
      <w:tr w:rsidR="00E16260" w:rsidRPr="00E16260" w14:paraId="59D956F2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71C7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Tdiam24hr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BB7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3B04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D52E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1F8C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35E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6BBB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C119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9F97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16260" w:rsidRPr="00E16260" w14:paraId="00782956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5BC2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CCC8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1469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21.90350722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E55F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5691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0.102319935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9F1E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FC57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0.21265541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898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8D15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0.000993397</w:t>
            </w:r>
          </w:p>
        </w:tc>
      </w:tr>
      <w:tr w:rsidR="00E16260" w:rsidRPr="00E16260" w14:paraId="0F0AC089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7F64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ED2D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D87C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13.97202003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FC51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7F26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0.075541543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B8D6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B019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0.25636734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9E6E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9270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0.001386083</w:t>
            </w:r>
          </w:p>
        </w:tc>
      </w:tr>
      <w:tr w:rsidR="00E16260" w:rsidRPr="00E16260" w14:paraId="2E51AC45" w14:textId="77777777" w:rsidTr="00E16260">
        <w:trPr>
          <w:trHeight w:val="300"/>
        </w:trPr>
        <w:tc>
          <w:tcPr>
            <w:tcW w:w="93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0630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ConA_5ug_per_ml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1EAD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B85F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1970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9A28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BA69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2BBA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79C1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16260" w:rsidRPr="00E16260" w14:paraId="43FFD21A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8DAA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67E1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1AA0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7035.624139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379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FF3B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28.45064598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6BF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2A3B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0.210174432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1B6F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50DB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0.000849903</w:t>
            </w:r>
          </w:p>
        </w:tc>
      </w:tr>
      <w:tr w:rsidR="00E16260" w:rsidRPr="00E16260" w14:paraId="49BD5560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02B1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1292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55CF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11435.67554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E02F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39D3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59.6862905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29D1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32C9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0.224086864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063C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14FF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0.001169578</w:t>
            </w:r>
          </w:p>
        </w:tc>
      </w:tr>
      <w:tr w:rsidR="00E16260" w:rsidRPr="00E16260" w14:paraId="69D95A1A" w14:textId="77777777" w:rsidTr="00E16260">
        <w:trPr>
          <w:trHeight w:val="300"/>
        </w:trPr>
        <w:tc>
          <w:tcPr>
            <w:tcW w:w="93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1C70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Plasma_IL_6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E95B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F47E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549A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4EB7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BA38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B3DD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DDA2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16260" w:rsidRPr="00E16260" w14:paraId="63813978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97DF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2C97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69E1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1.802771014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D27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6D66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0.01279103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EA47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61F6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0.168809389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EEBC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905D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0.001197737</w:t>
            </w:r>
          </w:p>
        </w:tc>
      </w:tr>
      <w:tr w:rsidR="00E16260" w:rsidRPr="00E16260" w14:paraId="679114AD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89D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9709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E20D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2.982356429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E5E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1525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0.018974949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2AEB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6A96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0.145317233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E804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AE1A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0.000924567</w:t>
            </w:r>
          </w:p>
        </w:tc>
      </w:tr>
      <w:tr w:rsidR="00E16260" w:rsidRPr="00E16260" w14:paraId="753C05EC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2D01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LPS_TNF_a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5862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52FD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6DE7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2762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CD2B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BA1F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0663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D69D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16260" w:rsidRPr="00E16260" w14:paraId="132F9357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141D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6D3C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6253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7735.619034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E797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52BD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42.89648343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F00E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294A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0.232967262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04C8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1ABD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0.001291878</w:t>
            </w:r>
          </w:p>
        </w:tc>
      </w:tr>
      <w:tr w:rsidR="00E16260" w:rsidRPr="00E16260" w14:paraId="28026950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1972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DDAB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A5E4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5783.48392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DB38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C072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36.12260943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ABBB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085D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0.188808056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B320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9636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0.001179261</w:t>
            </w:r>
          </w:p>
        </w:tc>
      </w:tr>
      <w:tr w:rsidR="00E16260" w:rsidRPr="00E16260" w14:paraId="22843B3F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F7C7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Iso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85B4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205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43D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0BE2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BE3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E0AD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3C7F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79FA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16260" w:rsidRPr="00E16260" w14:paraId="4D1B883C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A80B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84C2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13B7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231.5294175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3C74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1A56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1.361342541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3A2B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772A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0.223338723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3D5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ACC3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0.001313183</w:t>
            </w:r>
          </w:p>
        </w:tc>
      </w:tr>
      <w:tr w:rsidR="00E16260" w:rsidRPr="00E16260" w14:paraId="137013AE" w14:textId="77777777" w:rsidTr="00E16260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4601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76E6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0391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296.0775461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7304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5A23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1.5671189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C9F5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7C4B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0.225756856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1D3E" w14:textId="77777777" w:rsidR="00E16260" w:rsidRPr="00E16260" w:rsidRDefault="00E16260" w:rsidP="00E1626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 Normalized RSME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9EC1" w14:textId="77777777" w:rsidR="00E16260" w:rsidRPr="00E16260" w:rsidRDefault="00E16260" w:rsidP="00E1626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626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0.001194916</w:t>
            </w:r>
          </w:p>
        </w:tc>
      </w:tr>
    </w:tbl>
    <w:p w14:paraId="4DAFAB37" w14:textId="77777777" w:rsidR="00E16260" w:rsidRPr="00E16260" w:rsidRDefault="00E16260" w:rsidP="00E16260">
      <w:pPr>
        <w:rPr>
          <w:rFonts w:ascii="Arial" w:hAnsi="Arial" w:cs="Arial"/>
        </w:rPr>
      </w:pPr>
    </w:p>
    <w:p w14:paraId="67482EE0" w14:textId="77777777" w:rsidR="00E16260" w:rsidRPr="00E16260" w:rsidRDefault="00E16260" w:rsidP="00E16260">
      <w:pPr>
        <w:rPr>
          <w:rFonts w:ascii="Arial" w:hAnsi="Arial" w:cs="Arial"/>
        </w:rPr>
      </w:pPr>
    </w:p>
    <w:p w14:paraId="573B35AB" w14:textId="77777777" w:rsidR="00EE592C" w:rsidRDefault="00EE592C" w:rsidP="00EE592C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30"/>
          <w:szCs w:val="30"/>
        </w:rPr>
      </w:pPr>
    </w:p>
    <w:p w14:paraId="1586C959" w14:textId="77777777" w:rsidR="00EE592C" w:rsidRDefault="00EE592C" w:rsidP="00EE592C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30"/>
          <w:szCs w:val="30"/>
        </w:rPr>
      </w:pPr>
    </w:p>
    <w:p w14:paraId="388F0C60" w14:textId="77777777" w:rsidR="00586479" w:rsidRDefault="00586479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br w:type="page"/>
      </w:r>
    </w:p>
    <w:p w14:paraId="6EE72835" w14:textId="56A5FAB0" w:rsidR="00EE592C" w:rsidRDefault="00EE592C" w:rsidP="00EE59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Calibri" w:hAnsi="Calibri" w:cs="Calibri"/>
          <w:b/>
          <w:bCs/>
          <w:sz w:val="30"/>
          <w:szCs w:val="30"/>
        </w:rPr>
        <w:t>Statisical</w:t>
      </w:r>
      <w:proofErr w:type="spellEnd"/>
      <w:r>
        <w:rPr>
          <w:rFonts w:ascii="Calibri" w:hAnsi="Calibri" w:cs="Calibri"/>
          <w:b/>
          <w:bCs/>
          <w:sz w:val="30"/>
          <w:szCs w:val="30"/>
        </w:rPr>
        <w:t xml:space="preserve"> analysis of associations between taxa and metadata</w:t>
      </w:r>
    </w:p>
    <w:p w14:paraId="34FE6108" w14:textId="7FA0A0A5" w:rsidR="00BA28CE" w:rsidRDefault="00BA28CE" w:rsidP="00E16260">
      <w:pPr>
        <w:rPr>
          <w:rFonts w:ascii="Arial" w:hAnsi="Arial" w:cs="Arial"/>
        </w:rPr>
      </w:pPr>
      <w:r>
        <w:rPr>
          <w:rFonts w:ascii="Arial" w:hAnsi="Arial" w:cs="Arial"/>
        </w:rPr>
        <w:t>These represent significant interaction terms between the fiber intervention and change in the respective clinical variable, when regressing clinical covariates on relative abundances of v</w:t>
      </w:r>
      <w:r w:rsidR="00643D4B">
        <w:rPr>
          <w:rFonts w:ascii="Arial" w:hAnsi="Arial" w:cs="Arial"/>
        </w:rPr>
        <w:t>arious taxon (corrected for the number of taxon comparisons but not for the clinical variables).</w:t>
      </w:r>
    </w:p>
    <w:p w14:paraId="1DDD396A" w14:textId="77777777" w:rsidR="00BA28CE" w:rsidRPr="00BA28CE" w:rsidRDefault="00BA28CE" w:rsidP="00E16260">
      <w:pPr>
        <w:rPr>
          <w:rFonts w:ascii="Arial" w:hAnsi="Arial" w:cs="Arial"/>
        </w:rPr>
      </w:pPr>
    </w:p>
    <w:p w14:paraId="4AF05240" w14:textId="77777777" w:rsidR="00E16260" w:rsidRPr="00EE592C" w:rsidRDefault="00EE592C" w:rsidP="00E16260">
      <w:pPr>
        <w:rPr>
          <w:rFonts w:ascii="Arial" w:hAnsi="Arial" w:cs="Arial"/>
          <w:b/>
        </w:rPr>
      </w:pPr>
      <w:r w:rsidRPr="00EE592C">
        <w:rPr>
          <w:rFonts w:ascii="Arial" w:hAnsi="Arial" w:cs="Arial"/>
          <w:b/>
        </w:rPr>
        <w:t>Genus Level</w:t>
      </w:r>
    </w:p>
    <w:p w14:paraId="6511F631" w14:textId="44BF5BA8" w:rsidR="00EE592C" w:rsidRDefault="003F3A94" w:rsidP="00E16260">
      <w:pPr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StoolWt</w:t>
      </w:r>
      <w:proofErr w:type="spellEnd"/>
      <w:r>
        <w:rPr>
          <w:rFonts w:ascii="Arial" w:hAnsi="Arial" w:cs="Arial"/>
        </w:rPr>
        <w:t>"</w:t>
      </w:r>
    </w:p>
    <w:p w14:paraId="7D1E90AF" w14:textId="77777777" w:rsidR="00EE592C" w:rsidRDefault="00E16260" w:rsidP="00E16260">
      <w:pPr>
        <w:rPr>
          <w:rFonts w:ascii="Arial" w:hAnsi="Arial" w:cs="Arial"/>
        </w:rPr>
      </w:pPr>
      <w:proofErr w:type="gramStart"/>
      <w:r w:rsidRPr="00E16260">
        <w:rPr>
          <w:rFonts w:ascii="Arial" w:hAnsi="Arial" w:cs="Arial"/>
        </w:rPr>
        <w:t>k</w:t>
      </w:r>
      <w:proofErr w:type="gramEnd"/>
      <w:r w:rsidRPr="00E16260">
        <w:rPr>
          <w:rFonts w:ascii="Arial" w:hAnsi="Arial" w:cs="Arial"/>
        </w:rPr>
        <w:t xml:space="preserve">__Bacteria;p__Proteobacteria;c__Gammaproteobacteria;o__Aeromonadales;f__Succinivibrionaceae;g__Succinivibrio </w:t>
      </w:r>
    </w:p>
    <w:p w14:paraId="18A19671" w14:textId="77777777" w:rsidR="00E16260" w:rsidRPr="00E16260" w:rsidRDefault="00E16260" w:rsidP="00E16260">
      <w:pPr>
        <w:rPr>
          <w:rFonts w:ascii="Arial" w:hAnsi="Arial" w:cs="Arial"/>
        </w:rPr>
      </w:pPr>
      <w:r w:rsidRPr="00E16260">
        <w:rPr>
          <w:rFonts w:ascii="Arial" w:hAnsi="Arial" w:cs="Arial"/>
        </w:rPr>
        <w:t xml:space="preserve">0.06498783 </w:t>
      </w:r>
    </w:p>
    <w:p w14:paraId="0A15331D" w14:textId="77777777" w:rsidR="00E16260" w:rsidRPr="00E16260" w:rsidRDefault="00E16260" w:rsidP="00E16260">
      <w:pPr>
        <w:rPr>
          <w:rFonts w:ascii="Arial" w:hAnsi="Arial" w:cs="Arial"/>
        </w:rPr>
      </w:pPr>
    </w:p>
    <w:p w14:paraId="3CA106C8" w14:textId="7C2C0CBA" w:rsidR="00EE592C" w:rsidRPr="003F3A94" w:rsidRDefault="00EE592C" w:rsidP="00E16260">
      <w:pPr>
        <w:rPr>
          <w:rFonts w:ascii="Arial" w:hAnsi="Arial" w:cs="Arial"/>
          <w:b/>
        </w:rPr>
      </w:pPr>
      <w:r w:rsidRPr="00EE592C">
        <w:rPr>
          <w:rFonts w:ascii="Arial" w:hAnsi="Arial" w:cs="Arial"/>
          <w:b/>
        </w:rPr>
        <w:t>Phylum Level</w:t>
      </w:r>
    </w:p>
    <w:p w14:paraId="088E0BBD" w14:textId="77777777" w:rsidR="00E16260" w:rsidRPr="00E16260" w:rsidRDefault="00E16260" w:rsidP="00E16260">
      <w:pPr>
        <w:rPr>
          <w:rFonts w:ascii="Arial" w:hAnsi="Arial" w:cs="Arial"/>
        </w:rPr>
      </w:pPr>
      <w:r w:rsidRPr="00E16260">
        <w:rPr>
          <w:rFonts w:ascii="Arial" w:hAnsi="Arial" w:cs="Arial"/>
        </w:rPr>
        <w:t>"</w:t>
      </w:r>
      <w:proofErr w:type="spellStart"/>
      <w:r w:rsidRPr="00E16260">
        <w:rPr>
          <w:rFonts w:ascii="Arial" w:hAnsi="Arial" w:cs="Arial"/>
        </w:rPr>
        <w:t>StoolWt</w:t>
      </w:r>
      <w:proofErr w:type="spellEnd"/>
      <w:r w:rsidRPr="00E16260">
        <w:rPr>
          <w:rFonts w:ascii="Arial" w:hAnsi="Arial" w:cs="Arial"/>
        </w:rPr>
        <w:t>"</w:t>
      </w:r>
    </w:p>
    <w:p w14:paraId="3CBA747F" w14:textId="77777777" w:rsidR="00EE592C" w:rsidRDefault="00E16260" w:rsidP="00E16260">
      <w:pPr>
        <w:rPr>
          <w:rFonts w:ascii="Arial" w:hAnsi="Arial" w:cs="Arial"/>
        </w:rPr>
      </w:pPr>
      <w:proofErr w:type="gramStart"/>
      <w:r w:rsidRPr="00E16260">
        <w:rPr>
          <w:rFonts w:ascii="Arial" w:hAnsi="Arial" w:cs="Arial"/>
        </w:rPr>
        <w:t>k</w:t>
      </w:r>
      <w:proofErr w:type="gramEnd"/>
      <w:r w:rsidRPr="00E16260">
        <w:rPr>
          <w:rFonts w:ascii="Arial" w:hAnsi="Arial" w:cs="Arial"/>
        </w:rPr>
        <w:t>__</w:t>
      </w:r>
      <w:proofErr w:type="spellStart"/>
      <w:r w:rsidRPr="00E16260">
        <w:rPr>
          <w:rFonts w:ascii="Arial" w:hAnsi="Arial" w:cs="Arial"/>
        </w:rPr>
        <w:t>Bacteria;p</w:t>
      </w:r>
      <w:proofErr w:type="spellEnd"/>
      <w:r w:rsidRPr="00E16260">
        <w:rPr>
          <w:rFonts w:ascii="Arial" w:hAnsi="Arial" w:cs="Arial"/>
        </w:rPr>
        <w:t>__</w:t>
      </w:r>
      <w:proofErr w:type="spellStart"/>
      <w:r w:rsidRPr="00E16260">
        <w:rPr>
          <w:rFonts w:ascii="Arial" w:hAnsi="Arial" w:cs="Arial"/>
        </w:rPr>
        <w:t>Proteobacteria</w:t>
      </w:r>
      <w:proofErr w:type="spellEnd"/>
      <w:r w:rsidRPr="00E16260">
        <w:rPr>
          <w:rFonts w:ascii="Arial" w:hAnsi="Arial" w:cs="Arial"/>
        </w:rPr>
        <w:t xml:space="preserve"> </w:t>
      </w:r>
    </w:p>
    <w:p w14:paraId="581400BB" w14:textId="77777777" w:rsidR="00E16260" w:rsidRPr="00E16260" w:rsidRDefault="00E16260" w:rsidP="00E16260">
      <w:pPr>
        <w:rPr>
          <w:rFonts w:ascii="Arial" w:hAnsi="Arial" w:cs="Arial"/>
        </w:rPr>
      </w:pPr>
      <w:r w:rsidRPr="00E16260">
        <w:rPr>
          <w:rFonts w:ascii="Arial" w:hAnsi="Arial" w:cs="Arial"/>
        </w:rPr>
        <w:t xml:space="preserve">0.09796699 </w:t>
      </w:r>
    </w:p>
    <w:p w14:paraId="126CE28C" w14:textId="77777777" w:rsidR="00B070FA" w:rsidRDefault="00B070FA">
      <w:pPr>
        <w:rPr>
          <w:rFonts w:ascii="Arial" w:hAnsi="Arial" w:cs="Arial"/>
        </w:rPr>
      </w:pPr>
    </w:p>
    <w:p w14:paraId="763BDBD0" w14:textId="77777777" w:rsidR="00E16260" w:rsidRPr="00E16260" w:rsidRDefault="00E16260" w:rsidP="00E16260">
      <w:pPr>
        <w:rPr>
          <w:rFonts w:ascii="Arial" w:hAnsi="Arial" w:cs="Arial"/>
          <w:b/>
        </w:rPr>
      </w:pPr>
      <w:r w:rsidRPr="00E16260">
        <w:rPr>
          <w:rFonts w:ascii="Arial" w:hAnsi="Arial" w:cs="Arial"/>
          <w:b/>
        </w:rPr>
        <w:t>PROBLEMS</w:t>
      </w:r>
    </w:p>
    <w:p w14:paraId="716CBB49" w14:textId="77777777" w:rsidR="00E16260" w:rsidRPr="00E16260" w:rsidRDefault="00E16260" w:rsidP="00E162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16260">
        <w:rPr>
          <w:rFonts w:ascii="Arial" w:hAnsi="Arial" w:cs="Arial"/>
        </w:rPr>
        <w:t>Missing Samples in mapping file</w:t>
      </w:r>
    </w:p>
    <w:p w14:paraId="7359E21E" w14:textId="77777777" w:rsidR="00E16260" w:rsidRPr="00E16260" w:rsidRDefault="00E16260" w:rsidP="00E16260">
      <w:pPr>
        <w:ind w:left="720"/>
        <w:rPr>
          <w:rFonts w:ascii="Arial" w:hAnsi="Arial" w:cs="Arial"/>
        </w:rPr>
      </w:pPr>
      <w:r w:rsidRPr="00E16260">
        <w:rPr>
          <w:rFonts w:ascii="Arial" w:hAnsi="Arial" w:cs="Arial"/>
        </w:rPr>
        <w:t>"Sample.66.1", "Sample.25.1", "Sample.105.2", "Sample.13.2", "Sample.13.1", "Sample.30.1", "Sample.30.2", "Sample.39.2", "Sample.87.2", "Sample.87.1", "Sample.6.2", "Sample.6.1", "Sample.39.1", "Sample.99.2", "Sample.99.1", "Sample.66.2", "Sample.25.2", "Sample.76.1", "Sample.105.1", "Sample.76.2"</w:t>
      </w:r>
    </w:p>
    <w:p w14:paraId="5A4489D0" w14:textId="77777777" w:rsidR="00E16260" w:rsidRPr="00E16260" w:rsidRDefault="00E16260" w:rsidP="00E16260">
      <w:pPr>
        <w:rPr>
          <w:rFonts w:ascii="Arial" w:hAnsi="Arial" w:cs="Arial"/>
        </w:rPr>
      </w:pPr>
    </w:p>
    <w:p w14:paraId="1267E694" w14:textId="77777777" w:rsidR="00E16260" w:rsidRPr="00E16260" w:rsidRDefault="00E16260" w:rsidP="00E162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16260">
        <w:rPr>
          <w:rFonts w:ascii="Arial" w:hAnsi="Arial" w:cs="Arial"/>
        </w:rPr>
        <w:t>Could not find ACETATE_1, BUTYRATE_1, ADJREE in mapping file</w:t>
      </w:r>
    </w:p>
    <w:p w14:paraId="37057277" w14:textId="77777777" w:rsidR="00E16260" w:rsidRPr="00142CF8" w:rsidRDefault="00E16260">
      <w:pPr>
        <w:rPr>
          <w:rFonts w:ascii="Arial" w:hAnsi="Arial" w:cs="Arial"/>
        </w:rPr>
      </w:pPr>
    </w:p>
    <w:sectPr w:rsidR="00E16260" w:rsidRPr="00142CF8" w:rsidSect="0014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85874"/>
    <w:multiLevelType w:val="hybridMultilevel"/>
    <w:tmpl w:val="95D0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0"/>
    <w:rsid w:val="00142CF8"/>
    <w:rsid w:val="0021031F"/>
    <w:rsid w:val="003F3A94"/>
    <w:rsid w:val="00586479"/>
    <w:rsid w:val="00643D4B"/>
    <w:rsid w:val="00B070FA"/>
    <w:rsid w:val="00BA28CE"/>
    <w:rsid w:val="00E16260"/>
    <w:rsid w:val="00E6271F"/>
    <w:rsid w:val="00EE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4A3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2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26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2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26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658</Words>
  <Characters>3751</Characters>
  <Application>Microsoft Macintosh Word</Application>
  <DocSecurity>0</DocSecurity>
  <Lines>31</Lines>
  <Paragraphs>8</Paragraphs>
  <ScaleCrop>false</ScaleCrop>
  <Company>UMN</Company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Pajau Vangay</dc:creator>
  <cp:keywords/>
  <dc:description/>
  <cp:lastModifiedBy>Pajau Vangay</cp:lastModifiedBy>
  <cp:revision>5</cp:revision>
  <dcterms:created xsi:type="dcterms:W3CDTF">2015-08-04T19:33:00Z</dcterms:created>
  <dcterms:modified xsi:type="dcterms:W3CDTF">2015-08-04T21:14:00Z</dcterms:modified>
</cp:coreProperties>
</file>