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widowControl/>
        <w:bidi w:val="0"/>
        <w:spacing w:before="480" w:after="240"/>
        <w:ind w:left="0" w:right="-449" w:hanging="0"/>
        <w:jc w:val="left"/>
        <w:rPr/>
      </w:pPr>
      <w:r>
        <w:rPr/>
        <w:t>Title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Subtitle"/>
        <w:rPr/>
      </w:pPr>
      <w:r>
        <w:rPr/>
        <w:t xml:space="preserve"> </w:t>
      </w:r>
      <w:r>
        <w:rPr/>
        <w:t>Subtitle</w:t>
      </w:r>
    </w:p>
    <w:p>
      <w:pPr>
        <w:pStyle w:val="Subtitle"/>
        <w:rPr/>
      </w:pP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>Heading 1</w:t>
      </w:r>
      <w:bookmarkEnd w:id="0"/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FirstParagraph"/>
        <w:rPr/>
      </w:pPr>
      <w:r>
        <w:rPr/>
        <w:t xml:space="preserve">Body Text </w:t>
      </w:r>
    </w:p>
    <w:p>
      <w:pPr>
        <w:pStyle w:val="TextBody"/>
        <w:numPr>
          <w:ilvl w:val="0"/>
          <w:numId w:val="1"/>
        </w:numPr>
        <w:rPr/>
      </w:pPr>
      <w:r>
        <w:rPr/>
        <w:t>List item 1</w:t>
      </w:r>
    </w:p>
    <w:p>
      <w:pPr>
        <w:pStyle w:val="TextBody"/>
        <w:numPr>
          <w:ilvl w:val="0"/>
          <w:numId w:val="1"/>
        </w:numPr>
        <w:rPr/>
      </w:pPr>
      <w:r>
        <w:rPr/>
        <w:t>List item 2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Enumerate 1</w:t>
      </w:r>
    </w:p>
    <w:p>
      <w:pPr>
        <w:pStyle w:val="TextBody"/>
        <w:numPr>
          <w:ilvl w:val="0"/>
          <w:numId w:val="2"/>
        </w:numPr>
        <w:rPr/>
      </w:pPr>
      <w:r>
        <w:rPr/>
        <w:t>Enumerate 2</w:t>
      </w:r>
    </w:p>
    <w:p>
      <w:pPr>
        <w:pStyle w:val="TextBody"/>
        <w:numPr>
          <w:ilvl w:val="0"/>
          <w:numId w:val="2"/>
        </w:numPr>
        <w:rPr/>
      </w:pPr>
      <w:r>
        <w:rPr/>
        <w:t>Enumerate 3</w:t>
      </w:r>
    </w:p>
    <w:p>
      <w:pPr>
        <w:pStyle w:val="TextBody"/>
        <w:rPr/>
      </w:pPr>
      <w:r>
        <w:rPr/>
      </w:r>
    </w:p>
    <w:p>
      <w:pPr>
        <w:pStyle w:val="FirstParagraph"/>
        <w:rPr/>
      </w:pPr>
      <w:r>
        <w:rPr/>
        <w:t>Body Text Body Text Body Text Body Text Body Text Body Text BodyText</w:t>
      </w:r>
    </w:p>
    <w:p>
      <w:pPr>
        <w:pStyle w:val="TextBody"/>
        <w:rPr/>
      </w:pPr>
      <w:r>
        <w:rPr/>
        <w:t xml:space="preserve">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799"/>
        <w:gridCol w:w="798"/>
      </w:tblGrid>
      <w:tr>
        <w:trPr/>
        <w:tc>
          <w:tcPr>
            <w:tcW w:w="7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7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798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ImageCaption"/>
        <w:rPr/>
      </w:pPr>
      <w:r>
        <w:rPr/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Bibliography"/>
        <w:spacing w:before="0" w:after="200"/>
        <w:rPr/>
      </w:pPr>
      <w:r>
        <w:rPr/>
        <w:t xml:space="preserve"> </w:t>
      </w:r>
      <w:r>
        <w:rPr/>
        <w:t xml:space="preserve">Bibliography 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2023-03-26T01:04:18Z</dcterms:modified>
  <cp:revision>25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