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4F8A"/>
          <w:sz w:val="44"/>
        </w:rPr>
        <w:t>ArcAuditAgent — Video Demo Script</w:t>
      </w:r>
    </w:p>
    <w:p>
      <w:pPr>
        <w:spacing w:after="320"/>
        <w:jc w:val="center"/>
      </w:pPr>
      <w:r>
        <w:rPr>
          <w:i/>
          <w:color w:val="8898AA"/>
          <w:sz w:val="22"/>
        </w:rPr>
        <w:t>Circle Developer Grant Application  |  5 Minutes  |  Kiran Nisaci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B4F8A"/>
          <w:sz w:val="36"/>
        </w:rPr>
        <w:t>Before You Record</w:t>
      </w:r>
    </w:p>
    <w:p>
      <w:pPr>
        <w:spacing w:before="40" w:after="120"/>
      </w:pPr>
      <w:r>
        <w:rPr>
          <w:i w:val="0"/>
          <w:sz w:val="24"/>
        </w:rPr>
        <w:t>1.  Open these tabs in Chrome before you start:</w:t>
      </w:r>
    </w:p>
    <w:p>
      <w:pPr>
        <w:spacing w:before="40" w:after="120"/>
      </w:pPr>
      <w:r>
        <w:rPr>
          <w:i w:val="0"/>
          <w:sz w:val="24"/>
        </w:rPr>
        <w:t xml:space="preserve">    •  github.com/knisaci/arc-audit-agent</w:t>
      </w:r>
    </w:p>
    <w:p>
      <w:pPr>
        <w:spacing w:before="40" w:after="120"/>
      </w:pPr>
      <w:r>
        <w:rPr>
          <w:i w:val="0"/>
          <w:sz w:val="24"/>
        </w:rPr>
        <w:t xml:space="preserve">    •  testnet.arcscan.app/address/0xC996c0143c4C88F0B0bC32d328D14c071A603CcB</w:t>
      </w:r>
    </w:p>
    <w:p>
      <w:pPr>
        <w:spacing w:before="40" w:after="120"/>
      </w:pPr>
      <w:r>
        <w:rPr>
          <w:i w:val="0"/>
          <w:sz w:val="24"/>
        </w:rPr>
        <w:t xml:space="preserve">    •  arc-audit-agent-production.up.railway.app/health</w:t>
      </w:r>
    </w:p>
    <w:p>
      <w:pPr>
        <w:spacing w:before="40" w:after="120"/>
      </w:pPr>
      <w:r>
        <w:rPr>
          <w:i w:val="0"/>
          <w:sz w:val="24"/>
        </w:rPr>
        <w:t xml:space="preserve">    •  testnet.arcscan.app/token/0x8004A818BFB912233c491871b3d84c89A494BD9e/instance/11831</w:t>
      </w:r>
    </w:p>
    <w:p>
      <w:pPr>
        <w:spacing w:before="40" w:after="120"/>
      </w:pPr>
      <w:r>
        <w:rPr>
          <w:i w:val="0"/>
          <w:sz w:val="24"/>
        </w:rPr>
        <w:t>2.  Open a terminal, navigate to: /Users/nguyensingh/arc-audit-agent</w:t>
      </w:r>
    </w:p>
    <w:p>
      <w:pPr>
        <w:spacing w:before="40" w:after="120"/>
      </w:pPr>
      <w:r>
        <w:rPr>
          <w:i w:val="0"/>
          <w:sz w:val="24"/>
        </w:rPr>
        <w:t>3.  Start QuickTime → File → New Screen Recording → Record</w:t>
      </w:r>
    </w:p>
    <w:p>
      <w:pPr>
        <w:spacing w:before="40" w:after="120"/>
      </w:pPr>
      <w:r>
        <w:rPr>
          <w:i w:val="0"/>
          <w:sz w:val="24"/>
        </w:rPr>
        <w:t>4.  Speak slower than feels natural. Practice once before recording.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shd w:val="clear" w:color="auto" w:fill="1B4F8A"/>
        <w:ind w:left="144" w:right="144"/>
      </w:pPr>
      <w:r>
        <w:rPr>
          <w:b/>
          <w:color w:val="FFFFFF"/>
          <w:sz w:val="26"/>
        </w:rPr>
        <w:t>STAGE 1 — GitHub Codebase (1 minute)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Switch to Chrome → GitHub repo tab</w:t>
      </w:r>
    </w:p>
    <w:p>
      <w:pPr>
        <w:spacing w:before="40" w:after="160"/>
        <w:ind w:left="288"/>
      </w:pPr>
      <w:r>
        <w:rPr>
          <w:color w:val="1A1A2E"/>
          <w:sz w:val="24"/>
        </w:rPr>
        <w:t>Hi, I'm Kiran Nisaci, a solo builder based in Sydney. This is ArcAuditAgent — an autonomous smart contract audit agent built natively on Arc.</w:t>
      </w:r>
    </w:p>
    <w:p>
      <w:pPr>
        <w:spacing w:before="40" w:after="160"/>
        <w:ind w:left="288"/>
      </w:pPr>
      <w:r>
        <w:rPr>
          <w:color w:val="1A1A2E"/>
          <w:sz w:val="24"/>
        </w:rPr>
        <w:t>The core idea is simple. As AI agents start managing real capital onchain, they need a way to verify that the contracts they're interacting with are safe — programmatically, without a human in the loop. ArcAuditAgent solves that.</w:t>
      </w:r>
    </w:p>
    <w:p>
      <w:pPr>
        <w:spacing w:before="40" w:after="160"/>
        <w:ind w:left="288"/>
      </w:pPr>
      <w:r>
        <w:rPr>
          <w:color w:val="1A1A2E"/>
          <w:sz w:val="24"/>
        </w:rPr>
        <w:t>Let me walk you through the codebase.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Click into backend/src/ folder</w:t>
      </w:r>
    </w:p>
    <w:p>
      <w:pPr>
        <w:spacing w:before="40" w:after="160"/>
        <w:ind w:left="288"/>
      </w:pPr>
      <w:r>
        <w:rPr>
          <w:color w:val="1A1A2E"/>
          <w:sz w:val="24"/>
        </w:rPr>
        <w:t>The backend is Node.js and TypeScript. Four key files: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Click audit.ts</w:t>
      </w:r>
    </w:p>
    <w:p>
      <w:pPr>
        <w:spacing w:before="40" w:after="160"/>
        <w:ind w:left="288"/>
      </w:pPr>
      <w:r>
        <w:rPr>
          <w:color w:val="1A1A2E"/>
          <w:sz w:val="24"/>
        </w:rPr>
        <w:t>audit.ts — this is where Claude lives. It sends the contract to Anthropic's API and gets back a structured JSON report with vulnerabilities, severity levels, and a score out of 100.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Click commerce.ts</w:t>
      </w:r>
    </w:p>
    <w:p>
      <w:pPr>
        <w:spacing w:before="40" w:after="160"/>
        <w:ind w:left="288"/>
      </w:pPr>
      <w:r>
        <w:rPr>
          <w:color w:val="1A1A2E"/>
          <w:sz w:val="24"/>
        </w:rPr>
        <w:t>commerce.ts — this handles the ERC-8183 integration. Arc's native standard for agentic commerce. It creates jobs, sets budgets, and submits deliverables on-chain.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Click server.ts</w:t>
      </w:r>
    </w:p>
    <w:p>
      <w:pPr>
        <w:spacing w:before="40" w:after="160"/>
        <w:ind w:left="288"/>
      </w:pPr>
      <w:r>
        <w:rPr>
          <w:color w:val="1A1A2E"/>
          <w:sz w:val="24"/>
        </w:rPr>
        <w:t>server.ts — two main endpoints. POST /audit for USDC allowance payments, and POST /job for ERC-8183 escrow-based payments.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Click onchain.ts</w:t>
      </w:r>
    </w:p>
    <w:p>
      <w:pPr>
        <w:spacing w:before="40" w:after="160"/>
        <w:ind w:left="288"/>
      </w:pPr>
      <w:r>
        <w:rPr>
          <w:color w:val="1A1A2E"/>
          <w:sz w:val="24"/>
        </w:rPr>
        <w:t>onchain.ts — after every audit, the result hash gets posted to our AuditRegistry contract on Arc. Permanently on-chain, verifiable by anyone.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Click into scripts/ folder — show the list of scripts</w:t>
      </w:r>
    </w:p>
    <w:p>
      <w:pPr>
        <w:spacing w:before="40" w:after="160"/>
        <w:ind w:left="288"/>
      </w:pPr>
      <w:r>
        <w:rPr>
          <w:color w:val="1A1A2E"/>
          <w:sz w:val="24"/>
        </w:rPr>
        <w:t>And here are the Hardhat scripts — deploy, approve USDC, create jobs, and the agent buyer script which I'll show you live right now.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shd w:val="clear" w:color="auto" w:fill="1B4F8A"/>
        <w:ind w:left="144" w:right="144"/>
      </w:pPr>
      <w:r>
        <w:rPr>
          <w:b/>
          <w:color w:val="FFFFFF"/>
          <w:sz w:val="26"/>
        </w:rPr>
        <w:t>STAGE 2 — Live Demo: Autonomous Buyer (2 minutes)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Switch to Terminal</w:t>
      </w:r>
    </w:p>
    <w:p>
      <w:pPr>
        <w:spacing w:before="40" w:after="160"/>
        <w:ind w:left="288"/>
      </w:pPr>
      <w:r>
        <w:rPr>
          <w:color w:val="1A1A2E"/>
          <w:sz w:val="24"/>
        </w:rPr>
        <w:t>This is the autonomous buyer script. It acts as an AI agent that needs to audit a contract before deciding whether to interact with it.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Run this command:</w:t>
      </w:r>
    </w:p>
    <w:p>
      <w:pPr>
        <w:spacing w:before="40" w:after="120"/>
      </w:pPr>
      <w:r>
        <w:rPr>
          <w:i w:val="0"/>
          <w:color w:val="00A896"/>
          <w:sz w:val="24"/>
        </w:rPr>
        <w:t xml:space="preserve">    npx hardhat run scripts/agent-buyer.ts --network arc_testnet</w:t>
      </w:r>
    </w:p>
    <w:p>
      <w:pPr>
        <w:spacing w:before="40" w:after="160"/>
        <w:ind w:left="288"/>
      </w:pPr>
      <w:r>
        <w:rPr>
          <w:color w:val="1A1A2E"/>
          <w:sz w:val="24"/>
        </w:rPr>
        <w:t>Watch what happens. The agent creates an ERC-8183 job on Arc's AgenticCommerce contract, funds 1 USDC into escrow, then calls our live API on Railway.</w:t>
      </w:r>
    </w:p>
    <w:p>
      <w:pPr>
        <w:spacing w:before="40" w:after="120"/>
        <w:ind w:left="288"/>
      </w:pPr>
      <w:r>
        <w:rPr>
          <w:i/>
          <w:color w:val="8898AA"/>
          <w:sz w:val="20"/>
        </w:rPr>
        <w:t>TIP: Pause here — wait for 'Step 3: Submitting contract for audit...' to appear</w:t>
      </w:r>
    </w:p>
    <w:p>
      <w:pPr>
        <w:spacing w:before="40" w:after="160"/>
        <w:ind w:left="288"/>
      </w:pPr>
      <w:r>
        <w:rPr>
          <w:color w:val="1A1A2E"/>
          <w:sz w:val="24"/>
        </w:rPr>
        <w:t>The API sends the contract to Claude, which analyzes it for vulnerabilities...</w:t>
      </w:r>
    </w:p>
    <w:p>
      <w:pPr>
        <w:spacing w:before="40" w:after="120"/>
        <w:ind w:left="288"/>
      </w:pPr>
      <w:r>
        <w:rPr>
          <w:i/>
          <w:color w:val="8898AA"/>
          <w:sz w:val="20"/>
        </w:rPr>
        <w:t>TIP: Pause again — wait for the result to print</w:t>
      </w:r>
    </w:p>
    <w:p>
      <w:pPr>
        <w:spacing w:before="40" w:after="160"/>
        <w:ind w:left="288"/>
      </w:pPr>
      <w:r>
        <w:rPr>
          <w:color w:val="1A1A2E"/>
          <w:sz w:val="24"/>
        </w:rPr>
        <w:t>And there's the result. Score 60 out of 100. Critical reentrancy vulnerability detected. The agent evaluates the score against its threshold of 70 and decides — REJECT. Payment is NOT released.</w:t>
      </w:r>
    </w:p>
    <w:p>
      <w:pPr>
        <w:spacing w:before="40" w:after="160"/>
        <w:ind w:left="288"/>
      </w:pPr>
      <w:r>
        <w:rPr>
          <w:color w:val="1A1A2E"/>
          <w:sz w:val="24"/>
        </w:rPr>
        <w:t>No human involved. The agent paid, audited, evaluated, and decided. All on Arc, all in USDC, all confirmed on-chain.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shd w:val="clear" w:color="auto" w:fill="1B4F8A"/>
        <w:ind w:left="144" w:right="144"/>
      </w:pPr>
      <w:r>
        <w:rPr>
          <w:b/>
          <w:color w:val="FFFFFF"/>
          <w:sz w:val="26"/>
        </w:rPr>
        <w:t>STAGE 3 — On-Chain Proof (2 minutes)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Switch to Chrome → Arc block explorer tab (AuditRegistry)</w:t>
      </w:r>
    </w:p>
    <w:p>
      <w:pPr>
        <w:spacing w:before="40" w:after="160"/>
        <w:ind w:left="288"/>
      </w:pPr>
      <w:r>
        <w:rPr>
          <w:color w:val="1A1A2E"/>
          <w:sz w:val="24"/>
        </w:rPr>
        <w:t>Here's the on-chain proof. This is the Arc block explorer showing our AuditRegistry contract. Every audit result is committed here permanently — the report hash, the score, the caller address, the timestamp. Anyone can verify this independently.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Click Transactions tab — show the list of audit transactions</w:t>
      </w:r>
    </w:p>
    <w:p>
      <w:pPr>
        <w:spacing w:before="40" w:after="160"/>
        <w:ind w:left="288"/>
      </w:pPr>
      <w:r>
        <w:rPr>
          <w:color w:val="1A1A2E"/>
          <w:sz w:val="24"/>
        </w:rPr>
        <w:t>You can see 9 confirmed audit transactions. Each one represents a real Claude-powered audit, committed to Arc in under half a second.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Switch to Chrome → Railway health endpoint tab</w:t>
      </w:r>
    </w:p>
    <w:p>
      <w:pPr>
        <w:spacing w:before="40" w:after="160"/>
        <w:ind w:left="288"/>
      </w:pPr>
      <w:r>
        <w:rPr>
          <w:color w:val="1A1A2E"/>
          <w:sz w:val="24"/>
        </w:rPr>
        <w:t>The API is live 24/7 on Railway. The health endpoint shows both contracts — the AuditRegistry and the AgenticCommerce contract — and the current audit count.</w:t>
      </w:r>
    </w:p>
    <w:p>
      <w:pPr>
        <w:spacing w:before="120" w:after="80"/>
        <w:ind w:left="288"/>
      </w:pPr>
      <w:r>
        <w:rPr>
          <w:b/>
          <w:color w:val="00A896"/>
          <w:sz w:val="22"/>
        </w:rPr>
        <w:t>▶  Switch to Chrome → ERC-8004 identity tab</w:t>
      </w:r>
    </w:p>
    <w:p>
      <w:pPr>
        <w:spacing w:before="40" w:after="160"/>
        <w:ind w:left="288"/>
      </w:pPr>
      <w:r>
        <w:rPr>
          <w:color w:val="1A1A2E"/>
          <w:sz w:val="24"/>
        </w:rPr>
        <w:t>And finally — ArcAuditAgent has a registered ERC-8004 identity on Arc. Agent ID 11831. This is Arc's standard for agent identity, reputation, and validation.</w:t>
      </w:r>
    </w:p>
    <w:p>
      <w:pPr>
        <w:spacing w:before="40" w:after="160"/>
        <w:ind w:left="288"/>
      </w:pPr>
      <w:r>
        <w:rPr>
          <w:color w:val="1A1A2E"/>
          <w:sz w:val="24"/>
        </w:rPr>
        <w:t>Reputation: 95 out of 100, recorded by an independent validator. Validation: Passed.</w:t>
      </w:r>
    </w:p>
    <w:p>
      <w:pPr>
        <w:spacing w:before="40" w:after="160"/>
        <w:ind w:left="288"/>
      </w:pPr>
      <w:r>
        <w:rPr>
          <w:color w:val="1A1A2E"/>
          <w:sz w:val="24"/>
        </w:rPr>
        <w:t>This is the trust primitive that makes agent-to-agent commerce possible. An agent hiring ArcAuditAgent can verify its credentials on-chain before trusting the result.</w:t>
      </w:r>
    </w:p>
    <w:p>
      <w:pPr>
        <w:spacing w:before="40" w:after="160"/>
        <w:ind w:left="288"/>
      </w:pPr>
      <w:r>
        <w:rPr>
          <w:color w:val="1A1A2E"/>
          <w:sz w:val="24"/>
        </w:rPr>
        <w:t>That's ArcAuditAgent. Trust infrastructure for the agent economy, built natively on Arc with USDC, ERC-8004, and ERC-8183. Thank you.</w:t>
      </w:r>
    </w:p>
    <w:p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color w:val="1B4F8A"/>
          <w:sz w:val="36"/>
        </w:rPr>
        <w:t>After Recording</w:t>
      </w:r>
    </w:p>
    <w:p>
      <w:pPr>
        <w:spacing w:before="40" w:after="120"/>
      </w:pPr>
      <w:r>
        <w:rPr>
          <w:i w:val="0"/>
          <w:sz w:val="24"/>
        </w:rPr>
        <w:t>1.  Stop QuickTime recording → Save the file</w:t>
      </w:r>
    </w:p>
    <w:p>
      <w:pPr>
        <w:spacing w:before="40" w:after="120"/>
      </w:pPr>
      <w:r>
        <w:rPr>
          <w:i w:val="0"/>
          <w:sz w:val="24"/>
        </w:rPr>
        <w:t>2.  Upload to Google Drive</w:t>
      </w:r>
    </w:p>
    <w:p>
      <w:pPr>
        <w:spacing w:before="40" w:after="120"/>
      </w:pPr>
      <w:r>
        <w:rPr>
          <w:i w:val="0"/>
          <w:sz w:val="24"/>
        </w:rPr>
        <w:t>3.  Right-click → Share → Anyone with link → Viewer</w:t>
      </w:r>
    </w:p>
    <w:p>
      <w:pPr>
        <w:spacing w:before="40" w:after="120"/>
      </w:pPr>
      <w:r>
        <w:rPr>
          <w:i w:val="0"/>
          <w:sz w:val="24"/>
        </w:rPr>
        <w:t>4.  Copy the link and paste it into the grant application</w:t>
      </w:r>
    </w:p>
    <w:p>
      <w:pPr>
        <w:spacing w:before="40" w:after="120"/>
      </w:pPr>
      <w:r>
        <w:rPr>
          <w:i w:val="0"/>
          <w:sz w:val="24"/>
        </w:rPr>
        <w:t>5.  Total runtime target: 4:30 — 5:00 minutes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