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438"/>
          <w:sz w:val="30"/>
          <w:szCs w:val="30"/>
        </w:rPr>
        <w:t xml:space="preserve">VitalÆ · Mapeo e interpretación de fichas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8B3A3A"/>
          <w:sz w:val="18"/>
          <w:szCs w:val="18"/>
        </w:rPr>
        <w:t xml:space="preserve">DOCUMENTO CONFIDENCIAL — contiene datos personales de salud</w:t>
      </w:r>
    </w:p>
    <w:p>
      <w:pPr>
        <w:pBdr>
          <w:bottom w:val="single" w:color="C4A878" w:sz="8"/>
        </w:pBdr>
        <w:spacing w:after="200"/>
      </w:pPr>
      <w:r>
        <w:rPr>
          <w:rFonts w:ascii="Calibri" w:cs="Calibri" w:eastAsia="Calibri" w:hAnsi="Calibri"/>
          <w:color w:val="77857D"/>
          <w:sz w:val="18"/>
          <w:szCs w:val="18"/>
        </w:rPr>
        <w:t xml:space="preserve">11 pacientes · v3.1 · 19 de octubre de 2026 · para validación de Dra. Valeria Alarcón</w:t>
      </w:r>
    </w:p>
    <w:p>
      <w:pPr>
        <w:spacing w:after="110" w:line="280"/>
      </w:pPr>
      <w:r>
        <w:rPr>
          <w:rFonts w:ascii="Calibri" w:cs="Calibri" w:eastAsia="Calibri" w:hAnsi="Calibri"/>
          <w:color w:val="1E2B26"/>
          <w:sz w:val="19"/>
          <w:szCs w:val="19"/>
        </w:rPr>
        <w:t xml:space="preserve">Este documento muestra cómo se interpretó y cargó cada ficha en el seguimiento longitudinal, sin omitir datos clínicos. Para cada persona: identificación, diagnósticos, antecedentes, fármacos, anamnesis cannábica, recetas, controles, la lectura de los 9 pilares y las banderas de calidad de dato que requieren tu validación.</w:t>
      </w:r>
    </w:p>
    <w:p>
      <w:pPr>
        <w:spacing w:after="110" w:line="280"/>
      </w:pPr>
      <w:r>
        <w:rPr>
          <w:rFonts w:ascii="Calibri" w:cs="Calibri" w:eastAsia="Calibri" w:hAnsi="Calibri"/>
          <w:i/>
          <w:iCs/>
          <w:color w:val="1E2B26"/>
          <w:sz w:val="19"/>
          <w:szCs w:val="19"/>
        </w:rPr>
        <w:t xml:space="preserve">Convenciones: (*) la etapa de cambio y la prioridad por pilar son interpretación del texto clínico; la motivación y autoeficacia quedan «NC» cuando la ficha no usó la escala 1–10 (no se inventan valores). La Huella semanal no se precargó; se crearon microobjetivos derivados de los acuerdos para iniciar el seguimiento prospectivo.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438"/>
          <w:sz w:val="25"/>
          <w:szCs w:val="25"/>
        </w:rPr>
        <w:t xml:space="preserve">VIT-0001 · Licet Carolina Gallegos Hernández</w:t>
      </w:r>
    </w:p>
    <w:p>
      <w:pPr>
        <w:spacing w:after="110" w:line="280"/>
      </w:pPr>
      <w:r>
        <w:rPr>
          <w:rFonts w:ascii="Calibri" w:cs="Calibri" w:eastAsia="Calibri" w:hAnsi="Calibri"/>
          <w:color w:val="77857D"/>
          <w:sz w:val="17"/>
          <w:szCs w:val="17"/>
        </w:rPr>
        <w:t xml:space="preserve">RUT 16.736.069-6 · n. 1988-03-07 · femenino · Ingreso 2025-12-30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DIAGNÓSTICOS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Lumbalgia Crónica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Trastorno Ansioso Generalizado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ANTECEDENTES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Lumbalgia / dolor de espalda — Acudió a TMT sin exámenes; sospecha componente ergonómico por curaciones y procedimientos; el dolor persiste fuera del trabajo.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Hiperlaxitud (hipermovilidad articular)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[otro] Estrabismo con ayuda técnica (anteojos)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Convivencia con mascotas: 2 perros y 1 gato — Factor de bienestar/compañía.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Actividad física recién iniciada (Pilates, Yoga), día por medio — En acción; motivada.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RECETAS (1)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2:1 – 5:1, 1,5 g/día, total 270 g para 6 meses (2025-12-30)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CONTROLES (1)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ingreso 2025-12-30 (virtual): Lumbalgia crónica + TAG. Buena activación. Cuenta con herramientas de manejo del estrés y respeta sus tiempos.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LECTURA DE LOS 9 PILARES</w:t>
      </w:r>
    </w:p>
    <w:tbl>
      <w:tblPr>
        <w:tblW w:type="dxa" w:w="7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50"/>
        <w:gridCol w:w="1350"/>
        <w:gridCol w:w="1150"/>
      </w:tblGrid>
      <w:tr>
        <w:tc>
          <w:tcPr>
            <w:tcW w:type="dxa" w:w="140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Pilar</w:t>
            </w:r>
          </w:p>
        </w:tc>
        <w:tc>
          <w:tcPr>
            <w:tcW w:type="dxa" w:w="38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Línea base / evidencia</w:t>
            </w:r>
          </w:p>
        </w:tc>
        <w:tc>
          <w:tcPr>
            <w:tcW w:type="dxa" w:w="13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Etapa*</w:t>
            </w:r>
          </w:p>
        </w:tc>
        <w:tc>
          <w:tcPr>
            <w:tcW w:type="dxa" w:w="11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Riesgo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1 · Act. física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Inició actividad física día por medio (Pilates, Yoga).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Acción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2 · Estrés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Falta de energía que afecta el ánimo. Tiene herramientas de manejo del estrés y respeta sus tiempos.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Mantenim.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3 · Alimentación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Se recomienda incrementar proteína vegetal (legumbres diarias, cereales integrales).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Preparación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4 · Salud laboral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Trabajo con curaciones y procedimientos; sospecha ergonómica; dolor persiste fuera del trabajo.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5 · Relaciones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Convivencia con mascotas (2 perros, 1 gato).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6 · Espiritualidad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Práctica de yoga.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7 · Sustancias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Uso de cannabis medicinal prescrito. Tabaco/alcohol no consignados.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8 · Sueño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9 · Vida sexual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BANDERAS DE CALIDAD DE DATO / A VALIDAR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RUT aparece como 16736069-6 y como 16.736-069-6 (formato con puntos malformado); normalizado a 16.736.069-6, a confirmar.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Ficha actualizada en clinicas.cl el 14/10/2026.</w:t>
      </w:r>
    </w:p>
    <w:p>
      <w:pPr>
        <w:pBdr>
          <w:bottom w:val="single" w:color="CBDCD3" w:sz="4"/>
        </w:pBdr>
        <w:spacing w:after="80" w:before="80"/>
      </w:pPr>
      <w: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438"/>
          <w:sz w:val="25"/>
          <w:szCs w:val="25"/>
        </w:rPr>
        <w:t xml:space="preserve">VIT-0002 · Domingo Antonio Chiguay Pinto</w:t>
      </w:r>
    </w:p>
    <w:p>
      <w:pPr>
        <w:spacing w:after="110" w:line="280"/>
      </w:pPr>
      <w:r>
        <w:rPr>
          <w:rFonts w:ascii="Calibri" w:cs="Calibri" w:eastAsia="Calibri" w:hAnsi="Calibri"/>
          <w:color w:val="77857D"/>
          <w:sz w:val="17"/>
          <w:szCs w:val="17"/>
        </w:rPr>
        <w:t xml:space="preserve">RUT 18.799.411-K · n. 1995-01-16 · masculino · Antofagasta · Ingreso 2026-04-10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DIAGNÓSTICOS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Trastorno Mixto Ansioso Depresivo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Trastorno de Pánico con Agorafobia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ANTECEDENTES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Trastorno Ansioso (cualquier tipo)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Trastorno del Ánimo Depresivo / Mixto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Episodios de dolor torácico irradiado al cuello — Motivó licencia e inicio de ansiolíticos.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[otro] Niega psicoterapia — Psicólogos clínicos copados; no la considera tan necesaria por buen automanejo.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[quirurgico] Niega cirugías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[otro] Niega controles periódicos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No tabaco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Alcohol 2–3 veces/semana — Fermentados (cerveza, vino tinto); destilados al salir.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FÁRMACOS CONCOMITANTES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Escitalopram 10 mg c/24 h 10:00 — Antidepresivo [desprescripcion]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Clotiazepam 10 mg SOS — Ansiolítico ante gatillantes (agorafobia, delantal blanco), ≤2 v/sem [sos]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ANAMNESIS CANNÁBICA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Uso: 10 años (THC) · inicio recreativo · 4 g/semana · Ocasional, 3–4 v/semana · aceite: no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Tranquilizante; relajación y meditación, tarde/noche para dormir.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RECETAS (7)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1:3 ó 4 (cert. 1:5), 1 g/día, total 180 g (2026-04-10)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Vaporización 100:400, 1 ml/mes/día, total 6 ml (2026-04-10)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Aceite 5:15, 3 gotas c/12 h/día, total 6 frascos (2026-04-10)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1:3 ó 4, 1 g/día, total 180 g (2026-04-23)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Trociscos 5:15, 1 c/12 h/día, total 360 trociscos (2026-04-23)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Vaporización 100:400, 1 ml/mes/día, total 6 ml (2026-04-23)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Aceite 5:15, 3 gotas c/12 h/día, total 6 frascos (2026-04-23)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CONTROLES (2)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ingreso 2026-04-10 (virtual): Trastorno mixto ansioso-depresivo + pánico con agorafobia. Cannabis de larga data con viraje a uso terapéutico. Plan: optimizar terapia con miras a desprescribir BZD y luego estabilizadores.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control 2026-04-23 (whatsapp): Buena evolución sintomática con la terapia cannábica. Se inicia desprescripción de Escitalopram y se amplían formulaciones (trociscos).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LECTURA DE LOS 9 PILARES</w:t>
      </w:r>
    </w:p>
    <w:tbl>
      <w:tblPr>
        <w:tblW w:type="dxa" w:w="7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50"/>
        <w:gridCol w:w="1350"/>
        <w:gridCol w:w="1150"/>
      </w:tblGrid>
      <w:tr>
        <w:tc>
          <w:tcPr>
            <w:tcW w:type="dxa" w:w="140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Pilar</w:t>
            </w:r>
          </w:p>
        </w:tc>
        <w:tc>
          <w:tcPr>
            <w:tcW w:type="dxa" w:w="38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Línea base / evidencia</w:t>
            </w:r>
          </w:p>
        </w:tc>
        <w:tc>
          <w:tcPr>
            <w:tcW w:type="dxa" w:w="13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Etapa*</w:t>
            </w:r>
          </w:p>
        </w:tc>
        <w:tc>
          <w:tcPr>
            <w:tcW w:type="dxa" w:w="11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Riesgo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1 · Sueño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Dificultad de conciliación; usa cannabis para dormir.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Acción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2 · Estrés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Ansiedad con pánico y agorafobia; crisis ante aglomeraciones. Buen automanejo.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Acción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3 · Salud laboral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Gatillado por cuarto turno 2x2 (noche). Cesante; busca retorno sin turnos.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Preparación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4 · Sustancias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tabaco. Alcohol 2–3 v/sem. Cannabis (medicinal + recreativo).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Acción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5 · Relaciones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Apoyo familiar. Aglomeraciones gatillan crisis.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6 · Espiritualidad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Cannabis para meditación/relajación; se da un tiempo para sí mismo.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7 · Alimentación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8 · Act. física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9 · Vida sexual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BANDERAS DE CALIDAD DE DATO / A VALIDAR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DISCREPANCIA DE FECHA: encabezado de ingreso 10/04/2026, pero el certificado dice 10 de Marzo de 2026.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Se usa 10/04/2026.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Ratio flores: ingreso 1:3–4, certificado 1:5 (a confirmar).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Próximo control pasó de 1 mes (ingreso) a 6 meses (control 23/04).</w:t>
      </w:r>
    </w:p>
    <w:p>
      <w:pPr>
        <w:pBdr>
          <w:bottom w:val="single" w:color="CBDCD3" w:sz="4"/>
        </w:pBdr>
        <w:spacing w:after="80" w:before="80"/>
      </w:pPr>
      <w: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438"/>
          <w:sz w:val="25"/>
          <w:szCs w:val="25"/>
        </w:rPr>
        <w:t xml:space="preserve">VIT-0003 · Ignacio Omar Aravena Reyes</w:t>
      </w:r>
    </w:p>
    <w:p>
      <w:pPr>
        <w:spacing w:after="110" w:line="280"/>
      </w:pPr>
      <w:r>
        <w:rPr>
          <w:rFonts w:ascii="Calibri" w:cs="Calibri" w:eastAsia="Calibri" w:hAnsi="Calibri"/>
          <w:color w:val="77857D"/>
          <w:sz w:val="17"/>
          <w:szCs w:val="17"/>
        </w:rPr>
        <w:t xml:space="preserve">RUT 17.678.274-9 · n. 1991-06-15 · masculino · Ingeniero Agrónomo · FONASA · Ingreso 2025-02-13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DIAGNÓSTICOS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Artralgia crónica secundaria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Politraumatismos deportivos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Insomnio orgánico secundario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Trastorno de estrés post traumático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ANTECEDENTES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[quirurgico] Cirugía en hombro izquierdo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[quirurgico] Cirugía en ojo izquierdo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Dolores crónicos en tobillos — Secundarios a lesiones traumáticas deportivas.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[otro] Sin enfermedad preexistente; sin controles con especialistas; sin medicamentos diarios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Alcohol: cerveza los fines de semana (~3 L)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Tabaco: 3–4 v/semana y fin de semana (3–4 cig/día)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ANAMNESIS CANNÁBICA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Uso: Desde los 20 años · inicio recreativo · ≈3 g/día, no todos los días · aceite: no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Ante dolor o problemas para dormir.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RECETAS (3)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1:1, 3 g/día, total 270 g (2025-02-13)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1:1, 3 g/día, total 270 g (2025-12-01)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1:1, 3 g/día, total 270 g (2026-01-05)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CONTROLES (3)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ingreso 2025-02-13 (virtual): Artralgia + politraumatismos + insomnio orgánico. Muy activo, buen capital de movimiento.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control 2025-12-01 (virtual): Buena analgesia nocturna. Nuevo estresor vital con impacto emocional: se agrega TEPT.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control 2026-01-05 (virtual): Continúa terapia para dolor; se refuerza abordaje del TEPT.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LECTURA DE LOS 9 PILARES</w:t>
      </w:r>
    </w:p>
    <w:tbl>
      <w:tblPr>
        <w:tblW w:type="dxa" w:w="7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50"/>
        <w:gridCol w:w="1350"/>
        <w:gridCol w:w="1150"/>
      </w:tblGrid>
      <w:tr>
        <w:tc>
          <w:tcPr>
            <w:tcW w:type="dxa" w:w="140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Pilar</w:t>
            </w:r>
          </w:p>
        </w:tc>
        <w:tc>
          <w:tcPr>
            <w:tcW w:type="dxa" w:w="38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Línea base / evidencia</w:t>
            </w:r>
          </w:p>
        </w:tc>
        <w:tc>
          <w:tcPr>
            <w:tcW w:type="dxa" w:w="13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Etapa*</w:t>
            </w:r>
          </w:p>
        </w:tc>
        <w:tc>
          <w:tcPr>
            <w:tcW w:type="dxa" w:w="11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Riesgo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1 · Estrés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Siniestro automovilístico reciente con impacto emocional; diagnóstico de TEPT.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2 · Sueño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Insomnio orgánico secundario. Buena respuesta a cannabis inhalado nocturno.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Acción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3 · Alimentación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Balanceada, patrón omnívoro. Se recomienda incrementar plantas (antiinflamatorio).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Preparación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4 · Sustancias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Cerveza FDS (~3 L); tabaco 3–4 v/sem y FDS; cannabis medicinal/recreativo.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5 · Act. física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Muy activo: bici diaria, trabajo físico (ANFP), hockey 4 d/sem.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Mantenim.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6 · Salud laboral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Ingeniero Agrónomo; trabajo físico activo; sin turnos nocturnos.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Mantenim.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7 · Relaciones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Hockey en equipo (4 d/sem).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Mantenim.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8 · Espiritualidad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9 · Vida sexual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BANDERAS DE CALIDAD DE DATO / A VALIDAR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Edad declarada 33 al ingreso (13/02/2025).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Control 01/12/2025: se actualizó dirección en recemed.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Registrado en fichasclinicas.cl.</w:t>
      </w:r>
    </w:p>
    <w:p>
      <w:pPr>
        <w:pBdr>
          <w:bottom w:val="single" w:color="CBDCD3" w:sz="4"/>
        </w:pBdr>
        <w:spacing w:after="80" w:before="80"/>
      </w:pPr>
      <w: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438"/>
          <w:sz w:val="25"/>
          <w:szCs w:val="25"/>
        </w:rPr>
        <w:t xml:space="preserve">VIT-0004 · Alejandro Ignacio Estevez Garay</w:t>
      </w:r>
    </w:p>
    <w:p>
      <w:pPr>
        <w:spacing w:after="110" w:line="280"/>
      </w:pPr>
      <w:r>
        <w:rPr>
          <w:rFonts w:ascii="Calibri" w:cs="Calibri" w:eastAsia="Calibri" w:hAnsi="Calibri"/>
          <w:color w:val="77857D"/>
          <w:sz w:val="17"/>
          <w:szCs w:val="17"/>
        </w:rPr>
        <w:t xml:space="preserve">RUT 17.919.714-6 · n. 1991-08-09 · masculino · Santiago · Médico · FONASA · Ingreso 2026-08-04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DIAGNÓSTICOS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Trastorno Mixto Ansioso Depresivo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Insomnio no orgánico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Fractura de codo izquierdo resuelta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Dolor crónico secundario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ANTECEDENTES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Trastorno Mixto Ansioso Depresivo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Insomnio no orgánico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Fractura de codo izquierdo resuelta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Dolor crónico secundario — Artralgias recurrentes EVA 1–4.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[quirurgico] Apendicectomía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Alcohol: cerveza 1 vez cada dos semanas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Tabaco: 1 cigarro en 3 meses (mínimo)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No conduce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No realiza actividad física estructurada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FÁRMACOS CONCOMITANTES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Paracetamol 1 g c/8 h SOS — Analgesia [sos]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ANAMNESIS CANNÁBICA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Uso: 14 años · inicio recreativo/terapéutico · Rosin equivalente a 1–2 g de flores/día · Diario (nocturno) · aceite: no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Nocturno para insomnio y dolor; recreacional esporádico.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RECETAS (2)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9:1, 2 g/día, total 360 g (o 45–72 g de rosin) (2026-08-04)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Trociscos 18:2, 1 trocisco/día, total 180 trociscos (2026-08-04)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CONTROLES (1)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ingreso 2026-08-04 (virtual): Trastorno mixto ansioso depresivo + insomnio no orgánico + dolor crónico secundario. Usuario de larga data; se ofrece recetario magistral.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LECTURA DE LOS 9 PILARES</w:t>
      </w:r>
    </w:p>
    <w:tbl>
      <w:tblPr>
        <w:tblW w:type="dxa" w:w="7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50"/>
        <w:gridCol w:w="1350"/>
        <w:gridCol w:w="1150"/>
      </w:tblGrid>
      <w:tr>
        <w:tc>
          <w:tcPr>
            <w:tcW w:type="dxa" w:w="140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Pilar</w:t>
            </w:r>
          </w:p>
        </w:tc>
        <w:tc>
          <w:tcPr>
            <w:tcW w:type="dxa" w:w="38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Línea base / evidencia</w:t>
            </w:r>
          </w:p>
        </w:tc>
        <w:tc>
          <w:tcPr>
            <w:tcW w:type="dxa" w:w="13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Etapa*</w:t>
            </w:r>
          </w:p>
        </w:tc>
        <w:tc>
          <w:tcPr>
            <w:tcW w:type="dxa" w:w="11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Riesgo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1 · Sueño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Insomnio no orgánico; usa cannabis nocturno para dormir.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Acción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2 · Estrés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Trastorno mixto ansioso depresivo; ansiedad.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Acción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3 · Act. física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realiza actividad física estructurada.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4 · Alimentación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Se recomienda incrementar alimentos basados en plantas.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Preparación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5 · Sustancias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Alcohol muy ocasional; tabaco mínimo; cannabis de uso medicinal/recreacional.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Mantenim.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6 · Salud laboral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Médico.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7 · Relaciones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8 · Espiritualidad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9 · Vida sexual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BANDERAS DE CALIDAD DE DATO / A VALIDAR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Ingreso tomado de la fecha del certificado (04/08/2026).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Suscripción anual FONASA vigente hasta 04/08/2026.</w:t>
      </w:r>
    </w:p>
    <w:p>
      <w:pPr>
        <w:pBdr>
          <w:bottom w:val="single" w:color="CBDCD3" w:sz="4"/>
        </w:pBdr>
        <w:spacing w:after="80" w:before="80"/>
      </w:pPr>
      <w: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438"/>
          <w:sz w:val="25"/>
          <w:szCs w:val="25"/>
        </w:rPr>
        <w:t xml:space="preserve">VIT-0005 · Camila Alejandra Llautureo Ardabán</w:t>
      </w:r>
    </w:p>
    <w:p>
      <w:pPr>
        <w:spacing w:after="110" w:line="280"/>
      </w:pPr>
      <w:r>
        <w:rPr>
          <w:rFonts w:ascii="Calibri" w:cs="Calibri" w:eastAsia="Calibri" w:hAnsi="Calibri"/>
          <w:color w:val="77857D"/>
          <w:sz w:val="17"/>
          <w:szCs w:val="17"/>
        </w:rPr>
        <w:t xml:space="preserve">RUT 19.189.181-3 · n. 1995-12-27 · femenino · Antofagasta · Químico Farmacéutico · Ingreso 2026-03-04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DIAGNÓSTICOS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Trastorno de Ansiedad Generalizada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Trastorno de Pánico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Depresión recurrente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Disautonomía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Trastorno adaptativo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TEA en estudio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Dolor crónico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ANTECEDENTES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Trastorno Ansioso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Depresión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Disautonomía — Descompensaciones; epistaxis 2–3 v/sem por cambios de presión arterial.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Trastorno adaptativo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TEA en estudio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Dolor crónico — EVA 4–8.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[quirurgico] Niega cirugías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[alergia] Niega alergias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[otro] En controles con Psiquiatra y Cardiólogo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Alcohol social 2–3 v/semana (cerveza, vino blanco, tragos preparados; 2–3 vasos)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No tabaco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FÁRMACOS CONCOMITANTES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Paroxetina 20 mg 1 vez al día — Antidepresivo [activo]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Etifoxina 50 mg SOS (casi diario tras largos turnos) — Ansiolítico [sos]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Clotiazepam 10 mg SOS en la noche — Ansiolítico [sos]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Armodafinilo 150 mg 1/2 comprimido al día — Somnolencia diurna [activo]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Midodrina 2.5 mg cada 12 h — Disautonomía (eleva presión arterial) [activo]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ANAMNESIS CANNÁBICA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Uso: 10 años · inicio recreativo/terapéutico · 2 g diarios, pirolítico en papel · Diario · aceite: no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Para relajar y desconectar tras el trabajo; dolor y náuseas; antes de dormir y para generar apetito.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RECETAS (6)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1:1, 2 g/día, total 360 g (o 6 ml de extracto) (2026-03-04)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Aceite 10:10, 3 gotas c/12 h/día, total 6 frascos (2026-03-04)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1:1, 2 g/día, total 360 g (2026-04-23)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Trociscos 10:10, 1 trocisco/día, total 360 trociscos (2026-04-23)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Vaporización 250:250, 1 ml/mes/día, total 6 ml (2026-04-23)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Aceite 10:10, 3 gotas c/12 h/día, total 6 frascos (2026-04-23)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CONTROLES (2)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ingreso 2026-03-04 (virtual): Cuadro ansioso-depresivo con pánico, sobre disautonomía y dolor crónico. Se educa en preferir vaporización e iniciar gotas sublinguales.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control 2026-04-23 (whatsapp): Muy buena evolución del sueño y reducción de BZD. Se incorpora formato SOS diurno (gomita/trocisco).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LECTURA DE LOS 9 PILARES</w:t>
      </w:r>
    </w:p>
    <w:tbl>
      <w:tblPr>
        <w:tblW w:type="dxa" w:w="7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50"/>
        <w:gridCol w:w="1350"/>
        <w:gridCol w:w="1150"/>
      </w:tblGrid>
      <w:tr>
        <w:tc>
          <w:tcPr>
            <w:tcW w:type="dxa" w:w="140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Pilar</w:t>
            </w:r>
          </w:p>
        </w:tc>
        <w:tc>
          <w:tcPr>
            <w:tcW w:type="dxa" w:w="38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Línea base / evidencia</w:t>
            </w:r>
          </w:p>
        </w:tc>
        <w:tc>
          <w:tcPr>
            <w:tcW w:type="dxa" w:w="13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Etapa*</w:t>
            </w:r>
          </w:p>
        </w:tc>
        <w:tc>
          <w:tcPr>
            <w:tcW w:type="dxa" w:w="11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Riesgo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1 · Estrés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Ansiedad, pánico y descompensaciones; aglomeraciones y espacios reducidos como gatillantes.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Acción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2 · Sueño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Problemas para dormir.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Acción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3 · Salud laboral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Trabajo de atención de público con episodios de estrés (temblores, cefalea).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4 · Sustancias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Alcohol social 2–3 v/sem; no tabaco; cannabis diario (medicinal). Uso de BZD en reducción.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5 · Relaciones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Aglomeraciones gatillan descompensación.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6 · Alimentación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Usa cannabis para generar apetito.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7 · Act. física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8 · Espiritualidad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9 · Vida sexual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BANDERAS DE CALIDAD DE DATO / A VALIDAR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RUT figura como 19.189.181.3 en el certificado (formato con puntos malformado); normalizado a 19.189.181-3, a confirmar.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El certificado dice «Con fecha de del año 2026» (día faltante).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DISCREPANCIA: el acuerdo del control 23/04 indica trociscos THC:CBD 5:1, pero la receta de trociscos emitida es 10:10 mg (1:1).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Gomitas de THC 30 mg se mencionan (buena respuesta SOS diurno) pero no se formalizan como receta separada.</w:t>
      </w:r>
    </w:p>
    <w:p>
      <w:pPr>
        <w:pBdr>
          <w:bottom w:val="single" w:color="CBDCD3" w:sz="4"/>
        </w:pBdr>
        <w:spacing w:after="80" w:before="80"/>
      </w:pPr>
      <w: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438"/>
          <w:sz w:val="25"/>
          <w:szCs w:val="25"/>
        </w:rPr>
        <w:t xml:space="preserve">VIT-0006 · Christian Alonso Alfaro Pinto</w:t>
      </w:r>
    </w:p>
    <w:p>
      <w:pPr>
        <w:spacing w:after="110" w:line="280"/>
      </w:pPr>
      <w:r>
        <w:rPr>
          <w:rFonts w:ascii="Calibri" w:cs="Calibri" w:eastAsia="Calibri" w:hAnsi="Calibri"/>
          <w:color w:val="77857D"/>
          <w:sz w:val="17"/>
          <w:szCs w:val="17"/>
        </w:rPr>
        <w:t xml:space="preserve">RUT 13.649.001-K · n. 1979-03-12 · masculino · La Serena · Ingreso 2026-03-09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DIAGNÓSTICOS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Depresión recurrente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Artrosis postraumática IFP dedo anular derecho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ANTECEDENTES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Artrosis postraumática IFP dedo anular derecho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RECETAS (1)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1:1, 3 g/día, total 270 g (certificado: 3 meses) (2026-03-09)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CONTROLES (1)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ingreso 2026-03-09 (virtual): Depresión recurrente + artrosis postraumática del dedo anular derecho.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LECTURA DE LOS 9 PILARES</w:t>
      </w:r>
    </w:p>
    <w:tbl>
      <w:tblPr>
        <w:tblW w:type="dxa" w:w="7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50"/>
        <w:gridCol w:w="1350"/>
        <w:gridCol w:w="1150"/>
      </w:tblGrid>
      <w:tr>
        <w:tc>
          <w:tcPr>
            <w:tcW w:type="dxa" w:w="140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Pilar</w:t>
            </w:r>
          </w:p>
        </w:tc>
        <w:tc>
          <w:tcPr>
            <w:tcW w:type="dxa" w:w="38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Línea base / evidencia</w:t>
            </w:r>
          </w:p>
        </w:tc>
        <w:tc>
          <w:tcPr>
            <w:tcW w:type="dxa" w:w="13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Etapa*</w:t>
            </w:r>
          </w:p>
        </w:tc>
        <w:tc>
          <w:tcPr>
            <w:tcW w:type="dxa" w:w="11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Riesgo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1 · Estrés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Depresión recurrente.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2 · Alimentación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Se recomienda incrementar alimentos basados en plantas.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Preparación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3 · Act. física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Se recomienda kinesioterapia motora y de rehabilitación.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Preparación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4 · Sueño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5 · Sustancias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6 · Relaciones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7 · Salud laboral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8 · Espiritualidad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9 · Vida sexual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BANDERAS DE CALIDAD DE DATO / A VALIDAR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DISCREPANCIA: la receta indica duración de 6 meses pero el certificado dice 3 meses (total 270 g).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La recomendación de psicoterapia menciona «estrés post traumático» aunque el TEPT no figura entre los diagnósticos (texto estándar a revisar).</w:t>
      </w:r>
    </w:p>
    <w:p>
      <w:pPr>
        <w:pBdr>
          <w:bottom w:val="single" w:color="CBDCD3" w:sz="4"/>
        </w:pBdr>
        <w:spacing w:after="80" w:before="80"/>
      </w:pPr>
      <w: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438"/>
          <w:sz w:val="25"/>
          <w:szCs w:val="25"/>
        </w:rPr>
        <w:t xml:space="preserve">VIT-0007 · Diego Javier González Echeverría</w:t>
      </w:r>
    </w:p>
    <w:p>
      <w:pPr>
        <w:spacing w:after="110" w:line="280"/>
      </w:pPr>
      <w:r>
        <w:rPr>
          <w:rFonts w:ascii="Calibri" w:cs="Calibri" w:eastAsia="Calibri" w:hAnsi="Calibri"/>
          <w:color w:val="77857D"/>
          <w:sz w:val="17"/>
          <w:szCs w:val="17"/>
        </w:rPr>
        <w:t xml:space="preserve">RUT 17.706.673-7 · n. 1991-01-23 · masculino · Tecnólogo médico, subgerencia clínica en Centro Radioterápico · ISAPRE · Ingreso 2025-03-10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DIAGNÓSTICOS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Dolor osteomuscular crónico secundario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Trastorno ansioso recurrente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Estrés agudo recurrente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Sobrecarga laboral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ANTECEDENTES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[quirurgico] Cirugía en muñeca derecha (2019) por quiste sinovial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[quirurgico] Extirpación de adenoides y amígdalas en la infancia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[quirurgico] Vasectomía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Dolor crónico en antebrazo derecho (contractura) — La cicatriz limita el movimiento (~30° de flexión de muñeca).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Alcohol: cerveza 2 fines de semana al mes máximo, moderado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No tabaco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Cannabis de uso diario vaporizado (yerba o resina)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Uso recreativo de psilocibina y LSD ~1 vez al año — Reportado en control 01/12/2025.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[otro] Se realiza controles anuales básicos sanguíneos — Niega fármacos.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ANAMNESIS CANNÁBICA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Uso: 14 años (diario hace 12) · inicio recreativo · 1 g/día (4 g/semana en controles) · Diario · aceite: sí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Analgésico y relajante, generalmente de noche tras el trabajo.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RECETAS (6)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10:1, 2 g/día, total 360 g (2025-03-10)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10:1, 1 g/día, total 180 g (2025-12-01)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10:1, 1 g/día, total 180 g (2026-01-13)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9:1, 4 g/día, total 720 g (o 90–144 g de rosin) (2026-07-21)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Trociscos 18:2, 1 trocisco/día, total 180 trociscos (2026-07-21)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Aceite 18:2, 3 gotas c/12 h/día, total 6 frascos (2026-07-21)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CONTROLES (4)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ingreso 2025-03-10 (virtual): Dolor osteomuscular crónico + trastorno ansioso + estrés agudo recurrente sobre sobrecarga laboral.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control 2025-12-01 (virtual): Buen control del dolor; aparece insomnio de conciliación y estrés sostenido.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control 2026-01-13 (virtual): Continúa manejo del dolor y estrés.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control 2026-07-21 (virtual): Se amplían presentaciones (aceite y trociscos) y se sube dosis de flores.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LECTURA DE LOS 9 PILARES</w:t>
      </w:r>
    </w:p>
    <w:tbl>
      <w:tblPr>
        <w:tblW w:type="dxa" w:w="7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50"/>
        <w:gridCol w:w="1350"/>
        <w:gridCol w:w="1150"/>
      </w:tblGrid>
      <w:tr>
        <w:tc>
          <w:tcPr>
            <w:tcW w:type="dxa" w:w="140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Pilar</w:t>
            </w:r>
          </w:p>
        </w:tc>
        <w:tc>
          <w:tcPr>
            <w:tcW w:type="dxa" w:w="38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Línea base / evidencia</w:t>
            </w:r>
          </w:p>
        </w:tc>
        <w:tc>
          <w:tcPr>
            <w:tcW w:type="dxa" w:w="13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Etapa*</w:t>
            </w:r>
          </w:p>
        </w:tc>
        <w:tc>
          <w:tcPr>
            <w:tcW w:type="dxa" w:w="11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Riesgo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1 · Salud laboral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Sobrecarga laboral; carga emocional de trabajar en oncología.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2 · Estrés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Estrés agudo recurrente y trastorno ansioso; medita 2 v/sem.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Acción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3 · Sueño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Insomnio de conciliación (control 01/12/2025).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Preparación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4 · Alimentación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Dieta vegetariana rica en frutas y legumbres, B12 y omegas; evita ultraprocesados.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Mantenim.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5 · Act. física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Sedentario estructurado 2 años; camina ~8 h en el trabajo; jardinería casi diaria.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Preparación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6 · Sustancias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Cannabis diario; alcohol bajo; psilocibina/LSD ~1 v/año.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7 · Relaciones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Convive con su pareja (Josefina); masajes frecuentes.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Mantenim.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8 · Espiritualidad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Meditación un par de veces por semana para bajar el estrés.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Acción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9 · Vida sexual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BANDERAS DE CALIDAD DE DATO / A VALIDAR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Dosis y totales de flores varían entre secciones de la ficha (2→1→4 g/día; 60/90/120 g/mes; 270/360/720 g).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Ratio pasó de 10:1 a 9:1.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Reporta uso recreativo de psilocibina y LSD ~1 vez al año (control 01/12/2025).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Se registran los valores tal como aparecen; confirmar la receta vigente.</w:t>
      </w:r>
    </w:p>
    <w:p>
      <w:pPr>
        <w:pBdr>
          <w:bottom w:val="single" w:color="CBDCD3" w:sz="4"/>
        </w:pBdr>
        <w:spacing w:after="80" w:before="80"/>
      </w:pPr>
      <w: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438"/>
          <w:sz w:val="25"/>
          <w:szCs w:val="25"/>
        </w:rPr>
        <w:t xml:space="preserve">VIT-0008 · Fabián Andre Marcel Correa</w:t>
      </w:r>
    </w:p>
    <w:p>
      <w:pPr>
        <w:spacing w:after="110" w:line="280"/>
      </w:pPr>
      <w:r>
        <w:rPr>
          <w:rFonts w:ascii="Calibri" w:cs="Calibri" w:eastAsia="Calibri" w:hAnsi="Calibri"/>
          <w:color w:val="77857D"/>
          <w:sz w:val="17"/>
          <w:szCs w:val="17"/>
        </w:rPr>
        <w:t xml:space="preserve">RUT 18.019.631-5 · n. 1991-12-13 · masculino · Peñalolén · Tecnólogo Médico · ISAPRE · Ingreso 2026-07-21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DIAGNÓSTICOS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Lumbago mecánico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Escoliosis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Dolor crónico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ANTECEDENTES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Lumbago / Lumbalgia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Escoliosis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Dolor crónico — EVA 1–4.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[quirurgico] Reposición de disco articular ATM bilateral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[quirurgico] Vasectomía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ANAMNESIS CANNÁBICA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Uso: 15 años · inicio recreativo/terapéutico · 3 g/día vaporizada · Diario · aceite: sí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Alivio del dolor lumbar, uso nocturno; recreativo esporádico.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RECETAS (1)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3:1, 4 g/día, total 720 g (o 90–144 g de rosin) (2026-07-21)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CONTROLES (1)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ingreso 2026-07-21 (virtual): Lumbago mecánico + escoliosis + dolor crónico.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LECTURA DE LOS 9 PILARES</w:t>
      </w:r>
    </w:p>
    <w:tbl>
      <w:tblPr>
        <w:tblW w:type="dxa" w:w="7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50"/>
        <w:gridCol w:w="1350"/>
        <w:gridCol w:w="1150"/>
      </w:tblGrid>
      <w:tr>
        <w:tc>
          <w:tcPr>
            <w:tcW w:type="dxa" w:w="140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Pilar</w:t>
            </w:r>
          </w:p>
        </w:tc>
        <w:tc>
          <w:tcPr>
            <w:tcW w:type="dxa" w:w="38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Línea base / evidencia</w:t>
            </w:r>
          </w:p>
        </w:tc>
        <w:tc>
          <w:tcPr>
            <w:tcW w:type="dxa" w:w="13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Etapa*</w:t>
            </w:r>
          </w:p>
        </w:tc>
        <w:tc>
          <w:tcPr>
            <w:tcW w:type="dxa" w:w="11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Riesgo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1 · Sueño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Uso de cannabis vaporizada nocturna.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Acción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2 · Sustancias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Cannabis diario (medicinal + recreativo esporádico).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Mantenim.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3 · Alimentación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Se recomienda incrementar alimentos basados en plantas.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Preparación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4 · Act. física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Se recomienda vida en movimiento.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5 · Estrés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6 · Salud laboral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Tecnólogo Médico.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7 · Relaciones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8 · Espiritualidad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9 · Vida sexual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BANDERAS DE CALIDAD DE DATO / A VALIDAR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DISCREPANCIA: el acuerdo indica control en 6 meses, pero el certificado dice 1 mes; además la nota de las recetas dice «Enero 2026» cuando, con ingreso 21/07/2026, correspondería Enero 2027.</w:t>
      </w:r>
    </w:p>
    <w:p>
      <w:pPr>
        <w:pBdr>
          <w:bottom w:val="single" w:color="CBDCD3" w:sz="4"/>
        </w:pBdr>
        <w:spacing w:after="80" w:before="80"/>
      </w:pPr>
      <w: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438"/>
          <w:sz w:val="25"/>
          <w:szCs w:val="25"/>
        </w:rPr>
        <w:t xml:space="preserve">VIT-0009 · Ismael Patricio Vasquez Loyola</w:t>
      </w:r>
    </w:p>
    <w:p>
      <w:pPr>
        <w:spacing w:after="110" w:line="280"/>
      </w:pPr>
      <w:r>
        <w:rPr>
          <w:rFonts w:ascii="Calibri" w:cs="Calibri" w:eastAsia="Calibri" w:hAnsi="Calibri"/>
          <w:color w:val="77857D"/>
          <w:sz w:val="17"/>
          <w:szCs w:val="17"/>
        </w:rPr>
        <w:t xml:space="preserve">RUT 16.307.457-5 · masculino · Ingreso 2025-02-13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DIAGNÓSTICOS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Glaucoma de ángulo cerrado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Episodios Depresivos Recurrentes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Trastorno de Ansiedad Generalizado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RECETAS (4)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10:1 (cert. 1:1), 5 g/día, total 900 g (2025-02-13)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Trociscos 20:0, 1 trocisco/día, total 360 trociscos (2025-02-13)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Vaporización 550:50, 1 ml/mes/día, total 6 ml (2025-02-13)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Aceite 18:2, 10 gotas c/12 h/día, total 12 frascos (2025-02-13)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CONTROLES (1)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ingreso 2025-02-13 (virtual): Glaucoma de ángulo cerrado + episodios depresivos recurrentes + TAG.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LECTURA DE LOS 9 PILARES</w:t>
      </w:r>
    </w:p>
    <w:tbl>
      <w:tblPr>
        <w:tblW w:type="dxa" w:w="7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50"/>
        <w:gridCol w:w="1350"/>
        <w:gridCol w:w="1150"/>
      </w:tblGrid>
      <w:tr>
        <w:tc>
          <w:tcPr>
            <w:tcW w:type="dxa" w:w="140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Pilar</w:t>
            </w:r>
          </w:p>
        </w:tc>
        <w:tc>
          <w:tcPr>
            <w:tcW w:type="dxa" w:w="38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Línea base / evidencia</w:t>
            </w:r>
          </w:p>
        </w:tc>
        <w:tc>
          <w:tcPr>
            <w:tcW w:type="dxa" w:w="13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Etapa*</w:t>
            </w:r>
          </w:p>
        </w:tc>
        <w:tc>
          <w:tcPr>
            <w:tcW w:type="dxa" w:w="11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Riesgo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1 · Estrés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Episodios depresivos recurrentes y trastorno de ansiedad generalizado.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2 · Sueño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3 · Sustancias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4 · Alimentación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5 · Act. física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6 · Relaciones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7 · Salud laboral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8 · Espiritualidad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9 · Vida sexual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BANDERAS DE CALIDAD DE DATO / A VALIDAR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DISCREPANCIA: el certificado indica ratio de flores 1:1, mientras la receta de flores indica 10:1.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Próximo control: 3 meses (05/05/2025) según certificado vs 6 meses (Oct–Nov 2026) según recetas.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Datos de estilo de vida no consignados en la ficha.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Fecha de nacimiento no incluida en el documento.</w:t>
      </w:r>
    </w:p>
    <w:p>
      <w:pPr>
        <w:pBdr>
          <w:bottom w:val="single" w:color="CBDCD3" w:sz="4"/>
        </w:pBdr>
        <w:spacing w:after="80" w:before="80"/>
      </w:pPr>
      <w: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438"/>
          <w:sz w:val="25"/>
          <w:szCs w:val="25"/>
        </w:rPr>
        <w:t xml:space="preserve">VIT-0010 · Juan Pablo Hernandez Pavez</w:t>
      </w:r>
    </w:p>
    <w:p>
      <w:pPr>
        <w:spacing w:after="110" w:line="280"/>
      </w:pPr>
      <w:r>
        <w:rPr>
          <w:rFonts w:ascii="Calibri" w:cs="Calibri" w:eastAsia="Calibri" w:hAnsi="Calibri"/>
          <w:color w:val="77857D"/>
          <w:sz w:val="17"/>
          <w:szCs w:val="17"/>
        </w:rPr>
        <w:t xml:space="preserve">RUT 18.741.917-4 · n. 1987-07-04 · masculino · La Serena · Odontólogo · FONASA · Ingreso 2026-06-30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DIAGNÓSTICOS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Trastorno Mixto Ansioso Depresivo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Trastorno de Ansiedad Generalizada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ANTECEDENTES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Trastorno Ansioso (cualquier tipo)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Trastorno del Ánimo Depresivo / Mixto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Niega dolor crónico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[quirurgico] Cirugía láser de ojos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[quirurgico] Implante capilar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[otro] En controles con Psiquiatra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Alcohol 1 v/semana (vino, cerveza, destilados; ~3 vasos)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Tabaco: 10 cigarros/día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Cannabis: a diario, 1 cigarro (uso nocturno)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[habito] MDMA (éxtasis): ~1 v/mes, 1/2 pastilla (a veces 3–4 meses sin consumir)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FÁRMACOS CONCOMITANTES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Lamotrigina 200 mg en la mañana — Estabilizador del ánimo [activo]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Terapia de preexposición (PrEP) — en la mañana — Profilaxis [activo]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ANAMNESIS CANNÁBICA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Uso: 24 años (diario nocturno hace 12) · inicio recreativo · 8 g/semana · Diario (nocturno) · aceite: no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Principalmente para conciliar el sueño; diurno y nocturno los fines de semana; ayuda a regular emociones. Evita diurno en semana por motricidad fina (odontólogo).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RECETAS (2)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9:1, 2 g/día, total 360 g (2026-06-30)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Trociscos 18:2, 1 trocisco/día, total 180 trociscos (2026-06-30)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CONTROLES (1)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ingreso 2026-06-30 (virtual): Trastorno mixto ansioso-depresivo + TAG. Buen automanejo; plan de evaluar desprescripción de estabilizador del ánimo.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LECTURA DE LOS 9 PILARES</w:t>
      </w:r>
    </w:p>
    <w:tbl>
      <w:tblPr>
        <w:tblW w:type="dxa" w:w="7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50"/>
        <w:gridCol w:w="1350"/>
        <w:gridCol w:w="1150"/>
      </w:tblGrid>
      <w:tr>
        <w:tc>
          <w:tcPr>
            <w:tcW w:type="dxa" w:w="140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Pilar</w:t>
            </w:r>
          </w:p>
        </w:tc>
        <w:tc>
          <w:tcPr>
            <w:tcW w:type="dxa" w:w="38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Línea base / evidencia</w:t>
            </w:r>
          </w:p>
        </w:tc>
        <w:tc>
          <w:tcPr>
            <w:tcW w:type="dxa" w:w="13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Etapa*</w:t>
            </w:r>
          </w:p>
        </w:tc>
        <w:tc>
          <w:tcPr>
            <w:tcW w:type="dxa" w:w="11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Riesgo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1 · Sueño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Dificultad histórica para conciliar el sueño; usa cannabis nocturno para dormir.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Acción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2 · Estrés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Ansiedad constante; estrategias personales de manejo; incertidumbre por posible despido.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Acción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3 · Sustancias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Tabaco 10 cig/día; cannabis diario; MDMA ~1 v/mes; alcohol semanal.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4 · Salud laboral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Odontólogo; posible despido. Evita cannabis diurno por motricidad fina.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5 · Alimentación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Se recomienda incrementar alimentos basados en plantas.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Preparación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6 · Relaciones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7 · Act. física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8 · Espiritualidad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9 · Vida sexual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BANDERAS DE CALIDAD DE DATO / A VALIDAR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DISCREPANCIA: control en 1 mes (plan, para evaluar trociscos) vs 6 meses (notas de recetas, Dic–Ene 2027).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Consumo de sustancias significativo documentado (tabaco 10/día, cannabis diario, MDMA ~1 v/mes).</w:t>
      </w:r>
    </w:p>
    <w:p>
      <w:pPr>
        <w:pBdr>
          <w:bottom w:val="single" w:color="CBDCD3" w:sz="4"/>
        </w:pBdr>
        <w:spacing w:after="80" w:before="80"/>
      </w:pPr>
      <w: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438"/>
          <w:sz w:val="25"/>
          <w:szCs w:val="25"/>
        </w:rPr>
        <w:t xml:space="preserve">VIT-0011 · Matias Ignacio Ulloa Araneda</w:t>
      </w:r>
    </w:p>
    <w:p>
      <w:pPr>
        <w:spacing w:after="110" w:line="280"/>
      </w:pPr>
      <w:r>
        <w:rPr>
          <w:rFonts w:ascii="Calibri" w:cs="Calibri" w:eastAsia="Calibri" w:hAnsi="Calibri"/>
          <w:color w:val="77857D"/>
          <w:sz w:val="17"/>
          <w:szCs w:val="17"/>
        </w:rPr>
        <w:t xml:space="preserve">RUT 18.389.335-1 · n. 1993-11-01 · masculino · Coquimbo · Ingreso 2026-01-15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DIAGNÓSTICOS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Depresión recurrente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Dolor crónico secundario por fractura de tobillo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ANTECEDENTES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[morbido] Dolor crónico secundario por fractura de tobillo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RECETAS (1)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Flores 1:1, 3 g/día, total 270 g (certificado: 3 meses) (2026-01-15)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CONTROLES (1)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ingreso 2026-01-15 (virtual): Depresión recurrente + dolor crónico secundario por fractura de tobillo.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LECTURA DE LOS 9 PILARES</w:t>
      </w:r>
    </w:p>
    <w:tbl>
      <w:tblPr>
        <w:tblW w:type="dxa" w:w="7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50"/>
        <w:gridCol w:w="1350"/>
        <w:gridCol w:w="1150"/>
      </w:tblGrid>
      <w:tr>
        <w:tc>
          <w:tcPr>
            <w:tcW w:type="dxa" w:w="140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Pilar</w:t>
            </w:r>
          </w:p>
        </w:tc>
        <w:tc>
          <w:tcPr>
            <w:tcW w:type="dxa" w:w="38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Línea base / evidencia</w:t>
            </w:r>
          </w:p>
        </w:tc>
        <w:tc>
          <w:tcPr>
            <w:tcW w:type="dxa" w:w="13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Etapa*</w:t>
            </w:r>
          </w:p>
        </w:tc>
        <w:tc>
          <w:tcPr>
            <w:tcW w:type="dxa" w:w="1150"/>
            <w:shd w:fill="E3ED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438"/>
                <w:sz w:val="16"/>
                <w:szCs w:val="16"/>
              </w:rPr>
              <w:t xml:space="preserve">Riesgo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1 · Estrés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Depresión recurrente.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Contempl.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2 · Act. física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Se recomienda kinesioterapia por fractura de tobillo.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Preparación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3 · Alimentación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Se recomienda incrementar alimentos basados en plantas.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Preparación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4 · Sueño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5 · Sustancias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6 · Relaciones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7 · Salud laboral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8 · Espiritualidad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9 · Vida sexual</w:t>
            </w:r>
          </w:p>
        </w:tc>
        <w:tc>
          <w:tcPr>
            <w:tcW w:type="dxa" w:w="3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abordado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B26"/>
                <w:sz w:val="16"/>
                <w:szCs w:val="16"/>
              </w:rPr>
              <w:t xml:space="preserve">no eval.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5B4B7A"/>
          <w:spacing w:val="14"/>
          <w:sz w:val="14"/>
          <w:szCs w:val="14"/>
        </w:rPr>
        <w:t xml:space="preserve">BANDERAS DE CALIDAD DE DATO / A VALIDAR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DISCREPANCIA de apellido: los datos indican «Ulloa Araneda» y el certificado «Ulloa Aravena» (a confirmar).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La receta dice duración 6 meses y el certificado 3 meses (total 270 g).</w:t>
      </w:r>
    </w:p>
    <w:p>
      <w:pPr>
        <w:pBdr>
          <w:bottom w:val="single" w:color="CBDCD3" w:sz="4"/>
        </w:pBdr>
        <w:spacing w:after="80" w:before="80"/>
      </w:pPr>
      <w: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4438"/>
          <w:sz w:val="25"/>
          <w:szCs w:val="25"/>
        </w:rPr>
        <w:t xml:space="preserve">Decisiones transversales a validar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Etapa de cambio y prioridad por pilar: son interpretación del texto. Revisar especialmente las prioridades, que ordenan toda la ficha en la app.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Motivación/autoeficacia: quedaron «NC» salvo señal cualitativa. Sugerencia: incorporar la regla de escala 1–10 en los próximos controles para habilitar las gráficas de evolución y el radar.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Huella Vitalæ: parte vacía para todos (no había registro semanal). Los microobjetivos derivados de los acuerdos ya están cargados para iniciar la traza.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Zonas Azules: pesquisa parcial (solo ítems con evidencia explícita). Conviene completar los 10 ítems en una próxima atención.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Dimensión cannábica: recetas, ratios y educación legal se cargaron tal como en la ficha; la app no reemplaza recemed.cl ni la receta oficial.</w:t>
      </w:r>
    </w:p>
    <w:p>
      <w:pPr>
        <w:pStyle w:val="ListParagraph"/>
        <w:numPr>
          <w:ilvl w:val="0"/>
          <w:numId w:val="3"/>
        </w:numPr>
        <w:spacing w:after="50" w:line="260"/>
      </w:pPr>
      <w:r>
        <w:rPr>
          <w:rFonts w:ascii="Calibri" w:cs="Calibri" w:eastAsia="Calibri" w:hAnsi="Calibri"/>
          <w:color w:val="1E2B26"/>
          <w:sz w:val="18"/>
          <w:szCs w:val="18"/>
        </w:rPr>
        <w:t xml:space="preserve">Varias fichas presentan discrepancias de duración (3 vs 6 meses), ratio o fecha entre el cuerpo y el certificado; se consignaron en cada ficha y se tomó un criterio explícito. Confirmar los valores vigentes.</w:t>
      </w:r>
    </w:p>
    <w:p>
      <w:pPr>
        <w:pBdr>
          <w:top w:val="single" w:color="CBDCD3" w:sz="6"/>
        </w:pBdr>
        <w:spacing w:before="220"/>
      </w:pPr>
      <w:r>
        <w:rPr>
          <w:rFonts w:ascii="Calibri" w:cs="Calibri" w:eastAsia="Calibri" w:hAnsi="Calibri"/>
          <w:color w:val="77857D"/>
          <w:sz w:val="15"/>
          <w:szCs w:val="15"/>
        </w:rPr>
        <w:t xml:space="preserve">VitalÆ · Documento confidencial de mapeo clínico · v3.1 · 19-10-2026. Los puntajes son indicadores internos de seguimiento, no instrumentos validados. Guardar cifrado; no distribuir.</w:t>
      </w:r>
    </w:p>
    <w:sectPr>
      <w:pgSz w:w="12240" w:h="15840" w:orient="portrait"/>
      <w:pgMar w:top="1100" w:right="1250" w:bottom="1100" w:left="12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00" w:hanging="18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▲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B26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2026-10-19T16:23:13.340Z</dcterms:created>
  <dcterms:modified xsi:type="dcterms:W3CDTF">2026-10-19T16:23:13.345Z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