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My Document Converter 샘플 문서</w:t>
      </w:r>
    </w:p>
    <w:p>
      <w:pPr>
        <w:jc w:val="center"/>
      </w:pPr>
      <w:r>
        <w:rPr>
          <w:sz w:val="24"/>
          <w:szCs w:val="24"/>
        </w:rPr>
        <w:t xml:space="preserve">SHKWON</w:t>
      </w:r>
    </w:p>
    <w:p>
      <w:pPr>
        <w:spacing w:after="400"/>
        <w:jc w:val="center"/>
      </w:pPr>
      <w:r>
        <w:t xml:space="preserve">2026-09-22</w:t>
      </w:r>
    </w:p>
    <w:p>
      <w:pPr>
        <w:pStyle w:val="Heading1"/>
      </w:pPr>
      <w:r>
        <w:t xml:space="preserve">소개 (Introduction)</w:t>
      </w:r>
    </w:p>
    <w:p>
      <w:pPr>
        <w:spacing w:after="160"/>
      </w:pPr>
      <w:r>
        <w:t xml:space="preserve">이 문서는 </w:t>
      </w:r>
      <w:r>
        <w:rPr>
          <w:b/>
          <w:bCs/>
        </w:rPr>
        <w:t xml:space="preserve">My Document Converter</w:t>
      </w:r>
      <w:r>
        <w:t xml:space="preserve"> 가 지원하는 모든 출력 형식의 샘플을 만드는 데 쓰이는 원본입니다. </w:t>
      </w:r>
      <w:r>
        <w:rPr>
          <w:i/>
          <w:iCs/>
        </w:rPr>
        <w:t xml:space="preserve">강조</w:t>
      </w:r>
      <w:r>
        <w:t xml:space="preserve">, </w:t>
      </w:r>
      <w:r>
        <w:rPr>
          <w:b/>
          <w:bCs/>
        </w:rPr>
        <w:t xml:space="preserve">굵게</w:t>
      </w:r>
      <w:r>
        <w:t xml:space="preserve">, </w:t>
      </w:r>
      <w:r>
        <w:rPr>
          <w:strike/>
        </w:rPr>
        <w:t xml:space="preserve">취소선</w:t>
      </w:r>
      <w:r>
        <w:t xml:space="preserve">, </w:t>
      </w:r>
      <w:r>
        <w:rPr>
          <w:rFonts w:ascii="Consolas" w:cs="Consolas" w:eastAsia="Consolas" w:hAnsi="Consolas"/>
          <w:shd w:fill="F2F2F2" w:val="clear"/>
        </w:rPr>
        <w:t xml:space="preserve">인라인 코드</w:t>
      </w:r>
      <w:r>
        <w:t xml:space="preserve">, H</w:t>
      </w:r>
      <w:r>
        <w:rPr>
          <w:vertAlign w:val="subscript"/>
        </w:rPr>
        <w:t xml:space="preserve">2</w:t>
      </w:r>
      <w:r>
        <w:t xml:space="preserve">O 와 x</w:t>
      </w:r>
      <w:r>
        <w:rPr>
          <w:vertAlign w:val="superscript"/>
        </w:rPr>
        <w:t xml:space="preserve">2</w:t>
      </w:r>
      <w:r>
        <w:t xml:space="preserve">, 그리고 </w:t>
      </w:r>
      <w:hyperlink w:history="1" r:id="rIdydrovp2ik2owcq03qd50b">
        <w:r>
          <w:rPr>
            <w:rStyle w:val="Hyperlink"/>
            <w:color w:val="0563C1"/>
          </w:rPr>
        </w:r>
      </w:hyperlink>
      <w:r>
        <w:t xml:space="preserve">를 담고 있습니다. This paragraph is in English so that Latin-only formats still show something readable.</w:t>
      </w:r>
    </w:p>
    <w:p>
      <w:pPr>
        <w:pStyle w:val="Heading2"/>
      </w:pPr>
      <w:r>
        <w:t xml:space="preserve">목록 (Lists)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첫 번째 항목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두 번째 항목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중첩된 항목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또 하나의 중첩 항목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세 번째 항목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순서가 있는 항목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두 번째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세 번째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☒ </w:t>
      </w:r>
      <w:r>
        <w:t xml:space="preserve">끝난 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</w:t>
      </w:r>
      <w:r>
        <w:t xml:space="preserve">남은 일</w:t>
      </w:r>
    </w:p>
    <w:p>
      <w:pPr>
        <w:spacing w:before="120"/>
      </w:pPr>
      <w:r>
        <w:rPr>
          <w:b/>
          <w:bCs/>
        </w:rPr>
        <w:t xml:space="preserve">용어</w:t>
      </w:r>
    </w:p>
    <w:p>
      <w:pPr>
        <w:spacing w:after="160"/>
        <w:ind w:left="720"/>
      </w:pPr>
      <w:r>
        <w:t xml:space="preserve">용어에 대한 정의입니다.</w:t>
      </w:r>
    </w:p>
    <w:p>
      <w:pPr>
        <w:spacing w:before="120"/>
      </w:pPr>
      <w:r>
        <w:rPr>
          <w:b/>
          <w:bCs/>
        </w:rPr>
        <w:t xml:space="preserve">Pandoc</w:t>
      </w:r>
    </w:p>
    <w:p>
      <w:pPr>
        <w:spacing w:after="160"/>
        <w:ind w:left="720"/>
      </w:pPr>
      <w:r>
        <w:t xml:space="preserve">범용 문서 변환기. 이 프로그램은 같은 형식 집합을 자체 엔진으로 다룹니다.</w:t>
      </w:r>
    </w:p>
    <w:p>
      <w:pPr>
        <w:pStyle w:val="Heading2"/>
      </w:pPr>
      <w:r>
        <w:t xml:space="preserve">코드 (Code)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function greet(name) {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  console.log(`Hello, ${name}!`)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}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greet('world')</w:t>
      </w:r>
    </w:p>
    <w:p>
      <w:pPr>
        <w:pStyle w:val="Heading2"/>
      </w:pPr>
      <w:r>
        <w:t xml:space="preserve">표 (Table)</w:t>
      </w:r>
    </w:p>
    <w:p>
      <w:pPr>
        <w:pStyle w:val="Caption"/>
      </w:pPr>
      <w:r>
        <w:t xml:space="preserve">지원 형식의 일부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형식</w:t>
            </w:r>
          </w:p>
        </w:tc>
        <w:tc>
          <w:tcPr>
            <w:tcW w:type="pct" w:w="25%"/>
            <w:shd w:fill="E7E6E6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확장자</w:t>
            </w:r>
          </w:p>
        </w:tc>
        <w:tc>
          <w:tcPr>
            <w:tcW w:type="pct" w:w="25%"/>
            <w:shd w:fill="E7E6E6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읽기</w:t>
            </w:r>
          </w:p>
        </w:tc>
        <w:tc>
          <w:tcPr>
            <w:tcW w:type="pct" w:w="25%"/>
            <w:shd w:fill="E7E6E6" w:val="clear"/>
          </w:tcPr>
          <w:p>
            <w:pPr>
              <w:jc w:val="right"/>
            </w:pPr>
            <w:r>
              <w:rPr>
                <w:b/>
                <w:bCs/>
              </w:rPr>
              <w:t xml:space="preserve">쓰기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t xml:space="preserve">Markdown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t xml:space="preserve">.md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t xml:space="preserve">O</w:t>
            </w:r>
          </w:p>
        </w:tc>
        <w:tc>
          <w:tcPr>
            <w:tcW w:type="pct" w:w="25%"/>
          </w:tcPr>
          <w:p>
            <w:pPr>
              <w:jc w:val="right"/>
            </w:pPr>
            <w:r>
              <w:t xml:space="preserve">O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t xml:space="preserve">HTML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t xml:space="preserve">.html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t xml:space="preserve">O</w:t>
            </w:r>
          </w:p>
        </w:tc>
        <w:tc>
          <w:tcPr>
            <w:tcW w:type="pct" w:w="25%"/>
          </w:tcPr>
          <w:p>
            <w:pPr>
              <w:jc w:val="right"/>
            </w:pPr>
            <w:r>
              <w:t xml:space="preserve">O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t xml:space="preserve">DOCX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t xml:space="preserve">.docx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t xml:space="preserve">O</w:t>
            </w:r>
          </w:p>
        </w:tc>
        <w:tc>
          <w:tcPr>
            <w:tcW w:type="pct" w:w="25%"/>
          </w:tcPr>
          <w:p>
            <w:pPr>
              <w:jc w:val="right"/>
            </w:pPr>
            <w:r>
              <w:t xml:space="preserve">O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t xml:space="preserve">EPUB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t xml:space="preserve">.epub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t xml:space="preserve">O</w:t>
            </w:r>
          </w:p>
        </w:tc>
        <w:tc>
          <w:tcPr>
            <w:tcW w:type="pct" w:w="25%"/>
          </w:tcPr>
          <w:p>
            <w:pPr>
              <w:jc w:val="right"/>
            </w:pPr>
            <w:r>
              <w:t xml:space="preserve">O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인용과 수식 (Quote and math)</w:t>
      </w:r>
    </w:p>
    <w:p>
      <w:pPr>
        <w:pStyle w:val="BlockQuote"/>
        <w:spacing w:after="160"/>
      </w:pPr>
      <w:r>
        <w:t xml:space="preserve">좋은 문서는 어떤 형식으로도 읽힙니다. — 누군가</w:t>
      </w:r>
    </w:p>
    <w:p>
      <w:pPr>
        <w:spacing w:after="160"/>
      </w:pPr>
      <w:r>
        <w:t xml:space="preserve">인라인 수식 </w:t>
      </w:r>
      <w:r>
        <w:rPr>
          <w:i/>
          <w:iCs/>
        </w:rPr>
        <w:t xml:space="preserve">E = mc^2</w:t>
      </w:r>
      <w:r>
        <w:t xml:space="preserve"> 과 블록 수식:</w:t>
      </w:r>
    </w:p>
    <w:p>
      <w:pPr>
        <w:spacing w:after="160"/>
      </w:pPr>
      <w:r>
        <w:rPr>
          <w:i/>
          <w:iCs/>
        </w:rPr>
        <w:t xml:space="preserve">\int_0^1 x^2\,dx = \frac{1}{3}</w:t>
      </w:r>
    </w:p>
    <w:p>
      <w:pPr>
        <w:pStyle w:val="Heading2"/>
      </w:pPr>
      <w:r>
        <w:t xml:space="preserve">각주와 그림 (Footnote and figure)</w:t>
      </w:r>
    </w:p>
    <w:p>
      <w:pPr>
        <w:spacing w:after="160"/>
      </w:pPr>
      <w:r>
        <w:t xml:space="preserve">각주가 붙은 문장입니다.</w:t>
      </w:r>
      <w:r>
        <w:rPr>
          <w:rStyle w:val="FootnoteReference"/>
        </w:rPr>
        <w:footnoteReference w:id="1"/>
      </w:r>
      <w:r>
        <w:t xml:space="preserve"> 자동 링크 </w:t>
      </w:r>
      <w:hyperlink w:history="1" r:id="rId709s3ux2xfi7n_udxvg8y">
        <w:r>
          <w:rPr>
            <w:rStyle w:val="Hyperlink"/>
            <w:color w:val="0563C1"/>
          </w:rPr>
        </w:r>
      </w:hyperlink>
      <w:r>
        <w:t xml:space="preserve"> 와 </w:t>
      </w:r>
      <w:hyperlink w:history="1" r:id="rIdzjsnxxempva33wrbo1ec9">
        <w:r>
          <w:rPr>
            <w:rStyle w:val="Hyperlink"/>
            <w:color w:val="0563C1"/>
          </w:rPr>
        </w:r>
      </w:hyperlink>
      <w:r>
        <w:t xml:space="preserve"> 도 있습니다.</w:t>
      </w:r>
    </w:p>
    <w:p>
      <w:pPr>
        <w:spacing w:after="160"/>
      </w:pPr>
      <w:r>
        <w:rPr>
          <w:i/>
          <w:iCs/>
        </w:rPr>
        <w:t xml:space="preserve">[프로그램 아이콘: ../public/app-icon.svg]</w:t>
      </w:r>
    </w:p>
    <w:p>
      <w:pPr>
        <w:pBdr>
          <w:bottom w:val="single" w:color="999999" w:sz="6" w:space="1"/>
        </w:pBdr>
        <w:spacing w:after="200"/>
      </w:pPr>
    </w:p>
    <w:p>
      <w:pPr>
        <w:spacing w:after="160"/>
      </w:pPr>
      <w:r>
        <w:t xml:space="preserve">마지막 문단입니다. 줄 끝에 두 칸을 두면</w:t>
      </w:r>
      <w:r>
        <w:br/>
      </w:r>
      <w:r>
        <w:t xml:space="preserve">강제 줄바꿈이 됩니다.</w:t>
      </w:r>
    </w:p>
    <w:sectPr>
      <w:pgSz w:w="11905" w:h="16837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pPr>
        <w:spacing w:after="160"/>
      </w:pPr>
      <w:r>
        <w:rPr>
          <w:rStyle w:val="FootnoteReference"/>
        </w:rPr>
        <w:footnoteRef/>
      </w:r>
      <w:r>
        <w:t xml:space="preserve">각주의 내용입니다.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20" w:hanging="360"/>
      </w:pPr>
    </w:lvl>
    <w:lvl w:ilvl="1" w15:tentative="1">
      <w:start w:val="1"/>
      <w:numFmt w:val="bullet"/>
      <w:lvlText w:val="◦"/>
      <w:lvlJc w:val="start"/>
      <w:pPr>
        <w:ind w:left="1440" w:hanging="360"/>
      </w:pPr>
    </w:lvl>
    <w:lvl w:ilvl="2" w15:tentative="1">
      <w:start w:val="1"/>
      <w:numFmt w:val="bullet"/>
      <w:lvlText w:val="▪"/>
      <w:lvlJc w:val="start"/>
      <w:pPr>
        <w:ind w:left="2160" w:hanging="360"/>
      </w:pPr>
    </w:lvl>
    <w:lvl w:ilvl="3" w15:tentative="1">
      <w:start w:val="1"/>
      <w:numFmt w:val="bullet"/>
      <w:lvlText w:val="•"/>
      <w:lvlJc w:val="start"/>
      <w:pPr>
        <w:ind w:left="2880" w:hanging="360"/>
      </w:pPr>
    </w:lvl>
    <w:lvl w:ilvl="4" w15:tentative="1">
      <w:start w:val="1"/>
      <w:numFmt w:val="bullet"/>
      <w:lvlText w:val="◦"/>
      <w:lvlJc w:val="start"/>
      <w:pPr>
        <w:ind w:left="36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lowerLetter"/>
      <w:lvlText w:val="%2."/>
      <w:lvlJc w:val="start"/>
      <w:pPr>
        <w:ind w:left="1440" w:hanging="360"/>
      </w:pPr>
    </w:lvl>
    <w:lvl w:ilvl="2" w15:tentative="1">
      <w:start w:val="1"/>
      <w:numFmt w:val="lowerRoman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  <w:lvl w:ilvl="4" w15:tentative="1">
      <w:start w:val="1"/>
      <w:numFmt w:val="lowerLetter"/>
      <w:lvlText w:val="%5."/>
      <w:lvlJc w:val="start"/>
      <w:pPr>
        <w:ind w:left="3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pPr>
      <w:spacing w:after="200"/>
    </w:pPr>
    <w:rPr>
      <w:b/>
      <w:bCs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20" w:before="36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</w:pPr>
    <w:rPr>
      <w:b/>
      <w:bCs/>
      <w:color w:val="2F549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</w:pPr>
    <w:rPr>
      <w:b/>
      <w:bCs/>
      <w:color w:val="2F5496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200"/>
    </w:pPr>
    <w:rPr>
      <w:b/>
      <w:bCs/>
      <w:i/>
      <w:iCs/>
      <w:sz w:val="22"/>
      <w:szCs w:val="22"/>
    </w:rPr>
  </w:style>
  <w:style w:type="paragraph" w:styleId="Heading5">
    <w:name w:val="Heading 5"/>
    <w:basedOn w:val="Normal"/>
    <w:next w:val="Normal"/>
    <w:qFormat/>
    <w:pPr>
      <w:spacing w:after="60" w:before="160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spacing w:after="60" w:before="160"/>
    </w:pPr>
    <w:rPr>
      <w:i/>
      <w:iCs/>
      <w:sz w:val="22"/>
      <w:szCs w:val="22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SourceCode">
    <w:name w:val="Source Code"/>
    <w:basedOn w:val="Normal"/>
    <w:pPr>
      <w:shd w:fill="F2F2F2" w:val="clear"/>
      <w:spacing w:after="0" w:before="0" w:line="240"/>
    </w:pPr>
    <w:rPr>
      <w:rFonts w:ascii="Consolas" w:cs="Consolas" w:eastAsia="Consolas" w:hAnsi="Consolas"/>
      <w:sz w:val="18"/>
      <w:szCs w:val="18"/>
    </w:rPr>
  </w:style>
  <w:style w:type="paragraph" w:styleId="BlockQuote">
    <w:name w:val="Block Quote"/>
    <w:basedOn w:val="Normal"/>
    <w:pPr>
      <w:spacing w:after="120" w:before="120"/>
      <w:ind w:left="720" w:right="720"/>
    </w:pPr>
    <w:rPr>
      <w:i/>
      <w:iCs/>
      <w:color w:val="404040"/>
    </w:rPr>
  </w:style>
  <w:style w:type="paragraph" w:styleId="Caption">
    <w:name w:val="Caption"/>
    <w:basedOn w:val="Normal"/>
    <w:pPr>
      <w:spacing w:after="200" w:before="60"/>
      <w:jc w:val="center"/>
    </w:pPr>
    <w:rPr>
      <w:i/>
      <w:iCs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ydrovp2ik2owcq03qd50b" Type="http://schemas.openxmlformats.org/officeDocument/2006/relationships/hyperlink" Target="https://example.com" TargetMode="External"/><Relationship Id="rId709s3ux2xfi7n_udxvg8y" Type="http://schemas.openxmlformats.org/officeDocument/2006/relationships/hyperlink" Target="https://pandoc.org" TargetMode="External"/><Relationship Id="rIdzjsnxxempva33wrbo1ec9" Type="http://schemas.openxmlformats.org/officeDocument/2006/relationships/hyperlink" Target="mailto:knix008@naver.com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Document Converter 샘플 문서</dc:title>
  <dc:creator>SHKWON</dc:creator>
  <cp:lastModifiedBy>Un-named</cp:lastModifiedBy>
  <cp:revision>1</cp:revision>
  <dcterms:created xsi:type="dcterms:W3CDTF">2026-09-22T05:06:11.995Z</dcterms:created>
  <dcterms:modified xsi:type="dcterms:W3CDTF">2026-09-22T05:06:11.996Z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