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page" w:horzAnchor="margin" w:tblpY="370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246C" w:rsidTr="0002246C">
        <w:tc>
          <w:tcPr>
            <w:tcW w:w="8494" w:type="dxa"/>
          </w:tcPr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#define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02246C">
              <w:rPr>
                <w:rFonts w:ascii="Consolas" w:eastAsia="ＭＳ ゴシック" w:hAnsi="Consolas" w:cs="ＭＳ ゴシック"/>
                <w:color w:val="6F008A"/>
                <w:kern w:val="0"/>
                <w:sz w:val="18"/>
                <w:szCs w:val="19"/>
              </w:rPr>
              <w:t>FREEGLUT_STATIC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#include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02246C">
              <w:rPr>
                <w:rFonts w:ascii="Consolas" w:eastAsia="ＭＳ ゴシック" w:hAnsi="Consolas" w:cs="ＭＳ ゴシック"/>
                <w:color w:val="A31515"/>
                <w:kern w:val="0"/>
                <w:sz w:val="18"/>
                <w:szCs w:val="19"/>
              </w:rPr>
              <w:t>&lt;GL/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A31515"/>
                <w:kern w:val="0"/>
                <w:sz w:val="18"/>
                <w:szCs w:val="19"/>
              </w:rPr>
              <w:t>glut.h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A31515"/>
                <w:kern w:val="0"/>
                <w:sz w:val="18"/>
                <w:szCs w:val="19"/>
              </w:rPr>
              <w:t>&gt;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ライブラリ用ヘッダファイルの読み込み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#include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02246C">
              <w:rPr>
                <w:rFonts w:ascii="Consolas" w:eastAsia="ＭＳ ゴシック" w:hAnsi="Consolas" w:cs="ＭＳ ゴシック"/>
                <w:color w:val="A31515"/>
                <w:kern w:val="0"/>
                <w:sz w:val="18"/>
                <w:szCs w:val="19"/>
              </w:rPr>
              <w:t>&lt;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A31515"/>
                <w:kern w:val="0"/>
                <w:sz w:val="18"/>
                <w:szCs w:val="19"/>
              </w:rPr>
              <w:t>math.h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A31515"/>
                <w:kern w:val="0"/>
                <w:sz w:val="18"/>
                <w:szCs w:val="19"/>
              </w:rPr>
              <w:t>&gt;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表示部分をこの関数で記入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void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display(</w:t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void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glClearColor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(1.0, 1.0, 1.0, 1.0);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消去色指定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glClear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(GL_COLOR_BUFFER_BIT);  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画面消去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glColor3d(0.1, 0.3, 0.5);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色指定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(R,G,B)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で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0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～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1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まで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glBegin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(GL_LINE_LOOP);   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描画するものを指定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for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</w:t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0;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&lt; 720;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+ 144) {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x = sin(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3.14159 / 180.0);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y = cos(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3.14159 / 180.0);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glVertex2d(x * 0.6, y * 0.6);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glEnd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();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glFlush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();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画面出力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メインプログラム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main(</w:t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argc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char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*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argv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[]) {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glutInit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(&amp;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argc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argv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);       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ライブラリの初期化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glutInitWindowSize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(400, 400);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ウィンドウサイズを指定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glutCreateWindow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argv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[0]);   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ウィンドウを作成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glutDisplayFunc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(display);    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表示関数を指定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glutMainLoop</w:t>
            </w:r>
            <w:proofErr w:type="spellEnd"/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();                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02246C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イベント待ち</w:t>
            </w:r>
          </w:p>
          <w:p w:rsidR="0002246C" w:rsidRPr="0002246C" w:rsidRDefault="0002246C" w:rsidP="0002246C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02246C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0;</w:t>
            </w:r>
          </w:p>
          <w:p w:rsidR="0002246C" w:rsidRDefault="0002246C" w:rsidP="0002246C">
            <w:pPr>
              <w:spacing w:line="240" w:lineRule="exact"/>
            </w:pPr>
            <w:r w:rsidRPr="0002246C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</w:t>
            </w:r>
          </w:p>
        </w:tc>
      </w:tr>
    </w:tbl>
    <w:p w:rsidR="00EA1DF7" w:rsidRDefault="0002246C">
      <w:r>
        <w:rPr>
          <w:rFonts w:hint="eastAsia"/>
        </w:rPr>
        <w:t>C</w:t>
      </w:r>
      <w:r>
        <w:t>G</w:t>
      </w:r>
      <w:r>
        <w:rPr>
          <w:rFonts w:hint="eastAsia"/>
        </w:rPr>
        <w:t>基礎 第一回課題</w:t>
      </w:r>
    </w:p>
    <w:p w:rsidR="0002246C" w:rsidRDefault="0002246C">
      <w:pPr>
        <w:rPr>
          <w:rFonts w:hint="eastAsia"/>
        </w:rPr>
      </w:pPr>
      <w:r>
        <w:rPr>
          <w:rFonts w:hint="eastAsia"/>
        </w:rPr>
        <w:t>2</w:t>
      </w:r>
      <w:r>
        <w:t xml:space="preserve">01811395 </w:t>
      </w:r>
      <w:r>
        <w:rPr>
          <w:rFonts w:hint="eastAsia"/>
        </w:rPr>
        <w:t>山本雄太</w:t>
      </w:r>
    </w:p>
    <w:p w:rsidR="0002246C" w:rsidRDefault="0002246C"/>
    <w:p w:rsidR="0002246C" w:rsidRDefault="0002246C">
      <w:pPr>
        <w:rPr>
          <w:rFonts w:hint="eastAsia"/>
        </w:rPr>
      </w:pPr>
      <w:r>
        <w:rPr>
          <w:rFonts w:hint="eastAsia"/>
        </w:rPr>
        <w:t>作成した図形の</w:t>
      </w:r>
      <w:bookmarkStart w:id="0" w:name="_GoBack"/>
      <w:bookmarkEnd w:id="0"/>
      <w:r>
        <w:rPr>
          <w:rFonts w:hint="eastAsia"/>
        </w:rPr>
        <w:t>ソースコード</w:t>
      </w:r>
    </w:p>
    <w:p w:rsidR="0002246C" w:rsidRDefault="0002246C">
      <w:pPr>
        <w:widowControl/>
        <w:jc w:val="left"/>
      </w:pPr>
      <w:r>
        <w:br w:type="page"/>
      </w:r>
    </w:p>
    <w:p w:rsidR="0002246C" w:rsidRDefault="0002246C">
      <w:pPr>
        <w:rPr>
          <w:rFonts w:hint="eastAsia"/>
        </w:rPr>
      </w:pPr>
      <w:r>
        <w:rPr>
          <w:rFonts w:hint="eastAsia"/>
        </w:rPr>
        <w:lastRenderedPageBreak/>
        <w:t>実行結果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244B43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4724400" cy="511302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2" b="776"/>
                    <a:stretch/>
                  </pic:blipFill>
                  <pic:spPr bwMode="auto">
                    <a:xfrm>
                      <a:off x="0" y="0"/>
                      <a:ext cx="4724400" cy="511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22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C"/>
    <w:rsid w:val="0002246C"/>
    <w:rsid w:val="00EA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487CBD"/>
  <w15:chartTrackingRefBased/>
  <w15:docId w15:val="{AAAB4E9B-F9BA-4FBA-AED9-4D8BD47D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4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2246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022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1</cp:revision>
  <dcterms:created xsi:type="dcterms:W3CDTF">2019-10-07T14:22:00Z</dcterms:created>
  <dcterms:modified xsi:type="dcterms:W3CDTF">2019-10-07T14:26:00Z</dcterms:modified>
</cp:coreProperties>
</file>