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0862" w:rsidRDefault="00BA0417" w:rsidP="00BA0417">
      <w:pPr>
        <w:jc w:val="center"/>
        <w:rPr>
          <w:sz w:val="24"/>
          <w:szCs w:val="28"/>
        </w:rPr>
      </w:pPr>
      <w:r>
        <w:rPr>
          <w:rFonts w:hint="eastAsia"/>
          <w:sz w:val="24"/>
          <w:szCs w:val="28"/>
        </w:rPr>
        <w:t>複素関数論</w:t>
      </w:r>
    </w:p>
    <w:p w:rsidR="00BA0417" w:rsidRDefault="00BA0417" w:rsidP="00BA0417">
      <w:pPr>
        <w:jc w:val="center"/>
        <w:rPr>
          <w:sz w:val="24"/>
          <w:szCs w:val="28"/>
        </w:rPr>
      </w:pPr>
      <w:r>
        <w:rPr>
          <w:rFonts w:hint="eastAsia"/>
          <w:sz w:val="24"/>
          <w:szCs w:val="28"/>
        </w:rPr>
        <w:t>第一回 課題</w:t>
      </w:r>
    </w:p>
    <w:p w:rsidR="00BA0417" w:rsidRDefault="00BA0417" w:rsidP="00BA0417">
      <w:pPr>
        <w:jc w:val="center"/>
        <w:rPr>
          <w:sz w:val="24"/>
          <w:szCs w:val="28"/>
        </w:rPr>
      </w:pPr>
      <w:r>
        <w:rPr>
          <w:rFonts w:hint="eastAsia"/>
          <w:sz w:val="24"/>
          <w:szCs w:val="28"/>
        </w:rPr>
        <w:t>2</w:t>
      </w:r>
      <w:r>
        <w:rPr>
          <w:sz w:val="24"/>
          <w:szCs w:val="28"/>
        </w:rPr>
        <w:t xml:space="preserve">01811395 </w:t>
      </w:r>
      <w:r>
        <w:rPr>
          <w:rFonts w:hint="eastAsia"/>
          <w:sz w:val="24"/>
          <w:szCs w:val="28"/>
        </w:rPr>
        <w:t>山本雄太</w:t>
      </w:r>
    </w:p>
    <w:p w:rsidR="009E5807" w:rsidRPr="009E5807" w:rsidRDefault="009E5807" w:rsidP="00BA0417">
      <w:pPr>
        <w:jc w:val="left"/>
      </w:pPr>
      <w:r w:rsidRPr="009E5807">
        <w:rPr>
          <w:rFonts w:hint="eastAsia"/>
        </w:rPr>
        <w:t>Q1-1:</w:t>
      </w:r>
    </w:p>
    <w:p w:rsidR="009E5807" w:rsidRPr="009E5807" w:rsidRDefault="009E5807" w:rsidP="00BA0417">
      <w:pPr>
        <w:jc w:val="left"/>
      </w:pPr>
      <w:r w:rsidRPr="000B4030">
        <w:rPr>
          <w:rFonts w:hint="eastAsia"/>
          <w:i/>
          <w:iCs/>
        </w:rPr>
        <w:t>e</w:t>
      </w:r>
      <w:r w:rsidRPr="009E5807">
        <w:t xml:space="preserve"> : </w:t>
      </w:r>
      <w:proofErr w:type="spellStart"/>
      <w:r w:rsidRPr="009E5807">
        <w:t>Naipier’s</w:t>
      </w:r>
      <w:proofErr w:type="spellEnd"/>
      <w:r w:rsidRPr="009E5807">
        <w:t xml:space="preserve"> </w:t>
      </w:r>
      <w:proofErr w:type="spellStart"/>
      <w:r w:rsidRPr="009E5807">
        <w:t>constaunt</w:t>
      </w:r>
      <w:proofErr w:type="spellEnd"/>
      <w:r w:rsidR="000B4030">
        <w:t xml:space="preserve">, </w:t>
      </w:r>
      <w:r w:rsidRPr="009E5807">
        <w:rPr>
          <w:rFonts w:hint="eastAsia"/>
        </w:rPr>
        <w:t>ネイピア数</w:t>
      </w:r>
      <w:r w:rsidR="000B4030">
        <w:t xml:space="preserve">, </w:t>
      </w:r>
      <w:r w:rsidRPr="009E5807">
        <w:rPr>
          <w:rFonts w:hint="eastAsia"/>
        </w:rPr>
        <w:t>自然対数の底</w:t>
      </w:r>
      <w:r w:rsidR="000B4030">
        <w:rPr>
          <w:rFonts w:hint="eastAsia"/>
        </w:rPr>
        <w:t>.</w:t>
      </w:r>
    </w:p>
    <w:p w:rsidR="009E5807" w:rsidRPr="009E5807" w:rsidRDefault="009E5807" w:rsidP="00BA0417">
      <w:pPr>
        <w:jc w:val="left"/>
      </w:pPr>
      <w:r w:rsidRPr="009E5807">
        <w:rPr>
          <w:rFonts w:hint="eastAsia"/>
        </w:rPr>
        <w:t xml:space="preserve">　以下に示す極限の式で定義される</w:t>
      </w:r>
      <w:r w:rsidR="000B4030">
        <w:rPr>
          <w:rFonts w:hint="eastAsia"/>
        </w:rPr>
        <w:t>.</w:t>
      </w:r>
    </w:p>
    <w:p w:rsidR="009E5807" w:rsidRPr="009E5807" w:rsidRDefault="009E5807" w:rsidP="009E5807">
      <w:pPr>
        <w:jc w:val="center"/>
        <w:rPr>
          <w:sz w:val="36"/>
          <w:szCs w:val="40"/>
        </w:rPr>
      </w:pPr>
      <m:oMathPara>
        <m:oMath>
          <m:r>
            <w:rPr>
              <w:rFonts w:ascii="Cambria Math" w:hAnsi="Cambria Math"/>
              <w:sz w:val="36"/>
              <w:szCs w:val="40"/>
            </w:rPr>
            <m:t>ⅇ=</m:t>
          </m:r>
          <m:limLow>
            <m:limLowPr>
              <m:ctrlPr>
                <w:rPr>
                  <w:rFonts w:ascii="Cambria Math" w:hAnsi="Cambria Math"/>
                  <w:i/>
                  <w:sz w:val="36"/>
                  <w:szCs w:val="40"/>
                </w:rPr>
              </m:ctrlPr>
            </m:limLowPr>
            <m:e>
              <m:r>
                <w:rPr>
                  <w:rFonts w:ascii="Cambria Math" w:hAnsi="Cambria Math"/>
                  <w:sz w:val="36"/>
                  <w:szCs w:val="40"/>
                </w:rPr>
                <m:t>lim</m:t>
              </m:r>
            </m:e>
            <m:lim>
              <m:r>
                <w:rPr>
                  <w:rFonts w:ascii="Cambria Math" w:hAnsi="Cambria Math"/>
                  <w:sz w:val="36"/>
                  <w:szCs w:val="40"/>
                </w:rPr>
                <m:t>t</m:t>
              </m:r>
              <m:r>
                <w:rPr>
                  <w:rFonts w:ascii="Cambria Math" w:hAnsi="Cambria Math" w:hint="eastAsia"/>
                  <w:sz w:val="36"/>
                  <w:szCs w:val="40"/>
                </w:rPr>
                <m:t>→</m:t>
              </m:r>
              <m:r>
                <w:rPr>
                  <w:rFonts w:ascii="Cambria Math" w:hAnsi="Cambria Math"/>
                  <w:sz w:val="36"/>
                  <w:szCs w:val="40"/>
                </w:rPr>
                <m:t>0</m:t>
              </m:r>
            </m:lim>
          </m:limLow>
          <m:sSup>
            <m:sSupPr>
              <m:ctrlPr>
                <w:rPr>
                  <w:rFonts w:ascii="Cambria Math" w:hAnsi="Cambria Math"/>
                  <w:i/>
                  <w:sz w:val="36"/>
                  <w:szCs w:val="40"/>
                </w:rPr>
              </m:ctrlPr>
            </m:sSupPr>
            <m:e>
              <m:d>
                <m:dPr>
                  <m:ctrlPr>
                    <w:rPr>
                      <w:rFonts w:ascii="Cambria Math" w:hAnsi="Cambria Math"/>
                      <w:i/>
                      <w:sz w:val="36"/>
                      <w:szCs w:val="40"/>
                    </w:rPr>
                  </m:ctrlPr>
                </m:dPr>
                <m:e>
                  <m:r>
                    <w:rPr>
                      <w:rFonts w:ascii="Cambria Math" w:hAnsi="Cambria Math"/>
                      <w:sz w:val="36"/>
                      <w:szCs w:val="40"/>
                    </w:rPr>
                    <m:t>1+t</m:t>
                  </m:r>
                </m:e>
              </m:d>
            </m:e>
            <m:sup>
              <m:f>
                <m:fPr>
                  <m:ctrlPr>
                    <w:rPr>
                      <w:rFonts w:ascii="Cambria Math" w:hAnsi="Cambria Math"/>
                      <w:i/>
                      <w:sz w:val="36"/>
                      <w:szCs w:val="40"/>
                    </w:rPr>
                  </m:ctrlPr>
                </m:fPr>
                <m:num>
                  <m:r>
                    <w:rPr>
                      <w:rFonts w:ascii="Cambria Math" w:hAnsi="Cambria Math"/>
                      <w:sz w:val="36"/>
                      <w:szCs w:val="40"/>
                    </w:rPr>
                    <m:t>1</m:t>
                  </m:r>
                </m:num>
                <m:den>
                  <m:r>
                    <w:rPr>
                      <w:rFonts w:ascii="Cambria Math" w:hAnsi="Cambria Math"/>
                      <w:sz w:val="36"/>
                      <w:szCs w:val="40"/>
                    </w:rPr>
                    <m:t>t</m:t>
                  </m:r>
                </m:den>
              </m:f>
            </m:sup>
          </m:sSup>
        </m:oMath>
      </m:oMathPara>
    </w:p>
    <w:p w:rsidR="009E5807" w:rsidRDefault="009E5807" w:rsidP="009E5807">
      <w:r>
        <w:rPr>
          <w:rFonts w:hint="eastAsia"/>
        </w:rPr>
        <w:t xml:space="preserve">　eを底とする指数関数はそれ自身の導関数と等しくなる性質を持つ</w:t>
      </w:r>
      <w:r w:rsidR="000B4030">
        <w:rPr>
          <w:rFonts w:hint="eastAsia"/>
        </w:rPr>
        <w:t>.</w:t>
      </w:r>
    </w:p>
    <w:p w:rsidR="000B4030" w:rsidRPr="009E5807" w:rsidRDefault="000B4030" w:rsidP="009E5807"/>
    <w:p w:rsidR="009E5807" w:rsidRDefault="009E5807" w:rsidP="009E5807">
      <w:pPr>
        <w:tabs>
          <w:tab w:val="left" w:pos="6600"/>
        </w:tabs>
      </w:pPr>
      <w:r w:rsidRPr="000B4030">
        <w:rPr>
          <w:rFonts w:hint="eastAsia"/>
          <w:i/>
          <w:iCs/>
        </w:rPr>
        <w:t>π</w:t>
      </w:r>
      <w:r>
        <w:t>:Pi</w:t>
      </w:r>
      <w:r w:rsidR="000B4030">
        <w:t xml:space="preserve">, </w:t>
      </w:r>
      <w:r>
        <w:rPr>
          <w:rFonts w:hint="eastAsia"/>
        </w:rPr>
        <w:t>円周率</w:t>
      </w:r>
      <w:r w:rsidR="000B4030">
        <w:rPr>
          <w:rFonts w:hint="eastAsia"/>
        </w:rPr>
        <w:t>.</w:t>
      </w:r>
    </w:p>
    <w:p w:rsidR="009E5807" w:rsidRDefault="009E5807" w:rsidP="000B4030">
      <w:r>
        <w:rPr>
          <w:rFonts w:hint="eastAsia"/>
        </w:rPr>
        <w:t xml:space="preserve">　</w:t>
      </w:r>
      <w:r w:rsidR="00224088">
        <w:rPr>
          <w:rFonts w:hint="eastAsia"/>
        </w:rPr>
        <w:t>円周と直径を比較したときの比率</w:t>
      </w:r>
      <w:r w:rsidR="000B4030">
        <w:rPr>
          <w:rFonts w:hint="eastAsia"/>
        </w:rPr>
        <w:t>.</w:t>
      </w:r>
    </w:p>
    <w:p w:rsidR="000B4030" w:rsidRDefault="000B4030" w:rsidP="000B4030"/>
    <w:p w:rsidR="000B4030" w:rsidRDefault="000B4030" w:rsidP="000B4030">
      <w:r>
        <w:rPr>
          <w:i/>
          <w:iCs/>
        </w:rPr>
        <w:t>I</w:t>
      </w:r>
      <w:r>
        <w:t xml:space="preserve"> :</w:t>
      </w:r>
      <w:proofErr w:type="spellStart"/>
      <w:r>
        <w:rPr>
          <w:rFonts w:hint="eastAsia"/>
        </w:rPr>
        <w:t>Imaginaru</w:t>
      </w:r>
      <w:proofErr w:type="spellEnd"/>
      <w:r>
        <w:rPr>
          <w:rFonts w:hint="eastAsia"/>
        </w:rPr>
        <w:t xml:space="preserve"> Unit</w:t>
      </w:r>
      <w:r>
        <w:t xml:space="preserve">, </w:t>
      </w:r>
      <w:r>
        <w:rPr>
          <w:rFonts w:hint="eastAsia"/>
        </w:rPr>
        <w:t>虚数単位</w:t>
      </w:r>
    </w:p>
    <w:p w:rsidR="00865DD4" w:rsidRDefault="000B4030" w:rsidP="000B4030">
      <w:r>
        <w:rPr>
          <w:rFonts w:hint="eastAsia"/>
        </w:rPr>
        <w:t xml:space="preserve">　2乗すれば-1となる数</w:t>
      </w:r>
      <w:r w:rsidR="00865DD4">
        <w:rPr>
          <w:rFonts w:hint="eastAsia"/>
        </w:rPr>
        <w:t>.</w:t>
      </w:r>
      <w:r w:rsidR="00865DD4">
        <w:t xml:space="preserve"> </w:t>
      </w:r>
      <w:r w:rsidR="00865DD4">
        <w:rPr>
          <w:rFonts w:hint="eastAsia"/>
        </w:rPr>
        <w:t>下式により定義される.</w:t>
      </w:r>
    </w:p>
    <w:p w:rsidR="00865DD4" w:rsidRPr="00865DD4" w:rsidRDefault="00713B99" w:rsidP="00865DD4">
      <w:pPr>
        <w:jc w:val="center"/>
        <w:rPr>
          <w:sz w:val="36"/>
          <w:szCs w:val="40"/>
        </w:rPr>
      </w:pPr>
      <m:oMath>
        <m:sSup>
          <m:sSupPr>
            <m:ctrlPr>
              <w:rPr>
                <w:rFonts w:ascii="Cambria Math" w:eastAsia="Cambria Math" w:hAnsi="Cambria Math"/>
                <w:sz w:val="36"/>
                <w:szCs w:val="40"/>
              </w:rPr>
            </m:ctrlPr>
          </m:sSupPr>
          <m:e>
            <m:r>
              <w:rPr>
                <w:rFonts w:ascii="Cambria Math" w:eastAsia="Cambria Math" w:hAnsi="Cambria Math"/>
                <w:sz w:val="36"/>
                <w:szCs w:val="40"/>
              </w:rPr>
              <m:t>i</m:t>
            </m:r>
          </m:e>
          <m:sup>
            <m:r>
              <w:rPr>
                <w:rFonts w:ascii="Cambria Math" w:eastAsia="Cambria Math" w:hAnsi="Cambria Math"/>
                <w:sz w:val="36"/>
                <w:szCs w:val="40"/>
              </w:rPr>
              <m:t>2</m:t>
            </m:r>
          </m:sup>
        </m:sSup>
        <m:r>
          <w:rPr>
            <w:rFonts w:ascii="Cambria Math" w:eastAsia="Cambria Math" w:hAnsi="Cambria Math"/>
            <w:sz w:val="36"/>
            <w:szCs w:val="40"/>
          </w:rPr>
          <m:t>=</m:t>
        </m:r>
        <m:r>
          <m:rPr>
            <m:sty m:val="p"/>
          </m:rPr>
          <w:rPr>
            <w:rFonts w:ascii="Cambria Math" w:eastAsia="Cambria Math" w:hAnsi="Cambria Math"/>
            <w:sz w:val="36"/>
            <w:szCs w:val="40"/>
          </w:rPr>
          <m:t xml:space="preserve">-1 </m:t>
        </m:r>
      </m:oMath>
      <w:r w:rsidR="00865DD4">
        <w:rPr>
          <w:rFonts w:hint="eastAsia"/>
          <w:sz w:val="36"/>
          <w:szCs w:val="40"/>
        </w:rPr>
        <w:t xml:space="preserve"> </w:t>
      </w:r>
      <w:r w:rsidR="00865DD4">
        <w:rPr>
          <w:rFonts w:hint="eastAsia"/>
          <w:sz w:val="28"/>
          <w:szCs w:val="32"/>
        </w:rPr>
        <w:t>あるいは</w:t>
      </w:r>
      <w:r w:rsidR="00865DD4">
        <w:rPr>
          <w:rFonts w:hint="eastAsia"/>
          <w:sz w:val="36"/>
          <w:szCs w:val="40"/>
        </w:rPr>
        <w:t xml:space="preserve"> </w:t>
      </w:r>
      <m:oMath>
        <m:r>
          <w:rPr>
            <w:rFonts w:ascii="Cambria Math" w:hAnsi="Cambria Math"/>
            <w:sz w:val="36"/>
            <w:szCs w:val="40"/>
          </w:rPr>
          <m:t>ⅈ=</m:t>
        </m:r>
        <m:rad>
          <m:radPr>
            <m:degHide m:val="1"/>
            <m:ctrlPr>
              <w:rPr>
                <w:rFonts w:ascii="Cambria Math" w:hAnsi="Cambria Math"/>
                <w:i/>
                <w:sz w:val="36"/>
                <w:szCs w:val="40"/>
              </w:rPr>
            </m:ctrlPr>
          </m:radPr>
          <m:deg/>
          <m:e>
            <m:r>
              <w:rPr>
                <w:rFonts w:ascii="Cambria Math" w:hAnsi="Cambria Math"/>
                <w:sz w:val="36"/>
                <w:szCs w:val="40"/>
              </w:rPr>
              <m:t>-1</m:t>
            </m:r>
          </m:e>
        </m:rad>
      </m:oMath>
    </w:p>
    <w:p w:rsidR="00865DD4" w:rsidRDefault="00865DD4" w:rsidP="00865DD4"/>
    <w:p w:rsidR="000B4030" w:rsidRDefault="00865DD4" w:rsidP="00865DD4">
      <w:r>
        <w:t>Q1-2:</w:t>
      </w:r>
    </w:p>
    <w:p w:rsidR="00B34B9E" w:rsidRDefault="00B34B9E" w:rsidP="00865DD4">
      <w:r>
        <w:rPr>
          <w:rFonts w:hint="eastAsia"/>
        </w:rPr>
        <w:t>テイラー展開とは：</w:t>
      </w:r>
    </w:p>
    <w:p w:rsidR="00865DD4" w:rsidRDefault="00B34B9E" w:rsidP="008E23CA">
      <w:r>
        <w:rPr>
          <w:rFonts w:hint="eastAsia"/>
        </w:rPr>
        <w:t>テイラー展開とは、</w:t>
      </w:r>
      <w:r w:rsidR="008E23CA">
        <w:rPr>
          <w:rFonts w:hint="eastAsia"/>
        </w:rPr>
        <w:t>与えられた微分可能な関数をある点の近くで多項的に近似するために用いられるもの</w:t>
      </w:r>
      <w:r w:rsidR="008E23CA">
        <w:t xml:space="preserve">. </w:t>
      </w:r>
      <w:r w:rsidR="008E23CA">
        <w:rPr>
          <w:rFonts w:hint="eastAsia"/>
        </w:rPr>
        <w:t>実関数</w:t>
      </w:r>
      <w:r w:rsidR="008E23CA">
        <w:t>f(x)</w:t>
      </w:r>
      <w:r w:rsidR="008E23CA">
        <w:rPr>
          <w:rFonts w:hint="eastAsia"/>
        </w:rPr>
        <w:t>を点aの近くにおいてテイラー展開をすることで、a</w:t>
      </w:r>
      <w:r w:rsidR="002132B1">
        <w:rPr>
          <w:rFonts w:hint="eastAsia"/>
        </w:rPr>
        <w:t>を用いた多項式に近似ができる.</w:t>
      </w:r>
    </w:p>
    <w:p w:rsidR="0057397F" w:rsidRDefault="0057397F" w:rsidP="0057397F">
      <w:pPr>
        <w:jc w:val="left"/>
      </w:pPr>
      <w:r>
        <w:rPr>
          <w:rFonts w:hint="eastAsia"/>
        </w:rPr>
        <w:t>テイラー展開の式は以下の通り.</w:t>
      </w:r>
    </w:p>
    <w:p w:rsidR="0057397F" w:rsidRDefault="0057397F" w:rsidP="0057397F">
      <w:pPr>
        <w:jc w:val="center"/>
      </w:pPr>
      <m:oMathPara>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x</m:t>
              </m:r>
            </m:e>
          </m:d>
          <m:r>
            <w:rPr>
              <w:rFonts w:ascii="Cambria Math" w:eastAsia="Cambria Math" w:hAnsi="Cambria Math"/>
            </w:rPr>
            <m:t>=</m:t>
          </m:r>
          <m:nary>
            <m:naryPr>
              <m:chr m:val="∑"/>
              <m:grow m:val="1"/>
              <m:ctrlPr>
                <w:rPr>
                  <w:rFonts w:ascii="Cambria Math" w:eastAsia="Cambria Math" w:hAnsi="Cambria Math"/>
                </w:rPr>
              </m:ctrlPr>
            </m:naryPr>
            <m:sub>
              <m:r>
                <w:rPr>
                  <w:rFonts w:ascii="Cambria Math" w:eastAsia="Cambria Math" w:hAnsi="Cambria Math"/>
                </w:rPr>
                <m:t>n=0</m:t>
              </m:r>
            </m:sub>
            <m:sup>
              <m:r>
                <w:rPr>
                  <w:rFonts w:ascii="Cambria Math" w:eastAsia="Cambria Math" w:hAnsi="Cambria Math"/>
                </w:rPr>
                <m:t>∞</m:t>
              </m:r>
            </m:sup>
            <m:e>
              <m:f>
                <m:fPr>
                  <m:ctrlPr>
                    <w:rPr>
                      <w:rFonts w:ascii="Cambria Math" w:eastAsia="Cambria Math" w:hAnsi="Cambria Math"/>
                      <w:i/>
                    </w:rPr>
                  </m:ctrlPr>
                </m:fPr>
                <m:num>
                  <m:sSup>
                    <m:sSupPr>
                      <m:ctrlPr>
                        <w:rPr>
                          <w:rFonts w:ascii="Cambria Math" w:eastAsia="Cambria Math" w:hAnsi="Cambria Math"/>
                          <w:i/>
                        </w:rPr>
                      </m:ctrlPr>
                    </m:sSupPr>
                    <m:e>
                      <m:r>
                        <w:rPr>
                          <w:rFonts w:ascii="Cambria Math" w:eastAsia="Cambria Math" w:hAnsi="Cambria Math"/>
                        </w:rPr>
                        <m:t>f</m:t>
                      </m:r>
                    </m:e>
                    <m:sup>
                      <m:r>
                        <w:rPr>
                          <w:rFonts w:ascii="Cambria Math" w:eastAsia="Cambria Math" w:hAnsi="Cambria Math"/>
                        </w:rPr>
                        <m:t>(n)</m:t>
                      </m:r>
                    </m:sup>
                  </m:sSup>
                  <m:r>
                    <w:rPr>
                      <w:rFonts w:ascii="Cambria Math" w:eastAsia="Cambria Math" w:hAnsi="Cambria Math"/>
                    </w:rPr>
                    <m:t>(a)</m:t>
                  </m:r>
                </m:num>
                <m:den>
                  <m:r>
                    <w:rPr>
                      <w:rFonts w:ascii="Cambria Math" w:eastAsia="Cambria Math" w:hAnsi="Cambria Math"/>
                    </w:rPr>
                    <m:t>n!</m:t>
                  </m:r>
                </m:den>
              </m:f>
              <m:sSup>
                <m:sSupPr>
                  <m:ctrlPr>
                    <w:rPr>
                      <w:rFonts w:ascii="Cambria Math" w:eastAsia="Cambria Math" w:hAnsi="Cambria Math"/>
                      <w:i/>
                    </w:rPr>
                  </m:ctrlPr>
                </m:sSupPr>
                <m:e>
                  <m:r>
                    <w:rPr>
                      <w:rFonts w:ascii="Cambria Math" w:eastAsia="Cambria Math" w:hAnsi="Cambria Math"/>
                    </w:rPr>
                    <m:t>(x-a)</m:t>
                  </m:r>
                </m:e>
                <m:sup>
                  <m:r>
                    <w:rPr>
                      <w:rFonts w:ascii="Cambria Math" w:eastAsia="Cambria Math" w:hAnsi="Cambria Math"/>
                    </w:rPr>
                    <m:t>n</m:t>
                  </m:r>
                </m:sup>
              </m:sSup>
            </m:e>
          </m:nary>
        </m:oMath>
      </m:oMathPara>
    </w:p>
    <w:p w:rsidR="002132B1" w:rsidRDefault="0057397F" w:rsidP="008E23CA">
      <w:r>
        <w:rPr>
          <w:rFonts w:hint="eastAsia"/>
        </w:rPr>
        <w:t>マクローリン展開はテイラー展開を</w:t>
      </w:r>
      <w:r w:rsidR="000251A4">
        <w:rPr>
          <w:rFonts w:hint="eastAsia"/>
        </w:rPr>
        <w:t>a</w:t>
      </w:r>
      <w:r w:rsidR="000251A4">
        <w:t>=0</w:t>
      </w:r>
      <w:r w:rsidR="000251A4">
        <w:rPr>
          <w:rFonts w:hint="eastAsia"/>
        </w:rPr>
        <w:t>において行った場合を指す。</w:t>
      </w:r>
    </w:p>
    <w:p w:rsidR="000251A4" w:rsidRDefault="000251A4" w:rsidP="008E23CA"/>
    <w:p w:rsidR="000251A4" w:rsidRDefault="000251A4" w:rsidP="008E23CA">
      <w:r>
        <w:rPr>
          <w:rFonts w:hint="eastAsia"/>
        </w:rPr>
        <w:t>Q</w:t>
      </w:r>
      <w:r>
        <w:t>1-3:</w:t>
      </w:r>
    </w:p>
    <w:p w:rsidR="000251A4" w:rsidRPr="00C8121D" w:rsidRDefault="000251A4" w:rsidP="000251A4">
      <w:pPr>
        <w:jc w:val="center"/>
        <w:rPr>
          <w:rFonts w:hint="eastAsia"/>
          <w:i/>
        </w:rPr>
      </w:pPr>
      <m:oMathPara>
        <m:oMath>
          <m:func>
            <m:funcPr>
              <m:ctrlPr>
                <w:rPr>
                  <w:rFonts w:ascii="Cambria Math" w:eastAsia="Cambria Math" w:hAnsi="Cambria Math"/>
                  <w:i/>
                </w:rPr>
              </m:ctrlPr>
            </m:funcPr>
            <m:fName>
              <m:r>
                <w:rPr>
                  <w:rFonts w:ascii="Cambria Math" w:eastAsia="Cambria Math" w:hAnsi="Cambria Math"/>
                </w:rPr>
                <m:t>sin</m:t>
              </m:r>
            </m:fName>
            <m:e>
              <m:r>
                <w:rPr>
                  <w:rFonts w:ascii="Cambria Math" w:hAnsi="Cambria Math"/>
                </w:rPr>
                <m:t>x</m:t>
              </m:r>
            </m:e>
          </m:func>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5</m:t>
              </m:r>
              <m:r>
                <w:rPr>
                  <w:rFonts w:ascii="Cambria Math" w:hAnsi="Cambria Math"/>
                </w:rPr>
                <m:t>!</m:t>
              </m:r>
            </m:den>
          </m:f>
          <m:sSup>
            <m:sSupPr>
              <m:ctrlPr>
                <w:rPr>
                  <w:rFonts w:ascii="Cambria Math" w:hAnsi="Cambria Math"/>
                  <w:i/>
                </w:rPr>
              </m:ctrlPr>
            </m:sSupPr>
            <m:e>
              <m:r>
                <w:rPr>
                  <w:rFonts w:ascii="Cambria Math" w:hAnsi="Cambria Math"/>
                </w:rPr>
                <m:t>x</m:t>
              </m:r>
            </m:e>
            <m:sup>
              <m:r>
                <w:rPr>
                  <w:rFonts w:ascii="Cambria Math" w:hAnsi="Cambria Math" w:hint="eastAsia"/>
                </w:rPr>
                <m:t>5</m:t>
              </m:r>
            </m:sup>
          </m:s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hint="eastAsia"/>
                </w:rPr>
                <m:t>7</m:t>
              </m:r>
              <m:r>
                <w:rPr>
                  <w:rFonts w:ascii="Cambria Math" w:hAnsi="Cambria Math"/>
                </w:rPr>
                <m:t>!</m:t>
              </m:r>
            </m:den>
          </m:f>
          <m:sSup>
            <m:sSupPr>
              <m:ctrlPr>
                <w:rPr>
                  <w:rFonts w:ascii="Cambria Math" w:hAnsi="Cambria Math"/>
                  <w:i/>
                </w:rPr>
              </m:ctrlPr>
            </m:sSupPr>
            <m:e>
              <m:r>
                <w:rPr>
                  <w:rFonts w:ascii="Cambria Math" w:hAnsi="Cambria Math"/>
                </w:rPr>
                <m:t>x</m:t>
              </m:r>
            </m:e>
            <m:sup>
              <m:r>
                <w:rPr>
                  <w:rFonts w:ascii="Cambria Math" w:hAnsi="Cambria Math" w:hint="eastAsia"/>
                </w:rPr>
                <m:t>7</m:t>
              </m:r>
            </m:sup>
          </m:sSup>
          <m:r>
            <w:rPr>
              <w:rFonts w:ascii="Cambria Math" w:hAnsi="Cambria Math"/>
            </w:rPr>
            <m:t xml:space="preserve"> +</m:t>
          </m:r>
          <m:r>
            <w:rPr>
              <w:rFonts w:ascii="Cambria Math" w:hAnsi="Cambria Math" w:hint="eastAsia"/>
            </w:rPr>
            <m:t>…</m:t>
          </m:r>
        </m:oMath>
      </m:oMathPara>
    </w:p>
    <w:p w:rsidR="00C8121D" w:rsidRPr="00C8121D" w:rsidRDefault="00C8121D" w:rsidP="00C8121D">
      <w:pPr>
        <w:jc w:val="center"/>
        <w:rPr>
          <w:rFonts w:hint="eastAsia"/>
          <w:i/>
        </w:rPr>
      </w:pPr>
      <m:oMathPara>
        <m:oMath>
          <m:func>
            <m:funcPr>
              <m:ctrlPr>
                <w:rPr>
                  <w:rFonts w:ascii="Cambria Math" w:eastAsia="Cambria Math" w:hAnsi="Cambria Math"/>
                  <w:i/>
                </w:rPr>
              </m:ctrlPr>
            </m:funcPr>
            <m:fName>
              <m:r>
                <w:rPr>
                  <w:rFonts w:ascii="Cambria Math" w:eastAsia="Cambria Math" w:hAnsi="Cambria Math"/>
                </w:rPr>
                <m:t>cos</m:t>
              </m:r>
            </m:fName>
            <m:e>
              <m:r>
                <w:rPr>
                  <w:rFonts w:ascii="Cambria Math" w:hAnsi="Cambria Math"/>
                </w:rPr>
                <m:t>x</m:t>
              </m:r>
            </m:e>
          </m:func>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m:t>
              </m:r>
            </m:den>
          </m:f>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 xml:space="preserve"> +</m:t>
          </m:r>
          <m:r>
            <w:rPr>
              <w:rFonts w:ascii="Cambria Math" w:hAnsi="Cambria Math" w:hint="eastAsia"/>
            </w:rPr>
            <m:t>…</m:t>
          </m:r>
        </m:oMath>
      </m:oMathPara>
    </w:p>
    <w:p w:rsidR="00C8121D" w:rsidRPr="00713B99" w:rsidRDefault="00C8121D" w:rsidP="002132B1">
      <w:pPr>
        <w:jc w:val="center"/>
        <w:rPr>
          <w:i/>
        </w:rPr>
      </w:pPr>
      <m:oMathPara>
        <m:oMath>
          <m:sSup>
            <m:sSupPr>
              <m:ctrlPr>
                <w:rPr>
                  <w:rFonts w:ascii="Cambria Math" w:eastAsia="Cambria Math" w:hAnsi="Cambria Math"/>
                  <w:i/>
                </w:rPr>
              </m:ctrlPr>
            </m:sSupPr>
            <m:e>
              <m:r>
                <w:rPr>
                  <w:rFonts w:ascii="Cambria Math" w:eastAsia="Cambria Math" w:hAnsi="Cambria Math"/>
                </w:rPr>
                <m:t>e</m:t>
              </m:r>
            </m:e>
            <m:sup>
              <m:r>
                <w:rPr>
                  <w:rFonts w:ascii="Cambria Math" w:eastAsia="Cambria Math" w:hAnsi="Cambria Math"/>
                </w:rPr>
                <m:t>x</m:t>
              </m:r>
            </m:sup>
          </m:sSup>
          <m:r>
            <w:rPr>
              <w:rFonts w:ascii="Cambria Math" w:eastAsia="Cambria Math" w:hAnsi="Cambria Math"/>
            </w:rPr>
            <m:t xml:space="preserve">=1+x+ </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r>
            <w:rPr>
              <w:rFonts w:ascii="Cambria Math" w:eastAsia="Cambria Math" w:hAnsi="Cambria Math"/>
            </w:rPr>
            <m:t>…</m:t>
          </m:r>
        </m:oMath>
      </m:oMathPara>
    </w:p>
    <w:p w:rsidR="00C8121D" w:rsidRDefault="00C8121D" w:rsidP="00C8121D">
      <w:pPr>
        <w:jc w:val="left"/>
      </w:pPr>
      <w:r>
        <w:rPr>
          <w:rFonts w:hint="eastAsia"/>
        </w:rPr>
        <w:lastRenderedPageBreak/>
        <w:t>Q</w:t>
      </w:r>
      <w:r>
        <w:t>1-4:</w:t>
      </w:r>
    </w:p>
    <w:p w:rsidR="00713B99" w:rsidRPr="00713B99" w:rsidRDefault="00713B99" w:rsidP="00713B99">
      <w:pPr>
        <w:jc w:val="center"/>
        <w:rPr>
          <w:i/>
        </w:rPr>
      </w:pPr>
      <m:oMathPara>
        <m:oMath>
          <m:sSup>
            <m:sSupPr>
              <m:ctrlPr>
                <w:rPr>
                  <w:rFonts w:ascii="Cambria Math" w:eastAsia="Cambria Math" w:hAnsi="Cambria Math"/>
                  <w:i/>
                </w:rPr>
              </m:ctrlPr>
            </m:sSupPr>
            <m:e>
              <m:r>
                <w:rPr>
                  <w:rFonts w:ascii="Cambria Math" w:eastAsia="Cambria Math" w:hAnsi="Cambria Math"/>
                </w:rPr>
                <m:t>e</m:t>
              </m:r>
            </m:e>
            <m:sup>
              <m:r>
                <w:rPr>
                  <w:rFonts w:ascii="Cambria Math" w:eastAsia="Cambria Math" w:hAnsi="Cambria Math"/>
                </w:rPr>
                <m:t>ix</m:t>
              </m:r>
            </m:sup>
          </m:sSup>
          <m:r>
            <w:rPr>
              <w:rFonts w:ascii="Cambria Math" w:eastAsia="Cambria Math" w:hAnsi="Cambria Math"/>
            </w:rPr>
            <m:t>=1+ix -</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i</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r>
            <w:rPr>
              <w:rFonts w:ascii="Cambria Math" w:eastAsia="Cambria Math" w:hAnsi="Cambria Math"/>
            </w:rPr>
            <m:t>…</m:t>
          </m:r>
        </m:oMath>
      </m:oMathPara>
    </w:p>
    <w:p w:rsidR="00713B99" w:rsidRDefault="00713B99" w:rsidP="00713B99">
      <w:pPr>
        <w:jc w:val="left"/>
      </w:pPr>
      <w:r>
        <w:rPr>
          <w:rFonts w:hint="eastAsia"/>
        </w:rPr>
        <w:t>ここで、Q</w:t>
      </w:r>
      <w:r>
        <w:t>1-3</w:t>
      </w:r>
      <w:r>
        <w:rPr>
          <w:rFonts w:hint="eastAsia"/>
        </w:rPr>
        <w:t>の結果に</w:t>
      </w:r>
      <w:r>
        <w:t>x</w:t>
      </w:r>
      <w:r>
        <w:rPr>
          <w:rFonts w:hint="eastAsia"/>
        </w:rPr>
        <w:t>にi</w:t>
      </w:r>
      <w:r>
        <w:t>x</w:t>
      </w:r>
      <w:r>
        <w:rPr>
          <w:rFonts w:hint="eastAsia"/>
        </w:rPr>
        <w:t>を代入すると</w:t>
      </w:r>
    </w:p>
    <w:p w:rsidR="00713B99" w:rsidRPr="00713B99" w:rsidRDefault="00713B99" w:rsidP="00713B99">
      <w:pPr>
        <w:jc w:val="center"/>
        <w:rPr>
          <w:rFonts w:hint="eastAsia"/>
          <w:i/>
        </w:rPr>
      </w:pPr>
      <m:oMathPara>
        <m:oMath>
          <m:func>
            <m:funcPr>
              <m:ctrlPr>
                <w:rPr>
                  <w:rFonts w:ascii="Cambria Math" w:eastAsia="Cambria Math" w:hAnsi="Cambria Math"/>
                  <w:i/>
                </w:rPr>
              </m:ctrlPr>
            </m:funcPr>
            <m:fName>
              <m:r>
                <w:rPr>
                  <w:rFonts w:ascii="Cambria Math" w:eastAsia="Cambria Math" w:hAnsi="Cambria Math"/>
                </w:rPr>
                <m:t>isin</m:t>
              </m:r>
            </m:fName>
            <m:e>
              <m:r>
                <w:rPr>
                  <w:rFonts w:ascii="Cambria Math" w:hAnsi="Cambria Math"/>
                </w:rPr>
                <m:t>x</m:t>
              </m:r>
            </m:e>
          </m:func>
          <m:r>
            <w:rPr>
              <w:rFonts w:ascii="Cambria Math" w:hAnsi="Cambria Math"/>
            </w:rPr>
            <m:t>=ix+</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i</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5</m:t>
              </m:r>
              <m:r>
                <w:rPr>
                  <w:rFonts w:ascii="Cambria Math" w:hAnsi="Cambria Math"/>
                </w:rPr>
                <m:t>!</m:t>
              </m:r>
            </m:den>
          </m:f>
          <m:r>
            <w:rPr>
              <w:rFonts w:ascii="Cambria Math" w:hAnsi="Cambria Math"/>
            </w:rPr>
            <m:t>i</m:t>
          </m:r>
          <m:sSup>
            <m:sSupPr>
              <m:ctrlPr>
                <w:rPr>
                  <w:rFonts w:ascii="Cambria Math" w:hAnsi="Cambria Math"/>
                  <w:i/>
                </w:rPr>
              </m:ctrlPr>
            </m:sSupPr>
            <m:e>
              <m:r>
                <w:rPr>
                  <w:rFonts w:ascii="Cambria Math" w:hAnsi="Cambria Math"/>
                </w:rPr>
                <m:t>x</m:t>
              </m:r>
            </m:e>
            <m:sup>
              <m:r>
                <w:rPr>
                  <w:rFonts w:ascii="Cambria Math" w:hAnsi="Cambria Math" w:hint="eastAsia"/>
                </w:rPr>
                <m:t>5</m:t>
              </m:r>
            </m:sup>
          </m:s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hint="eastAsia"/>
                </w:rPr>
                <m:t>7</m:t>
              </m:r>
              <m:r>
                <w:rPr>
                  <w:rFonts w:ascii="Cambria Math" w:hAnsi="Cambria Math"/>
                </w:rPr>
                <m:t>!</m:t>
              </m:r>
            </m:den>
          </m:f>
          <m:r>
            <w:rPr>
              <w:rFonts w:ascii="Cambria Math" w:hAnsi="Cambria Math"/>
            </w:rPr>
            <m:t>i</m:t>
          </m:r>
          <m:sSup>
            <m:sSupPr>
              <m:ctrlPr>
                <w:rPr>
                  <w:rFonts w:ascii="Cambria Math" w:hAnsi="Cambria Math"/>
                  <w:i/>
                </w:rPr>
              </m:ctrlPr>
            </m:sSupPr>
            <m:e>
              <m:r>
                <w:rPr>
                  <w:rFonts w:ascii="Cambria Math" w:hAnsi="Cambria Math"/>
                </w:rPr>
                <m:t>x</m:t>
              </m:r>
            </m:e>
            <m:sup>
              <m:r>
                <w:rPr>
                  <w:rFonts w:ascii="Cambria Math" w:hAnsi="Cambria Math" w:hint="eastAsia"/>
                </w:rPr>
                <m:t>7</m:t>
              </m:r>
            </m:sup>
          </m:sSup>
          <m:r>
            <w:rPr>
              <w:rFonts w:ascii="Cambria Math" w:hAnsi="Cambria Math"/>
            </w:rPr>
            <m:t xml:space="preserve"> +</m:t>
          </m:r>
          <m:r>
            <w:rPr>
              <w:rFonts w:ascii="Cambria Math" w:hAnsi="Cambria Math" w:hint="eastAsia"/>
            </w:rPr>
            <m:t>…</m:t>
          </m:r>
        </m:oMath>
      </m:oMathPara>
    </w:p>
    <w:p w:rsidR="00713B99" w:rsidRDefault="00713B99" w:rsidP="00713B99">
      <w:pPr>
        <w:jc w:val="left"/>
      </w:pPr>
      <w:r>
        <w:rPr>
          <w:rFonts w:hint="eastAsia"/>
        </w:rPr>
        <w:t>となるので、</w:t>
      </w:r>
      <w:r w:rsidRPr="00713B99">
        <w:rPr>
          <w:rFonts w:ascii="Cambria Math" w:hAnsi="Cambria Math"/>
          <w:i/>
          <w:iCs/>
        </w:rPr>
        <w:t>x=θ</w:t>
      </w:r>
      <w:r>
        <w:rPr>
          <w:rFonts w:hint="eastAsia"/>
        </w:rPr>
        <w:t>のときオイラーの公式</w:t>
      </w:r>
      <m:oMath>
        <m:sSup>
          <m:sSupPr>
            <m:ctrlPr>
              <w:rPr>
                <w:rFonts w:ascii="Cambria Math" w:eastAsia="Cambria Math" w:hAnsi="Cambria Math"/>
                <w:i/>
              </w:rPr>
            </m:ctrlPr>
          </m:sSupPr>
          <m:e>
            <m:r>
              <w:rPr>
                <w:rFonts w:ascii="Cambria Math" w:eastAsia="Cambria Math" w:hAnsi="Cambria Math"/>
              </w:rPr>
              <m:t>e</m:t>
            </m:r>
          </m:e>
          <m:sup>
            <m:r>
              <w:rPr>
                <w:rFonts w:ascii="Cambria Math" w:eastAsia="Cambria Math" w:hAnsi="Cambria Math"/>
              </w:rPr>
              <m:t>i</m:t>
            </m:r>
            <m:r>
              <w:rPr>
                <w:rFonts w:ascii="Cambria Math" w:hAnsi="Cambria Math" w:hint="eastAsia"/>
              </w:rPr>
              <m:t>θ</m:t>
            </m:r>
          </m:sup>
        </m:sSup>
        <m:r>
          <w:rPr>
            <w:rFonts w:ascii="Cambria Math" w:eastAsia="Cambria Math" w:hAnsi="Cambria Math"/>
          </w:rPr>
          <m:t>=cos</m:t>
        </m:r>
        <m:r>
          <w:rPr>
            <w:rFonts w:ascii="Cambria Math" w:hAnsi="Cambria Math" w:hint="eastAsia"/>
          </w:rPr>
          <m:t>θ</m:t>
        </m:r>
        <m:r>
          <w:rPr>
            <w:rFonts w:ascii="Cambria Math" w:eastAsia="Cambria Math" w:hAnsi="Cambria Math"/>
          </w:rPr>
          <m:t>+isin</m:t>
        </m:r>
        <m:r>
          <w:rPr>
            <w:rFonts w:ascii="Cambria Math" w:hAnsi="Cambria Math" w:hint="eastAsia"/>
          </w:rPr>
          <m:t>θ</m:t>
        </m:r>
      </m:oMath>
      <w:r>
        <w:rPr>
          <w:rFonts w:hint="eastAsia"/>
        </w:rPr>
        <w:t>が成立する.</w:t>
      </w:r>
    </w:p>
    <w:p w:rsidR="00713B99" w:rsidRDefault="00713B99" w:rsidP="00713B99">
      <w:pPr>
        <w:jc w:val="left"/>
      </w:pPr>
    </w:p>
    <w:p w:rsidR="00713B99" w:rsidRDefault="00713B99" w:rsidP="00713B99">
      <w:pPr>
        <w:jc w:val="left"/>
      </w:pPr>
      <w:r>
        <w:t>Q1-5:</w:t>
      </w:r>
      <w:bookmarkStart w:id="0" w:name="_GoBack"/>
      <w:bookmarkEnd w:id="0"/>
    </w:p>
    <w:p w:rsidR="00713B99" w:rsidRPr="00C8121D" w:rsidRDefault="00713B99" w:rsidP="00713B99">
      <w:pPr>
        <w:jc w:val="left"/>
        <w:rPr>
          <w:rFonts w:hint="eastAsia"/>
        </w:rPr>
      </w:pPr>
      <w:r>
        <w:rPr>
          <w:rFonts w:hint="eastAsia"/>
        </w:rPr>
        <w:t>オイラーの公式にθ＝πを代入すると、</w:t>
      </w:r>
      <w:r w:rsidRPr="00713B99">
        <w:rPr>
          <w:rFonts w:ascii="Cambria Math" w:hAnsi="Cambria Math"/>
        </w:rPr>
        <w:t>cosπ</w:t>
      </w:r>
      <w:r w:rsidRPr="00713B99">
        <w:rPr>
          <w:rFonts w:ascii="Cambria Math" w:hAnsi="Cambria Math"/>
        </w:rPr>
        <w:t>＝</w:t>
      </w:r>
      <w:r w:rsidRPr="00713B99">
        <w:rPr>
          <w:rFonts w:ascii="Cambria Math" w:hAnsi="Cambria Math"/>
        </w:rPr>
        <w:t xml:space="preserve">-1, </w:t>
      </w:r>
      <w:proofErr w:type="spellStart"/>
      <w:r w:rsidRPr="00713B99">
        <w:rPr>
          <w:rFonts w:ascii="Cambria Math" w:hAnsi="Cambria Math"/>
        </w:rPr>
        <w:t>isin</w:t>
      </w:r>
      <w:proofErr w:type="spellEnd"/>
      <w:r w:rsidRPr="00713B99">
        <w:rPr>
          <w:rFonts w:ascii="Cambria Math" w:hAnsi="Cambria Math"/>
        </w:rPr>
        <w:t>π=0</w:t>
      </w:r>
      <w:r>
        <w:rPr>
          <w:rFonts w:hint="eastAsia"/>
        </w:rPr>
        <w:t>より</w:t>
      </w:r>
      <m:oMath>
        <m:sSup>
          <m:sSupPr>
            <m:ctrlPr>
              <w:rPr>
                <w:rFonts w:ascii="Cambria Math" w:eastAsia="Cambria Math" w:hAnsi="Cambria Math"/>
                <w:i/>
              </w:rPr>
            </m:ctrlPr>
          </m:sSupPr>
          <m:e>
            <m:r>
              <w:rPr>
                <w:rFonts w:ascii="Cambria Math" w:eastAsia="Cambria Math" w:hAnsi="Cambria Math"/>
              </w:rPr>
              <m:t>e</m:t>
            </m:r>
          </m:e>
          <m:sup>
            <m:r>
              <w:rPr>
                <w:rFonts w:ascii="Cambria Math" w:eastAsia="Cambria Math" w:hAnsi="Cambria Math"/>
              </w:rPr>
              <m:t>i</m:t>
            </m:r>
            <m:r>
              <w:rPr>
                <w:rFonts w:ascii="Cambria Math" w:hAnsi="Cambria Math" w:hint="eastAsia"/>
              </w:rPr>
              <m:t>π</m:t>
            </m:r>
          </m:sup>
        </m:sSup>
        <m:r>
          <w:rPr>
            <w:rFonts w:ascii="Cambria Math" w:eastAsia="Cambria Math" w:hAnsi="Cambria Math"/>
          </w:rPr>
          <m:t>=-1</m:t>
        </m:r>
      </m:oMath>
      <w:r>
        <w:rPr>
          <w:rFonts w:hint="eastAsia"/>
        </w:rPr>
        <w:t>となる.</w:t>
      </w:r>
    </w:p>
    <w:p w:rsidR="00C8121D" w:rsidRPr="00713B99" w:rsidRDefault="00C8121D" w:rsidP="00C8121D">
      <w:pPr>
        <w:jc w:val="center"/>
        <w:rPr>
          <w:rFonts w:hint="eastAsia"/>
        </w:rPr>
      </w:pPr>
    </w:p>
    <w:sectPr w:rsidR="00C8121D" w:rsidRPr="00713B99" w:rsidSect="00BA0417">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417"/>
    <w:rsid w:val="000251A4"/>
    <w:rsid w:val="000B4030"/>
    <w:rsid w:val="002132B1"/>
    <w:rsid w:val="00224088"/>
    <w:rsid w:val="0057397F"/>
    <w:rsid w:val="00713B99"/>
    <w:rsid w:val="00865DD4"/>
    <w:rsid w:val="008E23CA"/>
    <w:rsid w:val="009E5807"/>
    <w:rsid w:val="00B34B9E"/>
    <w:rsid w:val="00BA0417"/>
    <w:rsid w:val="00C8121D"/>
    <w:rsid w:val="00DE08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7F5AE23"/>
  <w15:chartTrackingRefBased/>
  <w15:docId w15:val="{2A409122-2865-43CA-90E6-CFC1429A3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65D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498D9-BB1A-4AA1-B32C-260890A84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2</Pages>
  <Words>137</Words>
  <Characters>785</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山本 雄太</dc:creator>
  <cp:keywords/>
  <dc:description/>
  <cp:lastModifiedBy>山本 雄太</cp:lastModifiedBy>
  <cp:revision>3</cp:revision>
  <dcterms:created xsi:type="dcterms:W3CDTF">2020-05-02T08:35:00Z</dcterms:created>
  <dcterms:modified xsi:type="dcterms:W3CDTF">2020-05-05T12:05:00Z</dcterms:modified>
</cp:coreProperties>
</file>