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929" w:rsidRPr="00F135B4" w:rsidRDefault="00457929" w:rsidP="00F135B4">
      <w:pPr>
        <w:pStyle w:val="Heading2"/>
      </w:pPr>
      <w:r w:rsidRPr="00F135B4">
        <w:t>Asset Title:</w:t>
      </w:r>
    </w:p>
    <w:p w:rsidR="00DE48B3" w:rsidRDefault="00457929" w:rsidP="00F135B4">
      <w:pPr>
        <w:jc w:val="both"/>
      </w:pPr>
      <w:r>
        <w:t>Cloud Integration - Strategy to Connect Applications to Cloud</w:t>
      </w:r>
    </w:p>
    <w:p w:rsidR="00457929" w:rsidRPr="00F135B4" w:rsidRDefault="00457929" w:rsidP="00F135B4">
      <w:pPr>
        <w:pStyle w:val="Heading2"/>
      </w:pPr>
      <w:r w:rsidRPr="00F135B4">
        <w:t>Authors:</w:t>
      </w:r>
    </w:p>
    <w:p w:rsidR="00457929" w:rsidRDefault="00457929" w:rsidP="00F135B4">
      <w:pPr>
        <w:jc w:val="both"/>
      </w:pPr>
      <w:r>
        <w:t>Sudhakar Kolluru, Niranjan Mantha</w:t>
      </w:r>
    </w:p>
    <w:p w:rsidR="00457929" w:rsidRDefault="00457929" w:rsidP="00F135B4">
      <w:pPr>
        <w:jc w:val="both"/>
      </w:pPr>
      <w:r>
        <w:t>TCS, TEG-Cloud CoE</w:t>
      </w:r>
    </w:p>
    <w:p w:rsidR="00457929" w:rsidRPr="00F135B4" w:rsidRDefault="00457929" w:rsidP="00F135B4">
      <w:pPr>
        <w:pStyle w:val="Heading2"/>
      </w:pPr>
      <w:r w:rsidRPr="00F135B4">
        <w:t>Source:</w:t>
      </w:r>
    </w:p>
    <w:p w:rsidR="00457929" w:rsidRDefault="00170CB1" w:rsidP="00F135B4">
      <w:pPr>
        <w:jc w:val="both"/>
      </w:pPr>
      <w:hyperlink r:id="rId5" w:history="1">
        <w:r w:rsidRPr="006355B8">
          <w:rPr>
            <w:rStyle w:val="Hyperlink"/>
          </w:rPr>
          <w:t>https://knowmax.ultimatix.net/sites/hitech-isu/fg/teg/Microsoft/cloud/White%20Papers/Forms/AllItems.aspx</w:t>
        </w:r>
      </w:hyperlink>
    </w:p>
    <w:p w:rsidR="00F135B4" w:rsidRDefault="00F135B4" w:rsidP="00170CB1">
      <w:pPr>
        <w:pStyle w:val="Heading2"/>
      </w:pPr>
      <w:r>
        <w:t>Copy Location:</w:t>
      </w:r>
    </w:p>
    <w:p w:rsidR="00170CB1" w:rsidRDefault="00170CB1" w:rsidP="00F135B4">
      <w:pPr>
        <w:jc w:val="both"/>
      </w:pPr>
      <w:r>
        <w:t>TEG\CoE Assets\Cloud CoE</w:t>
      </w:r>
    </w:p>
    <w:p w:rsidR="00457929" w:rsidRPr="00F135B4" w:rsidRDefault="00457929" w:rsidP="00F135B4">
      <w:pPr>
        <w:pStyle w:val="Heading2"/>
      </w:pPr>
      <w:r w:rsidRPr="00F135B4">
        <w:t>Summary:</w:t>
      </w:r>
    </w:p>
    <w:p w:rsidR="00457929" w:rsidRDefault="00457929" w:rsidP="00F135B4">
      <w:pPr>
        <w:jc w:val="both"/>
      </w:pPr>
      <w:r>
        <w:t xml:space="preserve">The paper discusses the various challenges involved in integrating applications on the cloud with those launched and operated on premise (for a variety of reasons). </w:t>
      </w:r>
      <w:r w:rsidR="00F135B4">
        <w:t xml:space="preserve">Considering multiple such as Cloud-to-Cloud, On premise-to-Cloud and Business-to-Business applications, the paper draws out the need for adopting a comprehensive approach to integration. </w:t>
      </w:r>
      <w:r>
        <w:t xml:space="preserve">It indicates that adopting a strategic approach involving </w:t>
      </w:r>
      <w:r w:rsidR="00F135B4">
        <w:t>Enterprise Architecture, creating reusable design patterns, setting up a governance and competency center aid in reducing the TCO, deployment time and improves reusability and thereby optimizes costs.</w:t>
      </w:r>
    </w:p>
    <w:p w:rsidR="00F135B4" w:rsidRDefault="00F135B4" w:rsidP="00F135B4">
      <w:pPr>
        <w:jc w:val="both"/>
      </w:pPr>
    </w:p>
    <w:p w:rsidR="00F135B4" w:rsidRPr="00F135B4" w:rsidRDefault="00F135B4" w:rsidP="00F135B4">
      <w:pPr>
        <w:pStyle w:val="Heading2"/>
      </w:pPr>
      <w:r w:rsidRPr="00F135B4">
        <w:t>Personal comments:</w:t>
      </w:r>
    </w:p>
    <w:p w:rsidR="00F135B4" w:rsidRDefault="00F135B4" w:rsidP="00F135B4">
      <w:pPr>
        <w:jc w:val="both"/>
      </w:pPr>
      <w:r>
        <w:t>The paper is poorly proof-read; there are numerous typos and mistakes in grammar right from the abstract through out to the References. Though the content is interesting, the presentation involves jargon and terminology which makes it difficult for anyone outside the field to understand completely.</w:t>
      </w:r>
    </w:p>
    <w:p w:rsidR="00170CB1" w:rsidRDefault="00170CB1" w:rsidP="00F135B4">
      <w:pPr>
        <w:jc w:val="both"/>
      </w:pPr>
    </w:p>
    <w:p w:rsidR="00170CB1" w:rsidRDefault="00170CB1" w:rsidP="00F135B4">
      <w:pPr>
        <w:jc w:val="both"/>
      </w:pPr>
      <w:bookmarkStart w:id="0" w:name="_GoBack"/>
      <w:bookmarkEnd w:id="0"/>
    </w:p>
    <w:sectPr w:rsidR="0017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65F"/>
    <w:rsid w:val="00170CB1"/>
    <w:rsid w:val="00457929"/>
    <w:rsid w:val="00D7165F"/>
    <w:rsid w:val="00DE48B3"/>
    <w:rsid w:val="00F1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35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5B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70C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35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5B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70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nowmax.ultimatix.net/sites/hitech-isu/fg/teg/Microsoft/cloud/White%20Papers/Forms/AllItem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Chandra K N</dc:creator>
  <cp:keywords/>
  <dc:description/>
  <cp:lastModifiedBy>Manish Chandra K N</cp:lastModifiedBy>
  <cp:revision>3</cp:revision>
  <dcterms:created xsi:type="dcterms:W3CDTF">2014-11-10T10:17:00Z</dcterms:created>
  <dcterms:modified xsi:type="dcterms:W3CDTF">2014-11-10T10:40:00Z</dcterms:modified>
</cp:coreProperties>
</file>