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компьютеров</w:t>
      </w:r>
    </w:p>
    <w:p>
      <w:pPr>
        <w:pStyle w:val="Author"/>
      </w:pPr>
      <w:r>
        <w:t xml:space="preserve">Мухина Ксения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Изучить применение средств контроля версий и приобрести практические навыки по работе с системой контроля версий Git.</w:t>
      </w:r>
    </w:p>
    <w:bookmarkEnd w:id="20"/>
    <w:bookmarkStart w:id="62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Далее описываемая работа была выполнена на виртуальной машине Oracle VirtualBox с ОС Linux Ubuntu.</w:t>
      </w:r>
    </w:p>
    <w:p>
      <w:pPr>
        <w:pStyle w:val="Compact"/>
        <w:numPr>
          <w:ilvl w:val="0"/>
          <w:numId w:val="1001"/>
        </w:numPr>
      </w:pPr>
      <w:r>
        <w:t xml:space="preserve">Настройка GitHub</w:t>
      </w:r>
    </w:p>
    <w:p>
      <w:pPr>
        <w:pStyle w:val="FirstParagraph"/>
      </w:pPr>
      <w:r>
        <w:t xml:space="preserve">Существует несколько серверов репозиториев с возможностью бесплатного размещения данных. Например: bitbucket, GitHub, GitFlic.</w:t>
      </w:r>
    </w:p>
    <w:p>
      <w:pPr>
        <w:pStyle w:val="BodyText"/>
      </w:pPr>
      <w:r>
        <w:t xml:space="preserve">В данной лабораторной работе мы будем использовать сервер GitHub. Для этого уже была создана учётная запись на сайте https://github.com.</w:t>
      </w:r>
    </w:p>
    <w:p>
      <w:pPr>
        <w:pStyle w:val="Compact"/>
        <w:numPr>
          <w:ilvl w:val="0"/>
          <w:numId w:val="1002"/>
        </w:numPr>
      </w:pPr>
      <w:r>
        <w:t xml:space="preserve">Базовая настройка Git</w:t>
      </w:r>
    </w:p>
    <w:p>
      <w:pPr>
        <w:pStyle w:val="FirstParagraph"/>
      </w:pPr>
      <w:r>
        <w:t xml:space="preserve">Перед началом работы в GitHub мы сделаем предварительную конфигурацию git, используя терминал. Все настройки, соответствующие указаниям к лабораторной работе, показаны в изображении ниже.</w:t>
      </w:r>
    </w:p>
    <w:bookmarkStart w:id="24" w:name="shot-01"/>
    <w:p>
      <w:pPr>
        <w:pStyle w:val="CaptionedFigure"/>
      </w:pPr>
      <w:r>
        <w:drawing>
          <wp:inline>
            <wp:extent cx="3733800" cy="781024"/>
            <wp:effectExtent b="0" l="0" r="0" t="0"/>
            <wp:docPr descr="Рис. 1. Конфигурация git." title="" id="22" name="Picture"/>
            <a:graphic>
              <a:graphicData uri="http://schemas.openxmlformats.org/drawingml/2006/picture">
                <pic:pic>
                  <pic:nvPicPr>
                    <pic:cNvPr descr="image/shot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Конфигурация git.</w:t>
      </w:r>
    </w:p>
    <w:bookmarkEnd w:id="24"/>
    <w:p>
      <w:pPr>
        <w:pStyle w:val="Compact"/>
        <w:numPr>
          <w:ilvl w:val="0"/>
          <w:numId w:val="1003"/>
        </w:numPr>
      </w:pPr>
      <w:r>
        <w:t xml:space="preserve">Создание SSH-ключа</w:t>
      </w:r>
    </w:p>
    <w:p>
      <w:pPr>
        <w:pStyle w:val="FirstParagraph"/>
      </w:pPr>
      <w:r>
        <w:t xml:space="preserve">Для идентификации пользователя на сервере репозиториев сгенерируем приватный и открытый ключи при помощи команды ssh-keygen.</w:t>
      </w:r>
    </w:p>
    <w:bookmarkStart w:id="28" w:name="shot-02"/>
    <w:p>
      <w:pPr>
        <w:pStyle w:val="CaptionedFigure"/>
      </w:pPr>
      <w:r>
        <w:drawing>
          <wp:inline>
            <wp:extent cx="3733800" cy="825071"/>
            <wp:effectExtent b="0" l="0" r="0" t="0"/>
            <wp:docPr descr="Рис. 2. Создание SSH-ключа." title="" id="26" name="Picture"/>
            <a:graphic>
              <a:graphicData uri="http://schemas.openxmlformats.org/drawingml/2006/picture">
                <pic:pic>
                  <pic:nvPicPr>
                    <pic:cNvPr descr="image/shot-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Создание SSH-ключа.</w:t>
      </w:r>
    </w:p>
    <w:bookmarkEnd w:id="28"/>
    <w:p>
      <w:pPr>
        <w:pStyle w:val="BodyText"/>
      </w:pPr>
      <w:r>
        <w:t xml:space="preserve">Оба ключа сохранены в каталог ~/.ssh/: приватный – в каталог id_ed25519, а открытый – в файл</w:t>
      </w:r>
      <w:r>
        <w:t xml:space="preserve"> </w:t>
      </w:r>
      <w:r>
        <w:t xml:space="preserve">‘id_ed25519.pub’</w:t>
      </w:r>
      <w:r>
        <w:t xml:space="preserve">.</w:t>
      </w:r>
    </w:p>
    <w:p>
      <w:pPr>
        <w:pStyle w:val="BodyText"/>
      </w:pPr>
      <w:r>
        <w:t xml:space="preserve">Далее загрузим сгенерированный открытый ключ на сайт GitHub. Перед этим скопируем его, используя ключи команды cat.</w:t>
      </w:r>
    </w:p>
    <w:bookmarkStart w:id="32" w:name="shot-03"/>
    <w:p>
      <w:pPr>
        <w:pStyle w:val="CaptionedFigure"/>
      </w:pPr>
      <w:r>
        <w:drawing>
          <wp:inline>
            <wp:extent cx="3733800" cy="247793"/>
            <wp:effectExtent b="0" l="0" r="0" t="0"/>
            <wp:docPr descr="Рис. 3. Копирование ключа при помощи cat." title="" id="30" name="Picture"/>
            <a:graphic>
              <a:graphicData uri="http://schemas.openxmlformats.org/drawingml/2006/picture">
                <pic:pic>
                  <pic:nvPicPr>
                    <pic:cNvPr descr="image/shot-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Копирование ключа при помощи cat.</w:t>
      </w:r>
    </w:p>
    <w:bookmarkEnd w:id="32"/>
    <w:p>
      <w:pPr>
        <w:pStyle w:val="BodyText"/>
      </w:pPr>
      <w:r>
        <w:t xml:space="preserve">На сайте https://github.com перейдём в</w:t>
      </w:r>
      <w:r>
        <w:t xml:space="preserve"> </w:t>
      </w:r>
      <w:r>
        <w:t xml:space="preserve">‘Settings &gt; SSH and GPG keys’</w:t>
      </w:r>
      <w:r>
        <w:t xml:space="preserve"> </w:t>
      </w:r>
      <w:r>
        <w:t xml:space="preserve">, выберем опцию</w:t>
      </w:r>
      <w:r>
        <w:t xml:space="preserve"> </w:t>
      </w:r>
      <w:r>
        <w:t xml:space="preserve">‘New SSH key’</w:t>
      </w:r>
      <w:r>
        <w:t xml:space="preserve"> </w:t>
      </w:r>
      <w:r>
        <w:t xml:space="preserve">и вставим скопированный ключ в появившееся поле, задав ключу имя.</w:t>
      </w:r>
    </w:p>
    <w:bookmarkStart w:id="36" w:name="shot-04"/>
    <w:p>
      <w:pPr>
        <w:pStyle w:val="CaptionedFigure"/>
      </w:pPr>
      <w:r>
        <w:drawing>
          <wp:inline>
            <wp:extent cx="3733800" cy="2498664"/>
            <wp:effectExtent b="0" l="0" r="0" t="0"/>
            <wp:docPr descr="Рис. 4. Добавление SHH-ключа на https://github.com." title="" id="34" name="Picture"/>
            <a:graphic>
              <a:graphicData uri="http://schemas.openxmlformats.org/drawingml/2006/picture">
                <pic:pic>
                  <pic:nvPicPr>
                    <pic:cNvPr descr="image/shot-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Добавление SHH-ключа на https://github.com.</w:t>
      </w:r>
    </w:p>
    <w:bookmarkEnd w:id="36"/>
    <w:p>
      <w:pPr>
        <w:pStyle w:val="BodyText"/>
      </w:pPr>
      <w:r>
        <w:t xml:space="preserve">Публичный ключ был добавлен на GitHub под именем L2, указывающим, что ключ является частью текущей лабораторной работы.</w:t>
      </w:r>
    </w:p>
    <w:p>
      <w:pPr>
        <w:pStyle w:val="Compact"/>
        <w:numPr>
          <w:ilvl w:val="0"/>
          <w:numId w:val="1004"/>
        </w:numPr>
      </w:pP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При выполнении этой и следующих лабораторных работ по данной дисциплине мы будем придерживаться определённой структуры рабочего пространства, описанной ниже:</w:t>
      </w:r>
    </w:p>
    <w:p>
      <w:pPr>
        <w:pStyle w:val="BodyText"/>
      </w:pPr>
      <w:r>
        <w:t xml:space="preserve">~/work/study/2025-2026/Архитектура компьютеров/arch-pc/</w:t>
      </w:r>
    </w:p>
    <w:p>
      <w:pPr>
        <w:pStyle w:val="BodyText"/>
      </w:pPr>
      <w:r>
        <w:t xml:space="preserve">Используя терминал, создадим каталог для дисциплины</w:t>
      </w:r>
      <w:r>
        <w:t xml:space="preserve"> </w:t>
      </w:r>
      <w:r>
        <w:t xml:space="preserve">“Архитектура компьютеров”</w:t>
      </w:r>
      <w:r>
        <w:t xml:space="preserve">.</w:t>
      </w:r>
    </w:p>
    <w:bookmarkStart w:id="40" w:name="shot-05"/>
    <w:p>
      <w:pPr>
        <w:pStyle w:val="CaptionedFigure"/>
      </w:pPr>
      <w:r>
        <w:drawing>
          <wp:inline>
            <wp:extent cx="3733800" cy="218269"/>
            <wp:effectExtent b="0" l="0" r="0" t="0"/>
            <wp:docPr descr="Рис. 5. Создание каталога для будущего репозитория." title="" id="38" name="Picture"/>
            <a:graphic>
              <a:graphicData uri="http://schemas.openxmlformats.org/drawingml/2006/picture">
                <pic:pic>
                  <pic:nvPicPr>
                    <pic:cNvPr descr="image/shot-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Создание каталога для будущего репозитория.</w:t>
      </w:r>
    </w:p>
    <w:bookmarkEnd w:id="40"/>
    <w:p>
      <w:pPr>
        <w:pStyle w:val="Compact"/>
        <w:numPr>
          <w:ilvl w:val="0"/>
          <w:numId w:val="1005"/>
        </w:numPr>
      </w:pP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Перейдём на</w:t>
      </w:r>
      <w:r>
        <w:t xml:space="preserve"> </w:t>
      </w:r>
      <w:hyperlink r:id="rId41">
        <w:r>
          <w:rPr>
            <w:rStyle w:val="Hyperlink"/>
          </w:rPr>
          <w:t xml:space="preserve">страницу репозитория с шаблоном курса</w:t>
        </w:r>
      </w:hyperlink>
      <w:r>
        <w:t xml:space="preserve"> </w:t>
      </w:r>
      <w:r>
        <w:t xml:space="preserve">и используем его, выбрав опцию</w:t>
      </w:r>
      <w:r>
        <w:t xml:space="preserve"> </w:t>
      </w:r>
      <w:r>
        <w:t xml:space="preserve">‘Use this template’</w:t>
      </w:r>
      <w:r>
        <w:t xml:space="preserve">.</w:t>
      </w:r>
    </w:p>
    <w:bookmarkStart w:id="45" w:name="shot-06"/>
    <w:p>
      <w:pPr>
        <w:pStyle w:val="CaptionedFigure"/>
      </w:pPr>
      <w:r>
        <w:drawing>
          <wp:inline>
            <wp:extent cx="3733800" cy="1149962"/>
            <wp:effectExtent b="0" l="0" r="0" t="0"/>
            <wp:docPr descr="Рис. 6. Страница шаблона репозитория курса." title="" id="43" name="Picture"/>
            <a:graphic>
              <a:graphicData uri="http://schemas.openxmlformats.org/drawingml/2006/picture">
                <pic:pic>
                  <pic:nvPicPr>
                    <pic:cNvPr descr="image/shot-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Страница шаблона репозитория курса.</w:t>
      </w:r>
    </w:p>
    <w:bookmarkEnd w:id="45"/>
    <w:p>
      <w:pPr>
        <w:pStyle w:val="BodyText"/>
      </w:pPr>
      <w:r>
        <w:t xml:space="preserve">В открывшемся окне мы назвали репозиторий study_2025-2026_arch-pc и создали его.</w:t>
      </w:r>
    </w:p>
    <w:p>
      <w:pPr>
        <w:pStyle w:val="BodyText"/>
      </w:pPr>
      <w:r>
        <w:t xml:space="preserve">Далее мы вернёмся в терминал, перейдём в каталог курса и клонируем созданный репозиторий при помощи git clone.</w:t>
      </w:r>
    </w:p>
    <w:bookmarkStart w:id="49" w:name="shot-07"/>
    <w:p>
      <w:pPr>
        <w:pStyle w:val="CaptionedFigure"/>
      </w:pPr>
      <w:r>
        <w:drawing>
          <wp:inline>
            <wp:extent cx="3733800" cy="1731686"/>
            <wp:effectExtent b="0" l="0" r="0" t="0"/>
            <wp:docPr descr="Рис. 7. Клонирование репозитория в каталог." title="" id="47" name="Picture"/>
            <a:graphic>
              <a:graphicData uri="http://schemas.openxmlformats.org/drawingml/2006/picture">
                <pic:pic>
                  <pic:nvPicPr>
                    <pic:cNvPr descr="image/shot-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Клонирование репозитория в каталог.</w:t>
      </w:r>
    </w:p>
    <w:bookmarkEnd w:id="49"/>
    <w:p>
      <w:pPr>
        <w:pStyle w:val="BodyText"/>
      </w:pPr>
      <w:r>
        <w:t xml:space="preserve">Репозиторий был успешно клонирован в наш каталог.</w:t>
      </w:r>
    </w:p>
    <w:p>
      <w:pPr>
        <w:pStyle w:val="Compact"/>
        <w:numPr>
          <w:ilvl w:val="0"/>
          <w:numId w:val="1006"/>
        </w:numPr>
      </w:pPr>
      <w:r>
        <w:t xml:space="preserve">Настройка каталога курса</w:t>
      </w:r>
    </w:p>
    <w:p>
      <w:pPr>
        <w:pStyle w:val="FirstParagraph"/>
      </w:pPr>
      <w:r>
        <w:t xml:space="preserve">Перейдём в каталог курса, затем создадим необходимые каталоги и отправим их на сервер, введя перед этим несколько команд.</w:t>
      </w:r>
    </w:p>
    <w:bookmarkStart w:id="53" w:name="shot-08"/>
    <w:p>
      <w:pPr>
        <w:pStyle w:val="CaptionedFigure"/>
      </w:pPr>
      <w:r>
        <w:drawing>
          <wp:inline>
            <wp:extent cx="3733800" cy="435228"/>
            <wp:effectExtent b="0" l="0" r="0" t="0"/>
            <wp:docPr descr="Рис. 8. Настройка каталога курса." title="" id="51" name="Picture"/>
            <a:graphic>
              <a:graphicData uri="http://schemas.openxmlformats.org/drawingml/2006/picture">
                <pic:pic>
                  <pic:nvPicPr>
                    <pic:cNvPr descr="image/shot-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Настройка каталога курса.</w:t>
      </w:r>
    </w:p>
    <w:bookmarkEnd w:id="53"/>
    <w:p>
      <w:pPr>
        <w:pStyle w:val="BodyText"/>
      </w:pPr>
      <w:r>
        <w:t xml:space="preserve">Результат работы команды git commit показан неполностью, так как демонстрация изменений в данном случае не обязательна.</w:t>
      </w:r>
    </w:p>
    <w:p>
      <w:pPr>
        <w:pStyle w:val="BodyText"/>
      </w:pPr>
      <w:r>
        <w:t xml:space="preserve">Отправим каталоги при помощи команды git push и используем ls, чтобы убедиться в правильности создания иерархии рабочего пространства в локальном репозитории.</w:t>
      </w:r>
    </w:p>
    <w:bookmarkStart w:id="57" w:name="shot-09"/>
    <w:p>
      <w:pPr>
        <w:pStyle w:val="CaptionedFigure"/>
      </w:pPr>
      <w:r>
        <w:drawing>
          <wp:inline>
            <wp:extent cx="3733800" cy="873032"/>
            <wp:effectExtent b="0" l="0" r="0" t="0"/>
            <wp:docPr descr="Рис. 9. Отправка каталогов на сервер при помощи git push." title="" id="55" name="Picture"/>
            <a:graphic>
              <a:graphicData uri="http://schemas.openxmlformats.org/drawingml/2006/picture">
                <pic:pic>
                  <pic:nvPicPr>
                    <pic:cNvPr descr="image/shot-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 Отправка каталогов на сервер при помощи git push.</w:t>
      </w:r>
    </w:p>
    <w:bookmarkEnd w:id="57"/>
    <w:p>
      <w:pPr>
        <w:pStyle w:val="BodyText"/>
      </w:pPr>
      <w:r>
        <w:t xml:space="preserve">Убедимся в правильности создания иерархии на странице GitHub.</w:t>
      </w:r>
    </w:p>
    <w:bookmarkStart w:id="61" w:name="shot-10"/>
    <w:p>
      <w:pPr>
        <w:pStyle w:val="CaptionedFigure"/>
      </w:pPr>
      <w:r>
        <w:drawing>
          <wp:inline>
            <wp:extent cx="3733800" cy="2346682"/>
            <wp:effectExtent b="0" l="0" r="0" t="0"/>
            <wp:docPr descr="Рис. 10. Рабочее пространство на странице GitHub." title="" id="59" name="Picture"/>
            <a:graphic>
              <a:graphicData uri="http://schemas.openxmlformats.org/drawingml/2006/picture">
                <pic:pic>
                  <pic:nvPicPr>
                    <pic:cNvPr descr="image/sh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10. Рабочее пространство на странице GitHub.</w:t>
      </w:r>
    </w:p>
    <w:bookmarkEnd w:id="61"/>
    <w:p>
      <w:pPr>
        <w:pStyle w:val="BodyText"/>
      </w:pPr>
      <w:r>
        <w:t xml:space="preserve">Все действия были проделаны корректно.</w:t>
      </w:r>
    </w:p>
    <w:bookmarkEnd w:id="62"/>
    <w:bookmarkStart w:id="63" w:name="задания-для-самостоятельной-работы"/>
    <w:p>
      <w:pPr>
        <w:pStyle w:val="Heading1"/>
      </w:pPr>
      <w:r>
        <w:t xml:space="preserve">3. Задания для самостоятельной работы</w:t>
      </w:r>
    </w:p>
    <w:p>
      <w:pPr>
        <w:pStyle w:val="FirstParagraph"/>
      </w:pPr>
      <w:r>
        <w:t xml:space="preserve">В соответствии с заданиями, указанными в лабораторной работе №3, данный отчёт будет создан в соответствующем каталоге рабочего пространства. Также отчёт будет скомпилирован в форматах .pdf и .docx. Данные файлы будут загружены на GitHub.</w:t>
      </w:r>
    </w:p>
    <w:bookmarkEnd w:id="63"/>
    <w:bookmarkStart w:id="64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 мы изучили применение средств контроля версий и приобрели практические навыки по работе с системой контроля версий Git путём работы с репозиторием на сервере репозиториев GitHub.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Файл</w:t>
      </w:r>
      <w:r>
        <w:t xml:space="preserve"> </w:t>
      </w:r>
      <w:hyperlink r:id="rId65">
        <w:r>
          <w:rPr>
            <w:rStyle w:val="Hyperlink"/>
          </w:rPr>
          <w:t xml:space="preserve">“Лабораторная работа №2. Система контроля версий Git.pdf”</w:t>
        </w:r>
      </w:hyperlink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hyperlink" Id="rId65" Target="https://esystem.rudn.ru/mod/resource/view.php?id=1297701" TargetMode="External" /><Relationship Type="http://schemas.openxmlformats.org/officeDocument/2006/relationships/hyperlink" Id="rId41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mod/resource/view.php?id=1297701" TargetMode="External" /><Relationship Type="http://schemas.openxmlformats.org/officeDocument/2006/relationships/hyperlink" Id="rId41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Мухина Ксения Николаевна</dc:creator>
  <dc:language>ru-RU</dc:language>
  <cp:keywords/>
  <dcterms:created xsi:type="dcterms:W3CDTF">2025-10-25T14:53:19Z</dcterms:created>
  <dcterms:modified xsi:type="dcterms:W3CDTF">2025-10-25T14:53:19Z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ce">
    <vt:lpwstr>CC BY-NC</vt:lpwstr>
  </property>
  <property fmtid="{D5CDD505-2E9C-101B-9397-08002B2CF9AE}" pid="13" name="subtitle">
    <vt:lpwstr>Дисциплина: Архитектура компьютеров</vt:lpwstr>
  </property>
  <property fmtid="{D5CDD505-2E9C-101B-9397-08002B2CF9AE}" pid="14" name="toc-title">
    <vt:lpwstr>Содержание</vt:lpwstr>
  </property>
</Properties>
</file>