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поиск файлов</w:t>
      </w:r>
    </w:p>
    <w:p>
      <w:pPr>
        <w:pStyle w:val="Compact"/>
        <w:numPr>
          <w:ilvl w:val="0"/>
          <w:numId w:val="1001"/>
        </w:numPr>
      </w:pPr>
      <w:r>
        <w:t xml:space="preserve">работа с процессами</w:t>
      </w:r>
    </w:p>
    <w:p>
      <w:pPr>
        <w:pStyle w:val="Compact"/>
        <w:numPr>
          <w:ilvl w:val="1"/>
          <w:numId w:val="1002"/>
        </w:numPr>
      </w:pPr>
      <w:r>
        <w:t xml:space="preserve">фоновый запуск процессов</w:t>
      </w:r>
    </w:p>
    <w:p>
      <w:pPr>
        <w:pStyle w:val="Compact"/>
        <w:numPr>
          <w:ilvl w:val="1"/>
          <w:numId w:val="1002"/>
        </w:numPr>
      </w:pPr>
      <w:r>
        <w:t xml:space="preserve">применение команды kill</w:t>
      </w:r>
    </w:p>
    <w:p>
      <w:pPr>
        <w:pStyle w:val="Compact"/>
        <w:numPr>
          <w:ilvl w:val="1"/>
          <w:numId w:val="1002"/>
        </w:numPr>
      </w:pPr>
      <w:r>
        <w:t xml:space="preserve">работа с командами df, du и find</w:t>
      </w:r>
    </w:p>
    <w:bookmarkEnd w:id="21"/>
    <w:bookmarkStart w:id="7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осуществим вход в систему.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019825" cy="2935300"/>
            <wp:effectExtent b="0" l="0" r="0" t="0"/>
            <wp:docPr descr="Вход в систему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825" cy="293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систему.</w:t>
      </w:r>
    </w:p>
    <w:bookmarkEnd w:id="25"/>
    <w:p>
      <w:pPr>
        <w:pStyle w:val="BodyText"/>
      </w:pPr>
      <w:r>
        <w:t xml:space="preserve">Запишем в file.txt названия файлов, содержащихся в /etc. И также допишем названия файлов, содержащиеся в ~.</w:t>
      </w:r>
    </w:p>
    <w:bookmarkStart w:id="29" w:name="Xcac9d1d8eab3713ae489224d0130c9468e7a0e3"/>
    <w:p>
      <w:pPr>
        <w:pStyle w:val="CaptionedFigure"/>
      </w:pPr>
      <w:r>
        <w:drawing>
          <wp:inline>
            <wp:extent cx="2159213" cy="322729"/>
            <wp:effectExtent b="0" l="0" r="0" t="0"/>
            <wp:docPr descr="Запись в file.txt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213" cy="32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file.txt.</w:t>
      </w:r>
    </w:p>
    <w:bookmarkEnd w:id="29"/>
    <w:p>
      <w:pPr>
        <w:pStyle w:val="BodyText"/>
      </w:pPr>
      <w:r>
        <w:t xml:space="preserve">Найдём все .conf файлы и запишем их в новый текстовый файл conf.txt.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112033" cy="199784"/>
            <wp:effectExtent b="0" l="0" r="0" t="0"/>
            <wp:docPr descr="Запись в conf.txt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033" cy="199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conf.txt.</w:t>
      </w:r>
    </w:p>
    <w:bookmarkEnd w:id="33"/>
    <w:p>
      <w:pPr>
        <w:pStyle w:val="BodyText"/>
      </w:pPr>
      <w:r>
        <w:t xml:space="preserve">Найдём несколькими способами файлы в каталоге ~, начинающиеся с</w:t>
      </w:r>
      <w:r>
        <w:t xml:space="preserve"> </w:t>
      </w:r>
      <w:r>
        <w:t xml:space="preserve">‘c’</w:t>
      </w:r>
      <w:r>
        <w:t xml:space="preserve">.</w:t>
      </w:r>
    </w:p>
    <w:bookmarkStart w:id="37" w:name="X98f861ee74f6ff83ccbc9c53b419941d0080e50"/>
    <w:p>
      <w:pPr>
        <w:pStyle w:val="CaptionedFigure"/>
      </w:pPr>
      <w:r>
        <w:drawing>
          <wp:inline>
            <wp:extent cx="2151529" cy="461042"/>
            <wp:effectExtent b="0" l="0" r="0" t="0"/>
            <wp:docPr descr="Поиск файлов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529" cy="46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файлов.</w:t>
      </w:r>
    </w:p>
    <w:bookmarkEnd w:id="37"/>
    <w:p>
      <w:pPr>
        <w:pStyle w:val="BodyText"/>
      </w:pPr>
      <w:r>
        <w:t xml:space="preserve">Выведем постранично имена файлов из /etc, начинающиеся с</w:t>
      </w:r>
      <w:r>
        <w:t xml:space="preserve"> </w:t>
      </w:r>
      <w:r>
        <w:t xml:space="preserve">‘h’</w:t>
      </w:r>
      <w:r>
        <w:t xml:space="preserve">.</w:t>
      </w:r>
    </w:p>
    <w:bookmarkStart w:id="41" w:name="X8a5c2818590ee3c4d5d93a448190f3397144303"/>
    <w:p>
      <w:pPr>
        <w:pStyle w:val="CaptionedFigure"/>
      </w:pPr>
      <w:r>
        <w:drawing>
          <wp:inline>
            <wp:extent cx="2574151" cy="207468"/>
            <wp:effectExtent b="0" l="0" r="0" t="0"/>
            <wp:docPr descr="Вывод имён файлов на экран." title="" id="39" name="Picture"/>
            <a:graphic>
              <a:graphicData uri="http://schemas.openxmlformats.org/drawingml/2006/picture">
                <pic:pic>
                  <pic:nvPicPr>
                    <pic:cNvPr descr="image/shot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151" cy="20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имён файлов на экран.</w:t>
      </w:r>
    </w:p>
    <w:bookmarkEnd w:id="41"/>
    <w:p>
      <w:pPr>
        <w:pStyle w:val="BodyText"/>
      </w:pPr>
      <w:r>
        <w:t xml:space="preserve">Запустим фоновый процесс записи файлов, начинающихся с</w:t>
      </w:r>
      <w:r>
        <w:t xml:space="preserve"> </w:t>
      </w:r>
      <w:r>
        <w:t xml:space="preserve">‘log’</w:t>
      </w:r>
      <w:r>
        <w:t xml:space="preserve">, в файл ~/logfile.</w:t>
      </w:r>
    </w:p>
    <w:bookmarkStart w:id="45" w:name="X316b3d5fef9b3562d32f7c39f154a3bc3ab9c58"/>
    <w:p>
      <w:pPr>
        <w:pStyle w:val="CaptionedFigure"/>
      </w:pPr>
      <w:r>
        <w:drawing>
          <wp:inline>
            <wp:extent cx="2958352" cy="330413"/>
            <wp:effectExtent b="0" l="0" r="0" t="0"/>
            <wp:docPr descr="Запись в logfile." title="" id="43" name="Picture"/>
            <a:graphic>
              <a:graphicData uri="http://schemas.openxmlformats.org/drawingml/2006/picture">
                <pic:pic>
                  <pic:nvPicPr>
                    <pic:cNvPr descr="image/shot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logfile.</w:t>
      </w:r>
    </w:p>
    <w:bookmarkEnd w:id="45"/>
    <w:p>
      <w:pPr>
        <w:pStyle w:val="BodyText"/>
      </w:pPr>
      <w:r>
        <w:t xml:space="preserve">Удалим файл logfile.</w:t>
      </w:r>
    </w:p>
    <w:bookmarkStart w:id="49" w:name="X9f193cfd7d0955cc821f3074a82b7d4b89d22bc"/>
    <w:p>
      <w:pPr>
        <w:pStyle w:val="CaptionedFigure"/>
      </w:pPr>
      <w:r>
        <w:drawing>
          <wp:inline>
            <wp:extent cx="3073613" cy="338097"/>
            <wp:effectExtent b="0" l="0" r="0" t="0"/>
            <wp:docPr descr="Удаление logfile." title="" id="47" name="Picture"/>
            <a:graphic>
              <a:graphicData uri="http://schemas.openxmlformats.org/drawingml/2006/picture">
                <pic:pic>
                  <pic:nvPicPr>
                    <pic:cNvPr descr="image/shot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613" cy="33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logfile.</w:t>
      </w:r>
    </w:p>
    <w:bookmarkEnd w:id="49"/>
    <w:p>
      <w:pPr>
        <w:pStyle w:val="BodyText"/>
      </w:pPr>
      <w:r>
        <w:t xml:space="preserve">Запустим gedit в фоновом режиме.</w:t>
      </w:r>
    </w:p>
    <w:bookmarkStart w:id="53" w:name="Xea51bf32497d1b3708522b430b288a129f65307"/>
    <w:p>
      <w:pPr>
        <w:pStyle w:val="CaptionedFigure"/>
      </w:pPr>
      <w:r>
        <w:drawing>
          <wp:inline>
            <wp:extent cx="1567542" cy="345781"/>
            <wp:effectExtent b="0" l="0" r="0" t="0"/>
            <wp:docPr descr="Запуск gedit." title="" id="51" name="Picture"/>
            <a:graphic>
              <a:graphicData uri="http://schemas.openxmlformats.org/drawingml/2006/picture">
                <pic:pic>
                  <pic:nvPicPr>
                    <pic:cNvPr descr="image/shot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542" cy="34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gedit.</w:t>
      </w:r>
    </w:p>
    <w:bookmarkEnd w:id="53"/>
    <w:p>
      <w:pPr>
        <w:pStyle w:val="BodyText"/>
      </w:pPr>
      <w:r>
        <w:t xml:space="preserve">Определим PID процесса gedit несколькими способами: предложенным в работе и при помощи pgrep.</w:t>
      </w:r>
    </w:p>
    <w:bookmarkStart w:id="57" w:name="Xb581cdce6283495fd4934ce574ac47e92881c64"/>
    <w:p>
      <w:pPr>
        <w:pStyle w:val="CaptionedFigure"/>
      </w:pPr>
      <w:r>
        <w:drawing>
          <wp:inline>
            <wp:extent cx="3733800" cy="574430"/>
            <wp:effectExtent b="0" l="0" r="0" t="0"/>
            <wp:docPr descr="gedit PID." title="" id="55" name="Picture"/>
            <a:graphic>
              <a:graphicData uri="http://schemas.openxmlformats.org/drawingml/2006/picture">
                <pic:pic>
                  <pic:nvPicPr>
                    <pic:cNvPr descr="image/shot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gedit PID.</w:t>
      </w:r>
    </w:p>
    <w:bookmarkEnd w:id="57"/>
    <w:p>
      <w:pPr>
        <w:pStyle w:val="BodyText"/>
      </w:pPr>
      <w:r>
        <w:t xml:space="preserve">Завершим процесс gedit при помощи kill.</w:t>
      </w:r>
    </w:p>
    <w:bookmarkStart w:id="61" w:name="X1d5781111d84f7b3fe45a0852e59758cd7a87e5"/>
    <w:p>
      <w:pPr>
        <w:pStyle w:val="CaptionedFigure"/>
      </w:pPr>
      <w:r>
        <w:drawing>
          <wp:inline>
            <wp:extent cx="1751959" cy="330413"/>
            <wp:effectExtent b="0" l="0" r="0" t="0"/>
            <wp:docPr descr="Применение kill." title="" id="59" name="Picture"/>
            <a:graphic>
              <a:graphicData uri="http://schemas.openxmlformats.org/drawingml/2006/picture">
                <pic:pic>
                  <pic:nvPicPr>
                    <pic:cNvPr descr="image/shot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59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kill.</w:t>
      </w:r>
    </w:p>
    <w:bookmarkEnd w:id="61"/>
    <w:p>
      <w:pPr>
        <w:pStyle w:val="BodyText"/>
      </w:pPr>
      <w:r>
        <w:t xml:space="preserve">Выполним команды df и du, перед этим получив информацию о них.</w:t>
      </w:r>
    </w:p>
    <w:bookmarkStart w:id="65" w:name="X7ba0791499db908433b80f37c5fbc89b870084b"/>
    <w:p>
      <w:pPr>
        <w:pStyle w:val="CaptionedFigure"/>
      </w:pPr>
      <w:r>
        <w:drawing>
          <wp:inline>
            <wp:extent cx="3733800" cy="1775962"/>
            <wp:effectExtent b="0" l="0" r="0" t="0"/>
            <wp:docPr descr="Применение df и du." title="" id="63" name="Picture"/>
            <a:graphic>
              <a:graphicData uri="http://schemas.openxmlformats.org/drawingml/2006/picture">
                <pic:pic>
                  <pic:nvPicPr>
                    <pic:cNvPr descr="image/shot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5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df и du.</w:t>
      </w:r>
    </w:p>
    <w:bookmarkEnd w:id="65"/>
    <w:p>
      <w:pPr>
        <w:pStyle w:val="BodyText"/>
      </w:pPr>
      <w:r>
        <w:t xml:space="preserve">Выведем имена всех директорий каталога ~ при помощи find.</w:t>
      </w:r>
    </w:p>
    <w:bookmarkStart w:id="69" w:name="Xb52009b64fd0a2a49e6d8a939753077792b0554"/>
    <w:p>
      <w:pPr>
        <w:pStyle w:val="CaptionedFigure"/>
      </w:pPr>
      <w:r>
        <w:drawing>
          <wp:inline>
            <wp:extent cx="1967112" cy="253573"/>
            <wp:effectExtent b="0" l="0" r="0" t="0"/>
            <wp:docPr descr="Применение find." title="" id="67" name="Picture"/>
            <a:graphic>
              <a:graphicData uri="http://schemas.openxmlformats.org/drawingml/2006/picture">
                <pic:pic>
                  <pic:nvPicPr>
                    <pic:cNvPr descr="image/shot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112" cy="25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find.</w:t>
      </w:r>
    </w:p>
    <w:bookmarkEnd w:id="69"/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ознакомились с инструментами поиска файлов и фильтрации текстовых данных; приобрели практические навыки по управлению процессами (и заданиями), по проверке использования диска и обслуживанию файловых систем.</w:t>
      </w:r>
    </w:p>
    <w:bookmarkEnd w:id="71"/>
    <w:bookmarkStart w:id="72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Какие потоки ввода вывода вы знаете?</w:t>
      </w:r>
    </w:p>
    <w:p>
      <w:pPr>
        <w:pStyle w:val="FirstParagraph"/>
      </w:pPr>
      <w:r>
        <w:t xml:space="preserve">Существует три стандартных потока:</w:t>
      </w:r>
    </w:p>
    <w:p>
      <w:pPr>
        <w:pStyle w:val="Compact"/>
        <w:numPr>
          <w:ilvl w:val="0"/>
          <w:numId w:val="1004"/>
        </w:numPr>
      </w:pPr>
      <w:r>
        <w:t xml:space="preserve">stdin (0) - стандартный ввод (обычно клавиатура)</w:t>
      </w:r>
    </w:p>
    <w:p>
      <w:pPr>
        <w:pStyle w:val="Compact"/>
        <w:numPr>
          <w:ilvl w:val="0"/>
          <w:numId w:val="1004"/>
        </w:numPr>
      </w:pPr>
      <w:r>
        <w:t xml:space="preserve">stdout (1) - стандартный вывод (обычно терминал)</w:t>
      </w:r>
    </w:p>
    <w:p>
      <w:pPr>
        <w:pStyle w:val="Compact"/>
        <w:numPr>
          <w:ilvl w:val="0"/>
          <w:numId w:val="1004"/>
        </w:numPr>
      </w:pPr>
      <w:r>
        <w:t xml:space="preserve">stderr (2) - поток ошибок (вывод сообщений об ошибках)</w:t>
      </w:r>
    </w:p>
    <w:p>
      <w:pPr>
        <w:pStyle w:val="Compact"/>
        <w:numPr>
          <w:ilvl w:val="0"/>
          <w:numId w:val="1005"/>
        </w:numPr>
      </w:pPr>
      <w:r>
        <w:t xml:space="preserve">Объясните разницу между операцией &gt; и &gt;&gt;.</w:t>
      </w:r>
    </w:p>
    <w:p>
      <w:pPr>
        <w:pStyle w:val="FirstParagraph"/>
      </w:pPr>
      <w:r>
        <w:t xml:space="preserve">‘&gt;’</w:t>
      </w:r>
      <w:r>
        <w:t xml:space="preserve"> </w:t>
      </w:r>
      <w:r>
        <w:t xml:space="preserve">перезаписывает файл (старое содержимое удаляется),</w:t>
      </w:r>
      <w:r>
        <w:t xml:space="preserve"> </w:t>
      </w:r>
      <w:r>
        <w:t xml:space="preserve">‘&gt;&gt;’</w:t>
      </w:r>
      <w:r>
        <w:t xml:space="preserve"> </w:t>
      </w:r>
      <w:r>
        <w:t xml:space="preserve">дописывает данные в конец файла.</w:t>
      </w:r>
    </w:p>
    <w:p>
      <w:pPr>
        <w:pStyle w:val="Compact"/>
        <w:numPr>
          <w:ilvl w:val="0"/>
          <w:numId w:val="1006"/>
        </w:numPr>
      </w:pPr>
      <w:r>
        <w:t xml:space="preserve">Что такое конвейер?</w:t>
      </w:r>
    </w:p>
    <w:p>
      <w:pPr>
        <w:pStyle w:val="FirstParagraph"/>
      </w:pPr>
      <w:r>
        <w:t xml:space="preserve">Конвейер - механизм, который позволяет передать вывод одной команды на вход другой.</w:t>
      </w:r>
    </w:p>
    <w:p>
      <w:pPr>
        <w:pStyle w:val="Compact"/>
        <w:numPr>
          <w:ilvl w:val="0"/>
          <w:numId w:val="1007"/>
        </w:numPr>
      </w:pPr>
      <w:r>
        <w:t xml:space="preserve">Что такое процесс? Чем это понятие отличается от программы?</w:t>
      </w:r>
    </w:p>
    <w:p>
      <w:pPr>
        <w:pStyle w:val="FirstParagraph"/>
      </w:pPr>
      <w:r>
        <w:t xml:space="preserve">Программа - файл, содержащий код. Процесс - программа, выполняющаяся в памяти.</w:t>
      </w:r>
    </w:p>
    <w:p>
      <w:pPr>
        <w:pStyle w:val="Compact"/>
        <w:numPr>
          <w:ilvl w:val="0"/>
          <w:numId w:val="1008"/>
        </w:numPr>
      </w:pPr>
      <w:r>
        <w:t xml:space="preserve">Что такое PID и GID?</w:t>
      </w:r>
    </w:p>
    <w:p>
      <w:pPr>
        <w:pStyle w:val="FirstParagraph"/>
      </w:pPr>
      <w:r>
        <w:t xml:space="preserve">PID - уникальный идентификатор процесса. GID - идентификатор группы пользователей.</w:t>
      </w:r>
    </w:p>
    <w:p>
      <w:pPr>
        <w:pStyle w:val="Compact"/>
        <w:numPr>
          <w:ilvl w:val="0"/>
          <w:numId w:val="1009"/>
        </w:numPr>
      </w:pPr>
      <w:r>
        <w:t xml:space="preserve">Что такое задачи и какая команда позволяет ими управлять?</w:t>
      </w:r>
    </w:p>
    <w:p>
      <w:pPr>
        <w:pStyle w:val="FirstParagraph"/>
      </w:pPr>
      <w:r>
        <w:t xml:space="preserve">Задачи - процессы, запущенные в текущем терминале.</w:t>
      </w:r>
    </w:p>
    <w:p>
      <w:pPr>
        <w:pStyle w:val="BodyText"/>
      </w:pPr>
      <w:r>
        <w:t xml:space="preserve">Команды:</w:t>
      </w:r>
    </w:p>
    <w:p>
      <w:pPr>
        <w:pStyle w:val="Compact"/>
        <w:numPr>
          <w:ilvl w:val="0"/>
          <w:numId w:val="1010"/>
        </w:numPr>
      </w:pPr>
      <w:r>
        <w:t xml:space="preserve">‘jobs’</w:t>
      </w:r>
      <w:r>
        <w:t xml:space="preserve"> </w:t>
      </w:r>
      <w:r>
        <w:t xml:space="preserve">— список задач</w:t>
      </w:r>
    </w:p>
    <w:p>
      <w:pPr>
        <w:pStyle w:val="Compact"/>
        <w:numPr>
          <w:ilvl w:val="0"/>
          <w:numId w:val="1010"/>
        </w:numPr>
      </w:pPr>
      <w:r>
        <w:t xml:space="preserve">‘kill {номер}’</w:t>
      </w:r>
      <w:r>
        <w:t xml:space="preserve"> </w:t>
      </w:r>
      <w:r>
        <w:t xml:space="preserve">— завершить задачу</w:t>
      </w:r>
    </w:p>
    <w:p>
      <w:pPr>
        <w:pStyle w:val="Compact"/>
        <w:numPr>
          <w:ilvl w:val="0"/>
          <w:numId w:val="1010"/>
        </w:numPr>
      </w:pPr>
      <w:r>
        <w:t xml:space="preserve">‘fg’</w:t>
      </w:r>
      <w:r>
        <w:t xml:space="preserve"> </w:t>
      </w:r>
      <w:r>
        <w:t xml:space="preserve">— вернуть в передний план</w:t>
      </w:r>
    </w:p>
    <w:p>
      <w:pPr>
        <w:pStyle w:val="Compact"/>
        <w:numPr>
          <w:ilvl w:val="0"/>
          <w:numId w:val="1010"/>
        </w:numPr>
      </w:pPr>
      <w:r>
        <w:t xml:space="preserve">‘bg’</w:t>
      </w:r>
      <w:r>
        <w:t xml:space="preserve"> </w:t>
      </w:r>
      <w:r>
        <w:t xml:space="preserve">— продолжить в фоне</w:t>
      </w:r>
    </w:p>
    <w:p>
      <w:pPr>
        <w:pStyle w:val="Compact"/>
        <w:numPr>
          <w:ilvl w:val="0"/>
          <w:numId w:val="1011"/>
        </w:numPr>
      </w:pPr>
      <w:r>
        <w:t xml:space="preserve">Найдите информацию об утилитах top и htop. Каковы их функции?</w:t>
      </w:r>
    </w:p>
    <w:p>
      <w:pPr>
        <w:pStyle w:val="FirstParagraph"/>
      </w:pPr>
      <w:r>
        <w:t xml:space="preserve">top показывает процессы в реальном времени, htop - улучшенная версия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с удобным интерфейсом.</w:t>
      </w:r>
    </w:p>
    <w:p>
      <w:pPr>
        <w:pStyle w:val="Compact"/>
        <w:numPr>
          <w:ilvl w:val="0"/>
          <w:numId w:val="1012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</w:p>
    <w:p>
      <w:pPr>
        <w:pStyle w:val="FirstParagraph"/>
      </w:pPr>
      <w:r>
        <w:t xml:space="preserve">Основная команда -</w:t>
      </w:r>
      <w:r>
        <w:t xml:space="preserve"> </w:t>
      </w:r>
      <w:r>
        <w:t xml:space="preserve">‘find’</w:t>
      </w:r>
    </w:p>
    <w:p>
      <w:pPr>
        <w:pStyle w:val="BodyText"/>
      </w:pPr>
      <w:r>
        <w:t xml:space="preserve">Позволяет искать файлы по имени, типу, размеру, дате.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~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"*.txt"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/etc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</w:p>
    <w:p>
      <w:pPr>
        <w:pStyle w:val="Compact"/>
        <w:numPr>
          <w:ilvl w:val="0"/>
          <w:numId w:val="1013"/>
        </w:numPr>
      </w:pPr>
      <w:r>
        <w:t xml:space="preserve">Можно ли по контексту (содержанию) найти файл? Если да, то как?</w:t>
      </w:r>
    </w:p>
    <w:p>
      <w:pPr>
        <w:pStyle w:val="FirstParagraph"/>
      </w:pPr>
      <w:r>
        <w:t xml:space="preserve">Да, с помощью</w:t>
      </w:r>
      <w:r>
        <w:t xml:space="preserve"> </w:t>
      </w:r>
      <w:r>
        <w:t xml:space="preserve">‘grep’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Как определить объем свободной памяти на жёстком диске?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ompact"/>
        <w:numPr>
          <w:ilvl w:val="0"/>
          <w:numId w:val="1015"/>
        </w:numPr>
      </w:pPr>
      <w:r>
        <w:t xml:space="preserve">Как определить объем вашего домашнего каталога?</w:t>
      </w:r>
    </w:p>
    <w:p>
      <w:pPr>
        <w:pStyle w:val="SourceCode"/>
      </w:pP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</w:t>
      </w:r>
    </w:p>
    <w:p>
      <w:pPr>
        <w:numPr>
          <w:ilvl w:val="0"/>
          <w:numId w:val="1016"/>
        </w:numPr>
      </w:pPr>
      <w:r>
        <w:t xml:space="preserve">Как удалить зависший процесс?</w:t>
      </w:r>
    </w:p>
    <w:p>
      <w:pPr>
        <w:numPr>
          <w:ilvl w:val="0"/>
          <w:numId w:val="1016"/>
        </w:numPr>
      </w:pPr>
      <w:r>
        <w:t xml:space="preserve">Найти PID: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имя</w:t>
      </w:r>
    </w:p>
    <w:p>
      <w:pPr>
        <w:pStyle w:val="Compact"/>
        <w:numPr>
          <w:ilvl w:val="0"/>
          <w:numId w:val="1017"/>
        </w:numPr>
      </w:pPr>
      <w:r>
        <w:t xml:space="preserve">Завершить: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PID</w:t>
      </w:r>
    </w:p>
    <w:p>
      <w:pPr>
        <w:pStyle w:val="Compact"/>
        <w:numPr>
          <w:ilvl w:val="0"/>
          <w:numId w:val="1018"/>
        </w:numPr>
      </w:pPr>
      <w:r>
        <w:t xml:space="preserve">Если не помогло: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PID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9"/>
        </w:numPr>
      </w:pPr>
      <w:hyperlink r:id="rId73">
        <w:r>
          <w:rPr>
            <w:rStyle w:val="Hyperlink"/>
          </w:rPr>
          <w:t xml:space="preserve">Лабораторная работа №8, ТУИС РУДН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hyperlink" Id="rId73" Target="https://esystem.rudn.ru/mod/page/view.php?id=13581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system.rudn.ru/mod/page/view.php?id=13581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Мухина Ксения Николаевна</dc:creator>
  <dc:language>ru-RU</dc:language>
  <cp:keywords/>
  <dcterms:created xsi:type="dcterms:W3CDTF">2026-04-02T15:08:43Z</dcterms:created>
  <dcterms:modified xsi:type="dcterms:W3CDTF">2026-04-02T15:08:43Z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