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4E06" w14:textId="77777777" w:rsidR="003A6351" w:rsidRPr="003A6351" w:rsidRDefault="003A6351" w:rsidP="003A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🏢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Şirkət və Mədəniyyət</w:t>
      </w:r>
    </w:p>
    <w:p w14:paraId="58A5E11E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Qurum nə iş görür?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4SİM, 2021-ci il yanvarın 6-da Prezidentin fərmanı ilə Azərbaycan İqtisadiyyat Nazirliyi yanında yaradılmışdır. Qurumun əsas fəaliyyəti ölkədə rəqəmsal iqtisadiyyatın inkişafını dəstəkləmək və yeni texnologiyaların tətbiqini təşviq etməkdir.</w:t>
      </w:r>
    </w:p>
    <w:p w14:paraId="6EBA2ACA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Əsas istiqamətlər hansılardır?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Qurum beş əsas istiqamət üzrə fəaliyyət göstərir: texnologiyaların tətbiqinin stimullaşdırılması, maarifləndirmə və təşviq, beynəlxalq təcrübə mübadiləsi, insan kapitalının inkişafı, sahəvi strategiyaların hazırlanması və tətbiqi.</w:t>
      </w:r>
    </w:p>
    <w:p w14:paraId="770880FD" w14:textId="1D06677E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ind w:left="1440" w:hanging="10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Rəhbərlikdə kimlər var?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Rəhbərlik haqqında ətraflı məlumat rəsmi internet səhifəsində təqdim olunub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https://4sim.gov.az/az/page/haqqimzda/rehberlik</w:t>
      </w:r>
    </w:p>
    <w:p w14:paraId="1C49629F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Neçə əməkdaş işləyir?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Hazırda 4SİM-də təxminən 23 əməkdaş fəaliyyət göstərir.</w:t>
      </w:r>
    </w:p>
    <w:p w14:paraId="46593937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Qurumun missiyası və vizyonu nədir?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Missiyamız Dördüncü Sənaye İnqilabının imkanlarından maksimum istifadə edərək ölkəmizin mövqeyini gücləndirməkdir. Vizyonumuz Azərbaycanın rəqəmsal iqtisadiyyat üzrə qabaqcıl dövlətlər sırasında qərarlaşmasını təmin etməkdir.</w:t>
      </w:r>
    </w:p>
    <w:p w14:paraId="67F4C972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Fəaliyyət necə qiymətləndirilir?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Fəaliyyət layihə nəticələri, strateji göstəricilər və rəhbərlik tərəfindən verilən dəyərləndirmələr əsasında qiymətləndirilir.</w:t>
      </w:r>
    </w:p>
    <w:p w14:paraId="34E10BC8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Geyim qaydası varmı?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Qurumda xüsusi geyim qaydası yoxdur. Lakin rəsmi tədbirlərdə və mühüm görüşlərdə formal geyim tələb olunur.</w:t>
      </w:r>
    </w:p>
    <w:p w14:paraId="388DCAAD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Məsafədən iş siyasəti necədir?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Əməkdaşların əsasən ofisdə işləməsi nəzərdə tutulub. Sağlamlıq səbəbi ilə məsafədən işləmək üçün rəhbərdən icazə alınmalı və tibbi arayış təqdim edilməlidir.</w:t>
      </w:r>
    </w:p>
    <w:p w14:paraId="32A53294" w14:textId="77777777" w:rsidR="003A6351" w:rsidRPr="003A6351" w:rsidRDefault="003A6351" w:rsidP="003A6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Qurum innovasiyalara necə yanaşır?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Rəhbərlik daim innovativ yanaşmanı və təşəbbüskarlığı təşviq edir. Əməkdaşlardan yeni ideyalar və təkliflər irəli sürmələri gözlənilir.</w:t>
      </w:r>
    </w:p>
    <w:p w14:paraId="0692288B" w14:textId="77777777" w:rsidR="003A6351" w:rsidRPr="003A6351" w:rsidRDefault="00000000" w:rsidP="003A6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2DC0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2A08A1" w14:textId="77777777" w:rsidR="003A6351" w:rsidRPr="003A6351" w:rsidRDefault="003A6351" w:rsidP="003A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👩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‍</w:t>
      </w: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💼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Kadrlar və Qaydalar</w:t>
      </w:r>
    </w:p>
    <w:p w14:paraId="5799E1CD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İşçi qaydaları haradadır?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İşçi qaydaları əmək müqaviləsində əks olunub. Hər bir əməkdaş müqavilə ilə tanış olmalıdır.</w:t>
      </w:r>
    </w:p>
    <w:p w14:paraId="45786318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Məzuniyyət üçün necə müraciət olunur?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Əməkdaş 6 ay işlədikdən sonra məzuniyyət hüququ qazanır. Müraciət ən azı 2 həftə əvvəl HR mütəxəssisinə edilməlidir.</w:t>
      </w:r>
    </w:p>
    <w:p w14:paraId="367E5F98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Xəstəlik məzuniyyəti necə işləyir?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Xəstəlik məzuniyyəti klinikadan alınmış arayış əsasında rəsmiləşdirilir. Arayış HR şöbəsinə təqdim edilməlidir.</w:t>
      </w:r>
    </w:p>
    <w:p w14:paraId="292615D3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İllik istirahət günlərinin sayı nə qədərdir?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Hər bir əməkdaşa illik 30 gün əmək məzuniyyəti təqdim olunur.</w:t>
      </w:r>
    </w:p>
    <w:p w14:paraId="351FFDB2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Əlavə iş saatları necə ödənilir?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Əlavə iş saatları üçün ödəniş nəzərdə tutulmur.</w:t>
      </w:r>
    </w:p>
    <w:p w14:paraId="2754586D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Sınaq müddəti nə qədərdir?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Yeni işçilər üçün sınaq müddəti 3 aydır.</w:t>
      </w:r>
    </w:p>
    <w:p w14:paraId="69D1215E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Şəxsi məlumatlar necə yenilənir?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Şəxsi məlumatların yenilənməsi üçün HR mütəxəssisinə müraciət edilməlidir.</w:t>
      </w:r>
    </w:p>
    <w:p w14:paraId="16F9EFD6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Məxfilik siyasəti necədir?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Qurumun bütün əməkdaşları məxfilik qaydalarına riayət etməlidirlər. Məxfi məlumatların qorunması ciddi tələblərlə tənzimlənir.</w:t>
      </w:r>
    </w:p>
    <w:p w14:paraId="0D72B2AC" w14:textId="77777777" w:rsidR="003A6351" w:rsidRPr="003A6351" w:rsidRDefault="003A6351" w:rsidP="003A6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HR ilə bağlı suallar kimə yönəldilməlidir?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Kadrlarla bağlı bütün suallar HR şöbəsinin məsul şəxsinə ünvanlanmalıdır.</w:t>
      </w:r>
    </w:p>
    <w:p w14:paraId="043D205E" w14:textId="77777777" w:rsidR="003A6351" w:rsidRPr="003A6351" w:rsidRDefault="00000000" w:rsidP="003A6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2FC57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0F6C3F" w14:textId="77777777" w:rsidR="003A6351" w:rsidRPr="003A6351" w:rsidRDefault="003A6351" w:rsidP="003A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💻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İT və Alətlər</w:t>
      </w:r>
    </w:p>
    <w:p w14:paraId="42B88C45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Şifrə necə sıfırlanır?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Şifrəni sıfırlamaq üçün İT Helpdesk-ə müraciət edilməlidir.</w:t>
      </w:r>
    </w:p>
    <w:p w14:paraId="3CEA15AC" w14:textId="00753665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Hansı proqramlardan istifadə olunur?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</w:t>
      </w:r>
      <w:r w:rsidR="003B12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Qurum bir necə proqramdan aktiv şəkildə istifadə edir. Nümunə:tapşırıqların izlənməsi üçün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ClickUp tətbiqi</w:t>
      </w:r>
      <w:r w:rsidR="003B12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istifadə olunur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sənəd dövriyyəsi isə Docnet üzərindən həyata keçirilir.</w:t>
      </w:r>
    </w:p>
    <w:p w14:paraId="7B4E42D2" w14:textId="1E00E4C8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E-poçta necə daxil olmaq olar?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Elektron poçta mail.gov.az və ya Outlook vasitəsilə daxil olmaq mümkündür. İlk quraşdırma zamanı İT </w:t>
      </w:r>
      <w:r w:rsidR="003B12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helpdesk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dəstək göstərir.</w:t>
      </w:r>
    </w:p>
    <w:p w14:paraId="04665C3E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Noutbuk işləməsə kimə müraciət olunmalıdır?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Texniki problemlərlə bağlı İT mütəxəssisinə müraciət edilməlidir.</w:t>
      </w:r>
    </w:p>
    <w:p w14:paraId="65ED63DA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Wi-Fi-a necə qoşulmaq olar?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Wi-Fi şifrəsi əməkdaşlara təqdim olunur. Lazım olduqda həmkarlar köməklik göstərə bilər.</w:t>
      </w:r>
    </w:p>
    <w:p w14:paraId="5F1C9E46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İT dəstəyi necə əldə edilir?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İT dəstək xidməti ilə birbaşa əlaqə saxlamaq mümkündür.</w:t>
      </w:r>
    </w:p>
    <w:p w14:paraId="67F0DBD6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Slack və ya Teams istifadə olunurmu?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Slack istifadə edilmir, əvəzində ClickUp tətbiqi işlədilir. Teams əvəzinə isə Zoom istifadə olunur.</w:t>
      </w:r>
    </w:p>
    <w:p w14:paraId="1E2E9CFA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İş təqvimi necə qurulur?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İş təqvimi rəhbərliyin göstərişlərinə əsasən formalaşdırılır. Əlavə texniki dəstək İT tərəfindən göstərilir.</w:t>
      </w:r>
    </w:p>
    <w:p w14:paraId="7D48DC70" w14:textId="77777777" w:rsidR="003A6351" w:rsidRPr="003A6351" w:rsidRDefault="003A6351" w:rsidP="003A6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Paylaşılan fayllara giriş necə təmin olunur?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Paylaşılan fayllara giriş rəhbərlik tərəfindən icazə əsasında verilir.</w:t>
      </w:r>
    </w:p>
    <w:p w14:paraId="6F3DA8AD" w14:textId="77777777" w:rsidR="003A6351" w:rsidRPr="003A6351" w:rsidRDefault="00000000" w:rsidP="003A6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B84C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7CD595" w14:textId="77777777" w:rsidR="003A6351" w:rsidRPr="003A6351" w:rsidRDefault="003A6351" w:rsidP="003A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🧑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‍</w:t>
      </w: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🤝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‍</w:t>
      </w: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🧑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Komanda və İş</w:t>
      </w:r>
    </w:p>
    <w:p w14:paraId="6F1A7BC9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Rəhbər kimdir?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Rəhbər və şöbə müdirləri sahəyə uyğun olaraq təyin olunur. Əməkdaş işə qəbul zamanı öz rəhbəri ilə tanış edilir.</w:t>
      </w:r>
    </w:p>
    <w:p w14:paraId="660BB2DF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Komanda üzvlərini necə tapa bilərəm?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Komanda üzvləri daxili sistem və rəhbərlik vasitəsilə təqdim olunur.</w:t>
      </w:r>
    </w:p>
    <w:p w14:paraId="69DA0195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Komanda nə iş görür?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Hər bir şöbə öz fəaliyyət istiqaməti üzrə layihələr həyata keçirir.</w:t>
      </w:r>
    </w:p>
    <w:p w14:paraId="6B7B9289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Layihələr necə təyin olunur?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Layihələr rəhbərlik tərəfindən təyin edilir və icrası nəzarətdə saxlanılır.</w:t>
      </w:r>
    </w:p>
    <w:p w14:paraId="7EB170B3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Komanda hansı alətlərdən istifadə edir?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Komanda əsasən ClickUp və digər texniki alətlərdən istifadə edir.</w:t>
      </w:r>
    </w:p>
    <w:p w14:paraId="783D889F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Rəy necə istənilir?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Rəy almaq üçün rəhbərlə birbaşa müzakirə aparılmalıdır.</w:t>
      </w:r>
    </w:p>
    <w:p w14:paraId="6BAF36DE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İş saatları necədir?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Tam ştat işçilər 09:00-dan 18:00-dək, yarım ştat işçilər isə həftəlik 20 saat işləyirlər.</w:t>
      </w:r>
    </w:p>
    <w:p w14:paraId="3BD8CD46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Görüşlər necə planlaşdırılır?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Görüşlər əvvəlcədən təyin olunur və iştirakçılara məlumat verilir.</w:t>
      </w:r>
    </w:p>
    <w:p w14:paraId="0747BC31" w14:textId="77777777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Komanda iclasları nə qədər tez-tez keçirilir?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İclaslar 4SİM Ümumi Heyət tərəfindən əvvəlcədən elan olunur.</w:t>
      </w:r>
    </w:p>
    <w:p w14:paraId="660B5B65" w14:textId="14CA14EA" w:rsidR="003A6351" w:rsidRPr="003A6351" w:rsidRDefault="003A6351" w:rsidP="003A6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Təşkilati diaqram harada yerləşir?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Rəsmi struktur diaqramı 4SİM-in internet səhifəsində yerləşdirilib</w:t>
      </w:r>
      <w:r w:rsidR="004317E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hyperlink r:id="rId5" w:history="1">
        <w:r w:rsidR="002A3918" w:rsidRPr="006859B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https://4sim.gov.az/az/page/haqqimzda/struktur</w:t>
        </w:r>
      </w:hyperlink>
      <w:r w:rsidR="002A3918">
        <w:rPr>
          <w:rFonts w:ascii="Times New Roman" w:eastAsia="Times New Roman" w:hAnsi="Times New Roman" w:cs="Times New Roman"/>
          <w:color w:val="000000"/>
          <w:kern w:val="0"/>
          <w:lang w:val="az-Latn-AZ"/>
          <w14:ligatures w14:val="none"/>
        </w:rPr>
        <w:t xml:space="preserve"> </w:t>
      </w:r>
    </w:p>
    <w:p w14:paraId="5CBE295A" w14:textId="77777777" w:rsidR="003A6351" w:rsidRPr="003A6351" w:rsidRDefault="00000000" w:rsidP="003A6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48F5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6453E9C" w14:textId="77777777" w:rsidR="003A6351" w:rsidRPr="003A6351" w:rsidRDefault="003A6351" w:rsidP="003A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635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💵</w:t>
      </w: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Əməkhaqqı və Sosial Paket</w:t>
      </w:r>
    </w:p>
    <w:p w14:paraId="297FA324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Maaş nə vaxt ödənilir?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Maaş hər ayın sonunda ödənilir. Gecikmə hallarında HR və maliyyə şöbəsi məlumat verir.</w:t>
      </w:r>
    </w:p>
    <w:p w14:paraId="20A265F6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Tibbi sığorta varmı?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Əməkdaşlara “Paşa Sığorta” şirkəti tərəfindən tibbi sığorta təqdim olunur.</w:t>
      </w:r>
    </w:p>
    <w:p w14:paraId="112E4598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Pensiya təminatı varmı?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Pensiya təminatı mövcud qanunvericilik çərçivəsində həyata keçirilir.</w:t>
      </w:r>
    </w:p>
    <w:p w14:paraId="373086AD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İşçi endirimləri varmı?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Müəyyən əməkdaşlara tərəfdaş şirkətlər vasitəsilə endirimlər təqdim edilə bilər.</w:t>
      </w:r>
    </w:p>
    <w:p w14:paraId="5BAB6600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Xərclər necə geri qaytarılır?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Xərclərin kompensasiyası təqdim olunmuş sənədlər əsasında həyata keçirilir.</w:t>
      </w:r>
    </w:p>
    <w:p w14:paraId="5974EEF5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Ezamiyyət xərcləri necə ödənilir?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Ezamiyyət xərcləri müvafiq sənədlər təqdim edildikdən sonra maliyyə şöbəsi tərəfindən ödənilir.</w:t>
      </w:r>
    </w:p>
    <w:p w14:paraId="7600087D" w14:textId="353692E5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Bonus sistemi mövcuddurmu?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Bonus sistemi fəaliyyət göstəricilərinə əsasən tətbiq oluna bilər.</w:t>
      </w:r>
      <w:r w:rsidR="002A3918" w:rsidRPr="002A39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A529B4B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hesabı necə dəyişdirilir?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Bank hesabı ilə bağlı dəyişiklik HR şöbəsinə müraciət etməklə həyata keçirilir.</w:t>
      </w:r>
    </w:p>
    <w:p w14:paraId="4E1C7E10" w14:textId="77777777" w:rsidR="003A6351" w:rsidRPr="003A6351" w:rsidRDefault="003A6351" w:rsidP="003A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63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Maaş problemləri ilə bağlı kimə müraciət olunur?</w:t>
      </w:r>
      <w:r w:rsidRPr="003A63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Maaşla bağlı hər hansı problem olduqda maliyyə şöbəsinə və ya HR məsul şəxsinə müraciət edilməlidir.</w:t>
      </w:r>
    </w:p>
    <w:p w14:paraId="60B9493A" w14:textId="77777777" w:rsidR="00A75F72" w:rsidRPr="003A6351" w:rsidRDefault="00A75F72" w:rsidP="003A6351"/>
    <w:sectPr w:rsidR="00A75F72" w:rsidRPr="003A6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B27"/>
    <w:multiLevelType w:val="multilevel"/>
    <w:tmpl w:val="2DB615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26390"/>
    <w:multiLevelType w:val="multilevel"/>
    <w:tmpl w:val="679C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04B7"/>
    <w:multiLevelType w:val="multilevel"/>
    <w:tmpl w:val="FBE889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53F9D"/>
    <w:multiLevelType w:val="multilevel"/>
    <w:tmpl w:val="4B9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65CF"/>
    <w:multiLevelType w:val="multilevel"/>
    <w:tmpl w:val="1754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1548"/>
    <w:multiLevelType w:val="multilevel"/>
    <w:tmpl w:val="2D5A64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901C0"/>
    <w:multiLevelType w:val="multilevel"/>
    <w:tmpl w:val="919A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E4C7D"/>
    <w:multiLevelType w:val="multilevel"/>
    <w:tmpl w:val="198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F1A3E"/>
    <w:multiLevelType w:val="multilevel"/>
    <w:tmpl w:val="FA00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750B2"/>
    <w:multiLevelType w:val="multilevel"/>
    <w:tmpl w:val="1F30FD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456687">
    <w:abstractNumId w:val="1"/>
  </w:num>
  <w:num w:numId="2" w16cid:durableId="732656938">
    <w:abstractNumId w:val="0"/>
  </w:num>
  <w:num w:numId="3" w16cid:durableId="980353366">
    <w:abstractNumId w:val="2"/>
  </w:num>
  <w:num w:numId="4" w16cid:durableId="351810984">
    <w:abstractNumId w:val="9"/>
  </w:num>
  <w:num w:numId="5" w16cid:durableId="421921522">
    <w:abstractNumId w:val="5"/>
  </w:num>
  <w:num w:numId="6" w16cid:durableId="1791244139">
    <w:abstractNumId w:val="4"/>
  </w:num>
  <w:num w:numId="7" w16cid:durableId="1129281711">
    <w:abstractNumId w:val="7"/>
  </w:num>
  <w:num w:numId="8" w16cid:durableId="1415739758">
    <w:abstractNumId w:val="3"/>
  </w:num>
  <w:num w:numId="9" w16cid:durableId="55517685">
    <w:abstractNumId w:val="6"/>
  </w:num>
  <w:num w:numId="10" w16cid:durableId="1592540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4"/>
    <w:rsid w:val="001F3C28"/>
    <w:rsid w:val="002A3918"/>
    <w:rsid w:val="002E23C8"/>
    <w:rsid w:val="00345213"/>
    <w:rsid w:val="0035209B"/>
    <w:rsid w:val="00372314"/>
    <w:rsid w:val="003A6351"/>
    <w:rsid w:val="003B12DF"/>
    <w:rsid w:val="004317E7"/>
    <w:rsid w:val="00553C80"/>
    <w:rsid w:val="00626AA6"/>
    <w:rsid w:val="00782D84"/>
    <w:rsid w:val="00985A25"/>
    <w:rsid w:val="009B27FE"/>
    <w:rsid w:val="00A13849"/>
    <w:rsid w:val="00A60644"/>
    <w:rsid w:val="00A652AB"/>
    <w:rsid w:val="00A75F72"/>
    <w:rsid w:val="00B072B2"/>
    <w:rsid w:val="00B1257E"/>
    <w:rsid w:val="00BA04CF"/>
    <w:rsid w:val="00BF3C3A"/>
    <w:rsid w:val="00C93C28"/>
    <w:rsid w:val="00D83F65"/>
    <w:rsid w:val="00DF749D"/>
    <w:rsid w:val="00E228DE"/>
    <w:rsid w:val="00EE2D69"/>
    <w:rsid w:val="00F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2B8E"/>
  <w15:chartTrackingRefBased/>
  <w15:docId w15:val="{CA3A9120-0E25-934E-8E97-6DC786C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60644"/>
  </w:style>
  <w:style w:type="character" w:styleId="Strong">
    <w:name w:val="Strong"/>
    <w:basedOn w:val="DefaultParagraphFont"/>
    <w:uiPriority w:val="22"/>
    <w:qFormat/>
    <w:rsid w:val="00A606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A63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4sim.gov.az/az/page/haqqimzda/strukt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 Pashayev</dc:creator>
  <cp:keywords/>
  <dc:description/>
  <cp:lastModifiedBy>Gulmina Malikzade</cp:lastModifiedBy>
  <cp:revision>8</cp:revision>
  <dcterms:created xsi:type="dcterms:W3CDTF">2025-08-25T05:15:00Z</dcterms:created>
  <dcterms:modified xsi:type="dcterms:W3CDTF">2025-08-27T12:41:00Z</dcterms:modified>
</cp:coreProperties>
</file>