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6493" w:rsidRDefault="004947DC">
      <w:pPr>
        <w:spacing w:before="240" w:after="120"/>
        <w:jc w:val="center"/>
      </w:pPr>
      <w:r>
        <w:rPr>
          <w:b/>
          <w:bCs/>
          <w:color w:val="1F3864"/>
          <w:sz w:val="48"/>
          <w:szCs w:val="48"/>
        </w:rPr>
        <w:t>IMMUNODEFICIENCY G</w:t>
      </w:r>
      <w:bookmarkStart w:id="0" w:name="_GoBack"/>
      <w:bookmarkEnd w:id="0"/>
      <w:r>
        <w:rPr>
          <w:b/>
          <w:bCs/>
          <w:color w:val="1F3864"/>
          <w:sz w:val="48"/>
          <w:szCs w:val="48"/>
        </w:rPr>
        <w:t>ENE REFERENCE SEQUENCE PIPELINE</w:t>
      </w:r>
    </w:p>
    <w:p w:rsidR="00966493" w:rsidRDefault="004947DC">
      <w:pPr>
        <w:spacing w:after="80"/>
        <w:jc w:val="center"/>
      </w:pPr>
      <w:r>
        <w:rPr>
          <w:b/>
          <w:bCs/>
          <w:color w:val="2E75B6"/>
          <w:sz w:val="28"/>
          <w:szCs w:val="28"/>
        </w:rPr>
        <w:t>Pipeline Documentation &amp; Progress Record</w:t>
      </w:r>
    </w:p>
    <w:p w:rsidR="00966493" w:rsidRDefault="004947DC">
      <w:pPr>
        <w:spacing w:after="240"/>
        <w:jc w:val="center"/>
      </w:pPr>
      <w:r>
        <w:rPr>
          <w:color w:val="595959"/>
        </w:rPr>
        <w:t>As of March 2026  |  Lund University Thesis Project</w:t>
      </w:r>
    </w:p>
    <w:p w:rsidR="00966493" w:rsidRDefault="004947DC">
      <w:pPr>
        <w:spacing w:after="120"/>
        <w:jc w:val="center"/>
      </w:pPr>
      <w:r>
        <w:rPr>
          <w:b/>
          <w:bCs/>
          <w:color w:val="1F3864"/>
          <w:sz w:val="24"/>
          <w:szCs w:val="24"/>
        </w:rPr>
        <w:t>Pipeline Status at a Glance</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1500"/>
      </w:tblGrid>
      <w:tr w:rsidR="00966493">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Step</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Stage</w:t>
            </w:r>
          </w:p>
        </w:tc>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Status</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IDbases Summary</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RSG Scraping</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Seq Download</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BLAST Submit</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5a</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BED Files (hg16-18)</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5b</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LiftOver → hg38</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5c</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BED → VCF</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966493" w:rsidRDefault="004947DC">
            <w:pPr>
              <w:spacing w:before="30" w:after="30"/>
            </w:pPr>
            <w:r>
              <w:rPr>
                <w:b/>
                <w:bCs/>
                <w:color w:val="000000"/>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966493" w:rsidRDefault="004947DC">
            <w:pPr>
              <w:spacing w:before="30" w:after="30"/>
            </w:pPr>
            <w:r>
              <w:rPr>
                <w:color w:val="000000"/>
                <w:sz w:val="20"/>
                <w:szCs w:val="20"/>
              </w:rPr>
              <w:t>Mutalyzer Analysis</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966493" w:rsidRDefault="004947DC">
            <w:pPr>
              <w:spacing w:before="30" w:after="30"/>
            </w:pPr>
            <w:r>
              <w:rPr>
                <w:b/>
                <w:bCs/>
                <w:color w:val="7F6000"/>
                <w:sz w:val="20"/>
                <w:szCs w:val="20"/>
              </w:rPr>
              <w:t>IN PROGRESS</w:t>
            </w:r>
          </w:p>
        </w:tc>
      </w:tr>
    </w:tbl>
    <w:p w:rsidR="00966493" w:rsidRDefault="00966493">
      <w:pPr>
        <w:spacing w:before="40" w:after="40"/>
      </w:pPr>
    </w:p>
    <w:p w:rsidR="00966493" w:rsidRDefault="004947DC">
      <w:r>
        <w:br w:type="page"/>
      </w:r>
    </w:p>
    <w:p w:rsidR="00966493" w:rsidRDefault="004947DC">
      <w:pPr>
        <w:pStyle w:val="Heading2"/>
      </w:pPr>
      <w:r>
        <w:lastRenderedPageBreak/>
        <w:t>Summary</w:t>
      </w:r>
    </w:p>
    <w:p w:rsidR="00966493" w:rsidRDefault="004947DC">
      <w:pPr>
        <w:spacing w:before="60" w:after="60"/>
      </w:pPr>
      <w:r>
        <w:rPr>
          <w:color w:val="000000"/>
        </w:rPr>
        <w:t>This pipeline migrates 131 immunodeficiency gene variation databases from the IDbases system at Lund University into the LOVD platform, with all variant coordinates standardised to GRCh38 and HGVS nomenclature. The pipeline extracts 7,341 variation records from IDbases pub.html files, maps gene sequences against historical genome assemblies (hg16–hg18) via BLAST, lifts coordinates to GRCh38, converts them to VCF, and prepares HGVS descriptions via Mutalyzer. Steps 1–5 are complete; Step 6 (Mutalyzer submission) is in progress. Currently ∼1,189 unique variant positions have been processed through to VCF; transfer of the full 7,341 patient records (including duplicates) and handling of remaining edge cases are outstanding before LOVD import can begin.</w:t>
      </w:r>
    </w:p>
    <w:p w:rsidR="00966493" w:rsidRDefault="004947DC">
      <w:pPr>
        <w:pStyle w:val="Heading1"/>
        <w:pBdr>
          <w:bottom w:val="single" w:sz="8" w:space="4" w:color="1F3864"/>
        </w:pBdr>
      </w:pPr>
      <w:r>
        <w:t>1.  Project Overview</w:t>
      </w:r>
    </w:p>
    <w:p w:rsidR="00966493" w:rsidRDefault="004947DC">
      <w:pPr>
        <w:spacing w:before="60" w:after="60"/>
      </w:pPr>
      <w:r>
        <w:rPr>
          <w:color w:val="000000"/>
        </w:rPr>
        <w:t xml:space="preserve">This pipeline establishes </w:t>
      </w:r>
      <w:r>
        <w:rPr>
          <w:b/>
          <w:bCs/>
          <w:color w:val="000000"/>
        </w:rPr>
        <w:t>reference sequences for 131 immunodeficiency genes</w:t>
      </w:r>
      <w:r>
        <w:rPr>
          <w:color w:val="000000"/>
        </w:rPr>
        <w:t xml:space="preserve"> catalogued in the IDbases project (Lund University), with the ultimate goal of enabling standardised variation reporting via Mutalyzer and HGVS nomenclature. The wider thesis aim is to migrate all 131 IDbases locus-specific databases (LSDBs) into the Leiden Open Variation Database (LOVD) platform, aligning variant coordinates with GRCh38 / MANE transcripts for long-term interoperability.</w:t>
      </w:r>
    </w:p>
    <w:p w:rsidR="00966493" w:rsidRDefault="00966493">
      <w:pPr>
        <w:spacing w:before="40" w:after="40"/>
      </w:pPr>
    </w:p>
    <w:p w:rsidR="00966493" w:rsidRDefault="004947DC">
      <w:pPr>
        <w:spacing w:before="60" w:after="60"/>
      </w:pPr>
      <w:r>
        <w:rPr>
          <w:color w:val="000000"/>
        </w:rPr>
        <w:t xml:space="preserve">IDbases currently houses </w:t>
      </w:r>
      <w:r>
        <w:rPr>
          <w:b/>
          <w:bCs/>
          <w:color w:val="000000"/>
        </w:rPr>
        <w:t>4,871 patient records</w:t>
      </w:r>
      <w:r>
        <w:rPr>
          <w:color w:val="000000"/>
        </w:rPr>
        <w:t xml:space="preserve"> across 131 public gene databases (7,292 total patients; 2,421 BTKbase patients already migrated and therefore out of scope). The databases are maintained by the Protein Structure and Bioinformatics Group at Lund University using the MUTbase software platform (developed since 1999; see Section 5.10 for terminology note), which lacks API support and modern interoperability features.</w:t>
      </w:r>
    </w:p>
    <w:p w:rsidR="00966493" w:rsidRDefault="00966493">
      <w:pPr>
        <w:spacing w:before="40" w:after="40"/>
      </w:pPr>
    </w:p>
    <w:p w:rsidR="00966493" w:rsidRDefault="004947DC">
      <w:pPr>
        <w:spacing w:before="60" w:after="60"/>
      </w:pPr>
      <w:r>
        <w:rPr>
          <w:color w:val="000000"/>
        </w:rPr>
        <w:t>The pipeline maps IDbases gene entries to NCBI RefSeqGene (RSG) records and historic human genome assemblies (hg16/17/18) via BLAST, produces BED files, lifts coordinates to GRCh38/hg38, converts to VCF, and prepares Mutalyzer-compatible HGVS variant descriptions.</w:t>
      </w:r>
    </w:p>
    <w:p w:rsidR="00966493" w:rsidRDefault="00966493">
      <w:pPr>
        <w:spacing w:before="40" w:after="40"/>
      </w:pPr>
    </w:p>
    <w:p w:rsidR="00966493" w:rsidRDefault="004947DC">
      <w:pPr>
        <w:pStyle w:val="Heading2"/>
      </w:pPr>
      <w:r>
        <w:t>1.1  Key Resources</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3"/>
        <w:gridCol w:w="6977"/>
      </w:tblGrid>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rsidR="00966493" w:rsidRDefault="004947DC">
            <w:r>
              <w:rPr>
                <w:b/>
                <w:bCs/>
                <w:color w:val="FFFFFF"/>
                <w:sz w:val="20"/>
                <w:szCs w:val="20"/>
              </w:rPr>
              <w:t>Resource</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000000"/>
                <w:sz w:val="20"/>
                <w:szCs w:val="20"/>
              </w:rPr>
              <w:t>Description / Location</w:t>
            </w:r>
          </w:p>
        </w:tc>
      </w:tr>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rsidR="00966493" w:rsidRDefault="004947DC">
            <w:r>
              <w:rPr>
                <w:b/>
                <w:bCs/>
                <w:color w:val="000000"/>
                <w:sz w:val="20"/>
                <w:szCs w:val="20"/>
              </w:rPr>
              <w:t>IDbases portal</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structure.bmc.lu.se/idbase — 131 immunodeficiency variation databases (LSDBs)</w:t>
            </w:r>
          </w:p>
        </w:tc>
      </w:tr>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rsidR="00966493" w:rsidRDefault="004947DC">
            <w:r>
              <w:rPr>
                <w:b/>
                <w:bCs/>
                <w:color w:val="000000"/>
                <w:sz w:val="20"/>
                <w:szCs w:val="20"/>
              </w:rPr>
              <w:t>idbase/ folder</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02_Source_Database/idbase/</w:t>
            </w:r>
            <w:r>
              <w:rPr>
                <w:color w:val="000000"/>
                <w:sz w:val="20"/>
                <w:szCs w:val="20"/>
              </w:rPr>
              <w:t xml:space="preserve">  — one sub-folder per gene (e.g. ADAbase/), each containing a *pub.html file</w:t>
            </w:r>
          </w:p>
        </w:tc>
      </w:tr>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rsidR="00966493" w:rsidRDefault="004947DC">
            <w:r>
              <w:rPr>
                <w:b/>
                <w:bCs/>
                <w:color w:val="000000"/>
                <w:sz w:val="20"/>
                <w:szCs w:val="20"/>
              </w:rPr>
              <w:t>LRG_RefSeqGene.txt</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NCBI FTP mapping file: LRG accessions → RefSeqGene NG_ accessions. Used in Step 2.</w:t>
            </w:r>
          </w:p>
        </w:tc>
      </w:tr>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rsidR="00966493" w:rsidRDefault="004947DC">
            <w:r>
              <w:rPr>
                <w:b/>
                <w:bCs/>
                <w:color w:val="000000"/>
                <w:sz w:val="20"/>
                <w:szCs w:val="20"/>
              </w:rPr>
              <w:t>LUNARC (Cosmos)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HPC cluster at Lund University used for BLAST jobs (SLURM queue). Note: Cosmos cluster, not Aurora.</w:t>
            </w:r>
          </w:p>
        </w:tc>
      </w:tr>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rsidR="00966493" w:rsidRDefault="004947DC">
            <w:r>
              <w:rPr>
                <w:b/>
                <w:bCs/>
                <w:color w:val="000000"/>
                <w:sz w:val="20"/>
                <w:szCs w:val="20"/>
              </w:rPr>
              <w:t>Mutalyzer</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hyperlink r:id="rId7" w:history="1">
              <w:r>
                <w:rPr>
                  <w:rStyle w:val="Hyperlink"/>
                  <w:sz w:val="20"/>
                  <w:szCs w:val="20"/>
                </w:rPr>
                <w:t>https://mutalyzer.nl</w:t>
              </w:r>
            </w:hyperlink>
            <w:r>
              <w:rPr>
                <w:color w:val="000000"/>
                <w:sz w:val="20"/>
                <w:szCs w:val="20"/>
              </w:rPr>
              <w:t xml:space="preserve"> — variant description normalisation and liftover (Note: VariantValidator — https://variantvalidator.org — is an equivalent alternative for HGVS validation. One tool should be sufficient; confirm which to use as the primary.)</w:t>
            </w:r>
          </w:p>
        </w:tc>
      </w:tr>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rsidR="00966493" w:rsidRDefault="004947DC">
            <w:r>
              <w:rPr>
                <w:b/>
                <w:bCs/>
                <w:color w:val="000000"/>
                <w:sz w:val="20"/>
                <w:szCs w:val="20"/>
              </w:rPr>
              <w:t>UCSC LiftOver</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UCSC command-line liftOver tool used to convert hg16/17/18 BED coordinates to GRCh38/hg38</w:t>
            </w:r>
          </w:p>
        </w:tc>
      </w:tr>
    </w:tbl>
    <w:p w:rsidR="00966493" w:rsidRDefault="00966493">
      <w:pPr>
        <w:spacing w:before="40" w:after="40"/>
      </w:pPr>
    </w:p>
    <w:p w:rsidR="00966493" w:rsidRDefault="004947DC">
      <w:pPr>
        <w:pStyle w:val="Heading2"/>
      </w:pPr>
      <w:r>
        <w:t>1.2  Gene Coverage Summary</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966493">
        <w:tblPrEx>
          <w:tblCellMar>
            <w:top w:w="0" w:type="dxa"/>
            <w:bottom w:w="0" w:type="dxa"/>
          </w:tblCellMar>
        </w:tblPrEx>
        <w:tc>
          <w:tcPr>
            <w:tcW w:w="4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Metric</w:t>
            </w:r>
          </w:p>
        </w:tc>
        <w:tc>
          <w:tcPr>
            <w:tcW w:w="4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Value</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Total IDbases genes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131</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Total mutations extracted (all_mutations.tsv)</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2E75B6"/>
                <w:sz w:val="20"/>
                <w:szCs w:val="20"/>
              </w:rPr>
              <w:t>7,341</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Genes with RefSeqGene (RSG) accession</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375623"/>
                <w:sz w:val="20"/>
                <w:szCs w:val="20"/>
              </w:rPr>
              <w:t>122</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Genes without RSG (chromosomal NC_ path)</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843C0C"/>
                <w:sz w:val="20"/>
                <w:szCs w:val="20"/>
              </w:rPr>
              <w:t>10</w:t>
            </w:r>
            <w:r>
              <w:rPr>
                <w:color w:val="000000"/>
                <w:sz w:val="18"/>
                <w:szCs w:val="18"/>
              </w:rPr>
              <w:t xml:space="preserve">  (CD40L, IL12RB1, MRE11A, NP, TAZ, BIRC4, ELA2, IGHG2, IGHM, MAPBPIP)</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BLAST 100% identity hits (First hits.csv)</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Available per gene across hg16, hg17, hg18</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BED files generated (hg16/17/18)</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2E75B6"/>
                <w:sz w:val="20"/>
                <w:szCs w:val="20"/>
              </w:rPr>
              <w:t>262</w:t>
            </w:r>
            <w:r>
              <w:rPr>
                <w:color w:val="000000"/>
                <w:sz w:val="18"/>
                <w:szCs w:val="18"/>
              </w:rPr>
              <w:t xml:space="preserve">  files in 03_BED_Files/BED/</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BED files post-LiftOver (hg38)</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2E75B6"/>
                <w:sz w:val="20"/>
                <w:szCs w:val="20"/>
              </w:rPr>
              <w:t>131</w:t>
            </w:r>
            <w:r>
              <w:rPr>
                <w:color w:val="000000"/>
                <w:sz w:val="18"/>
                <w:szCs w:val="18"/>
              </w:rPr>
              <w:t xml:space="preserve">  files in 03_BED_Files/BED/hg38/</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VCF variants (all_variants_hg38.vcf)</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2E75B6"/>
                <w:sz w:val="20"/>
                <w:szCs w:val="20"/>
              </w:rPr>
              <w:t>~1,189</w:t>
            </w:r>
            <w:r>
              <w:rPr>
                <w:color w:val="000000"/>
                <w:sz w:val="18"/>
                <w:szCs w:val="18"/>
              </w:rPr>
              <w:t xml:space="preserve">  deduplicated variants across all genes</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Mutalyzer batch input entries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2E75B6"/>
                <w:sz w:val="20"/>
                <w:szCs w:val="20"/>
              </w:rPr>
              <w:t>1,144</w:t>
            </w:r>
            <w:r>
              <w:rPr>
                <w:color w:val="000000"/>
                <w:sz w:val="18"/>
                <w:szCs w:val="18"/>
              </w:rPr>
              <w:t xml:space="preserve">  NC_-format entries in mutalyzer_batch_input.txt</w:t>
            </w:r>
          </w:p>
        </w:tc>
      </w:tr>
    </w:tbl>
    <w:p w:rsidR="00966493" w:rsidRDefault="00966493">
      <w:pPr>
        <w:spacing w:before="40" w:after="40"/>
      </w:pPr>
    </w:p>
    <w:p w:rsidR="00966493" w:rsidRDefault="004947DC">
      <w:pPr>
        <w:spacing w:before="60" w:after="60"/>
      </w:pPr>
      <w:r>
        <w:rPr>
          <w:color w:val="000000"/>
        </w:rPr>
        <w:t>Note on unique variants vs. total transfer: the ∼1,189 deduplicated VCF entries represent unique genomic positions, which is correct for coordinate mapping. However, the full LOVD migration requires transferring all 7,341 patient records, including duplicates where multiple patients share the same variant. A separate step to re-link deduplicated positions to their respective patient accessions will be needed before LOVD import.</w:t>
      </w:r>
    </w:p>
    <w:p w:rsidR="00966493" w:rsidRDefault="004947DC">
      <w:pPr>
        <w:pStyle w:val="Heading2"/>
      </w:pPr>
      <w:r>
        <w:t>1.3  ADA as Prototype</w:t>
      </w:r>
    </w:p>
    <w:p w:rsidR="00966493" w:rsidRDefault="004947DC">
      <w:pPr>
        <w:spacing w:before="60" w:after="60"/>
      </w:pPr>
      <w:r>
        <w:rPr>
          <w:color w:val="000000"/>
        </w:rPr>
        <w:t xml:space="preserve">The </w:t>
      </w:r>
      <w:r>
        <w:rPr>
          <w:b/>
          <w:bCs/>
          <w:i/>
          <w:iCs/>
          <w:color w:val="000000"/>
        </w:rPr>
        <w:t>ADA</w:t>
      </w:r>
      <w:r>
        <w:rPr>
          <w:color w:val="000000"/>
        </w:rPr>
        <w:t xml:space="preserve"> gene (Adenosine Deaminase) was used as the prototype throughout the pipeline. Its RefSeqGene accession </w:t>
      </w:r>
      <w:r>
        <w:rPr>
          <w:b/>
          <w:bCs/>
          <w:color w:val="000000"/>
        </w:rPr>
        <w:t>NG_007385.1 (LRG_16)</w:t>
      </w:r>
      <w:r>
        <w:rPr>
          <w:color w:val="000000"/>
        </w:rPr>
        <w:t xml:space="preserve"> is a full genomic sequence of ~34.2 kb, covering all exons, introns, and flanking regions of chromosome 20q13 — not merely the CDS. The BLAST alignment against hg16 confirms the sequence maps to chr20:43,932,593–43,966,805 (reverse strand). This full-genomic convention applies to all RSG records in the pipeline.</w:t>
      </w:r>
    </w:p>
    <w:p w:rsidR="00BB2345" w:rsidRDefault="00BB2345">
      <w:pPr>
        <w:pStyle w:val="Heading2"/>
      </w:pPr>
      <w:r>
        <w:t>5.11  MUTbase Folder Removal</w:t>
      </w:r>
    </w:p>
    <w:p w:rsidR="00BB2345" w:rsidRDefault="00BB2345">
      <w:pPr>
        <w:spacing w:before="60" w:after="60"/>
      </w:pPr>
      <w:r>
        <w:rPr>
          <w:color w:val="000000"/>
        </w:rPr>
        <w:t xml:space="preserve">A folder named “MUTbase” was found in the 02_Source_Database/idbase/ directory and has been removed. MUTbase is a separate general-purpose mutation database system developed at Lund University; it is not one of the 131 immunodeficiency locus-specific databases (LSDBs) that this pipeline is designed to migrate. Its presence in the idbase folder was accidental — the IDbases system and MUTbase share the same hosting environment at Lund University, which likely caused the folder to appear alongside the legitimate gene databases.</w:t>
      </w:r>
    </w:p>
    <w:p w:rsidR="00BB2345" w:rsidRDefault="00BB2345">
      <w:pPr>
        <w:spacing w:before="60" w:after="60"/>
      </w:pPr>
      <w:r>
        <w:rPr>
          <w:color w:val="000000"/>
        </w:rPr>
        <w:t xml:space="preserve">Impact on pipeline outputs: none. The extract_mutations.py script produced 0 variation records from the MUTbase folder before its removal (MUTbase uses a different internal data format and its pub.html files do not follow the IDbases patient-record structure). All counts and output files are unchanged.</w:t>
      </w:r>
    </w:p>
    <w:p w:rsidR="00BB2345" w:rsidRDefault="00BB2345">
      <w:pPr>
        <w:spacing w:before="60" w:after="60"/>
      </w:pPr>
      <w:r>
        <w:rPr>
          <w:color w:val="000000"/>
        </w:rPr>
        <w:t xml:space="preserve">Note on terminology: references to “MUTbase software suite” or “MUTbase platform” elsewhere in this document (including Section 5.10) refer to the underlying software framework that the IDbases gene databases are built on — not to the standalone MUTbase database that was removed.</w:t>
      </w:r>
    </w:p>
    <w:p w:rsidR="00966493" w:rsidRDefault="004947DC">
      <w:r>
        <w:br w:type="page"/>
      </w:r>
    </w:p>
    <w:p w:rsidR="00966493" w:rsidRDefault="004947DC">
      <w:pPr>
        <w:pStyle w:val="Heading1"/>
        <w:pBdr>
          <w:bottom w:val="single" w:sz="8" w:space="4" w:color="1F3864"/>
        </w:pBdr>
      </w:pPr>
      <w:r>
        <w:lastRenderedPageBreak/>
        <w:t>2.  Pipeline Steps — Detailed</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
        <w:gridCol w:w="4973"/>
        <w:gridCol w:w="3361"/>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1</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IDbases Summary &amp; Mutation Extraction</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IDbases pub.html files — one per gene in </w:t>
            </w:r>
            <w:r>
              <w:rPr>
                <w:rFonts w:ascii="Courier New" w:eastAsia="Courier New" w:hAnsi="Courier New" w:cs="Courier New"/>
                <w:color w:val="2C2C2C"/>
                <w:sz w:val="20"/>
                <w:szCs w:val="20"/>
              </w:rPr>
              <w:t>02_Source_Database/idbase/</w:t>
            </w:r>
            <w:r>
              <w:rPr>
                <w:color w:val="000000"/>
                <w:sz w:val="20"/>
                <w:szCs w:val="20"/>
              </w:rPr>
              <w:t xml:space="preserve"> (e.g. ADAbase/adapub.html)</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all_mutations.tsv</w:t>
            </w:r>
            <w:r>
              <w:rPr>
                <w:color w:val="000000"/>
                <w:sz w:val="20"/>
                <w:szCs w:val="20"/>
              </w:rPr>
              <w:t xml:space="preserve"> — 7,341 DNA variations across 131 genes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Script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extract_mutations.py</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Parses /loc: IDRefSeq entries from each pub.html, extracting: gene symbol, patient accession (e.g. A0052), systematic name (HGVS-like), DNA position start/end (1-based IDRefSeq coordinates), variation type (point/deletion/insertion), allele number. Genes are detected by folder suffix 'base'; ImmunomeBase is excluded. Duplicate (accession, allele, position) entries are deduplicated. HTML tags are stripped before parsing.</w:t>
            </w:r>
          </w:p>
        </w:tc>
      </w:tr>
    </w:tbl>
    <w:p w:rsidR="00966493" w:rsidRDefault="00966493">
      <w:pPr>
        <w:spacing w:before="40" w:after="40"/>
      </w:pPr>
    </w:p>
    <w:p w:rsidR="00966493" w:rsidRDefault="004947DC">
      <w:pPr>
        <w:pStyle w:val="Heading3"/>
      </w:pPr>
      <w:r>
        <w:t>Step 1 — Script Logic: extract_mutations.py</w:t>
      </w:r>
    </w:p>
    <w:p w:rsidR="00966493" w:rsidRDefault="004947DC">
      <w:pPr>
        <w:spacing w:before="60" w:after="60"/>
      </w:pPr>
      <w:r>
        <w:rPr>
          <w:color w:val="000000"/>
          <w:sz w:val="20"/>
          <w:szCs w:val="20"/>
        </w:rPr>
        <w:t xml:space="preserve">The script iterates all *base folders in </w:t>
      </w:r>
      <w:r>
        <w:rPr>
          <w:rFonts w:ascii="Courier New" w:eastAsia="Courier New" w:hAnsi="Courier New" w:cs="Courier New"/>
          <w:color w:val="2C2C2C"/>
          <w:sz w:val="20"/>
          <w:szCs w:val="20"/>
        </w:rPr>
        <w:t>02_Source_Database/idbase/</w:t>
      </w:r>
      <w:r>
        <w:rPr>
          <w:color w:val="000000"/>
          <w:sz w:val="20"/>
          <w:szCs w:val="20"/>
        </w:rPr>
        <w:t>, strips HTML tags, then parses line-by-line. Key parsing rules:</w:t>
      </w:r>
    </w:p>
    <w:p w:rsidR="00966493" w:rsidRDefault="004947DC">
      <w:pPr>
        <w:pStyle w:val="ListParagraph"/>
        <w:numPr>
          <w:ilvl w:val="0"/>
          <w:numId w:val="2"/>
        </w:numPr>
        <w:spacing w:before="40" w:after="40"/>
      </w:pPr>
      <w:r>
        <w:rPr>
          <w:b/>
          <w:bCs/>
          <w:color w:val="000000"/>
          <w:sz w:val="20"/>
          <w:szCs w:val="20"/>
        </w:rPr>
        <w:t>Accession lines</w:t>
      </w:r>
      <w:r>
        <w:rPr>
          <w:color w:val="000000"/>
          <w:sz w:val="20"/>
          <w:szCs w:val="20"/>
        </w:rPr>
        <w:t xml:space="preserve"> (e.g. 'Accession A0052') reset the current record's state.</w:t>
      </w:r>
    </w:p>
    <w:p w:rsidR="00966493" w:rsidRDefault="004947DC">
      <w:pPr>
        <w:pStyle w:val="ListParagraph"/>
        <w:numPr>
          <w:ilvl w:val="0"/>
          <w:numId w:val="2"/>
        </w:numPr>
        <w:spacing w:before="40" w:after="40"/>
      </w:pPr>
      <w:r>
        <w:rPr>
          <w:b/>
          <w:bCs/>
          <w:color w:val="000000"/>
          <w:sz w:val="20"/>
          <w:szCs w:val="20"/>
        </w:rPr>
        <w:t>Systematic name lines</w:t>
      </w:r>
      <w:r>
        <w:rPr>
          <w:color w:val="000000"/>
          <w:sz w:val="20"/>
          <w:szCs w:val="20"/>
        </w:rPr>
        <w:t xml:space="preserve"> are concatenated (some entries have multi-allele names on successive lines, separated by '; ').</w:t>
      </w:r>
    </w:p>
    <w:p w:rsidR="00966493" w:rsidRDefault="004947DC">
      <w:pPr>
        <w:pStyle w:val="ListParagraph"/>
        <w:numPr>
          <w:ilvl w:val="0"/>
          <w:numId w:val="2"/>
        </w:numPr>
        <w:spacing w:before="40" w:after="40"/>
      </w:pPr>
      <w:r>
        <w:rPr>
          <w:b/>
          <w:bCs/>
          <w:color w:val="000000"/>
          <w:sz w:val="20"/>
          <w:szCs w:val="20"/>
        </w:rPr>
        <w:t>Feature dna; blocks</w:t>
      </w:r>
      <w:r>
        <w:rPr>
          <w:color w:val="000000"/>
          <w:sz w:val="20"/>
          <w:szCs w:val="20"/>
        </w:rPr>
        <w:t xml:space="preserve"> set an in_dna flag; subsequent /loc: IDRefSeq lines yield positions.</w:t>
      </w:r>
    </w:p>
    <w:p w:rsidR="00966493" w:rsidRDefault="004947DC">
      <w:pPr>
        <w:pStyle w:val="ListParagraph"/>
        <w:numPr>
          <w:ilvl w:val="0"/>
          <w:numId w:val="2"/>
        </w:numPr>
        <w:spacing w:before="40" w:after="40"/>
      </w:pPr>
      <w:r>
        <w:rPr>
          <w:b/>
          <w:bCs/>
          <w:color w:val="000000"/>
          <w:sz w:val="20"/>
          <w:szCs w:val="20"/>
        </w:rPr>
        <w:t>in_dna is NOT reset after each /loc</w:t>
      </w:r>
      <w:r>
        <w:rPr>
          <w:color w:val="000000"/>
          <w:sz w:val="20"/>
          <w:szCs w:val="20"/>
        </w:rPr>
        <w:t xml:space="preserve"> — this is intentional to capture all alleles within a single DNA feature block.</w:t>
      </w:r>
    </w:p>
    <w:p w:rsidR="00966493" w:rsidRDefault="004947DC">
      <w:pPr>
        <w:pStyle w:val="ListParagraph"/>
        <w:numPr>
          <w:ilvl w:val="0"/>
          <w:numId w:val="2"/>
        </w:numPr>
        <w:spacing w:before="40" w:after="40"/>
      </w:pPr>
      <w:r>
        <w:rPr>
          <w:b/>
          <w:bCs/>
          <w:color w:val="000000"/>
          <w:sz w:val="20"/>
          <w:szCs w:val="20"/>
        </w:rPr>
        <w:t>Output columns</w:t>
      </w:r>
      <w:r>
        <w:rPr>
          <w:color w:val="000000"/>
          <w:sz w:val="20"/>
          <w:szCs w:val="20"/>
        </w:rPr>
        <w:t>: gene, accession, sysname, pos_start, pos_end, feat_name, allele_num.</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00"/>
        <w:gridCol w:w="2500"/>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2</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RefSeqGene (RSG) Scraping from LRG_RefSeqGene.txt</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IDBases_Summary.xlsx (gene name list)  +  LRG_RefSeqGene.txt (NCBI FTP mapping file)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LRG.csv</w:t>
            </w:r>
            <w:r>
              <w:rPr>
                <w:color w:val="000000"/>
                <w:sz w:val="20"/>
                <w:szCs w:val="20"/>
              </w:rPr>
              <w:t xml:space="preserve"> — 132 gene entries annotated with NG_ accession (122 matched, 10 with no RSG entry). Note: 132 entries vs 131 IDbases gene databases — the gene list in IDBases_Summary.xlsx includes one additional entry not present as an active IDbases LSDB.</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Script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LRG.py</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Joins the IDbases gene list to the NCBI LRG→RSG mapping table by gene Symbol. LRG_RefSeqGene.txt is tab-delimited with columns: tax_id, GeneID, Symbol, RSG (NG_ accession), LRG, RNA, Protein, Category. Genes absent from the file are recorded as blank RSG in LRG.csv — 10 genes fall into this category and will require chromosomal (NC_) references in Step 6.</w:t>
            </w:r>
          </w:p>
        </w:tc>
      </w:tr>
    </w:tbl>
    <w:p w:rsidR="00966493" w:rsidRDefault="00966493">
      <w:pPr>
        <w:spacing w:before="40" w:after="40"/>
      </w:pPr>
    </w:p>
    <w:p w:rsidR="00966493" w:rsidRDefault="004947DC">
      <w:pPr>
        <w:spacing w:before="60" w:after="60"/>
      </w:pPr>
      <w:r>
        <w:rPr>
          <w:b/>
          <w:bCs/>
          <w:color w:val="000000"/>
          <w:sz w:val="20"/>
          <w:szCs w:val="20"/>
        </w:rPr>
        <w:t xml:space="preserve">Genes without RSG (10 genes): </w:t>
      </w:r>
      <w:r>
        <w:rPr>
          <w:rFonts w:ascii="Courier New" w:eastAsia="Courier New" w:hAnsi="Courier New" w:cs="Courier New"/>
          <w:color w:val="2C2C2C"/>
          <w:sz w:val="20"/>
          <w:szCs w:val="20"/>
        </w:rPr>
        <w:t>CD40L, IL12RB1, MRE11A, NP, TAZ, BIRC4, ELA2, IGHG2, IGHM, MAPBPIP</w:t>
      </w:r>
    </w:p>
    <w:p w:rsidR="00966493" w:rsidRDefault="004947DC">
      <w:pPr>
        <w:spacing w:before="60" w:after="60"/>
      </w:pPr>
      <w:r>
        <w:rPr>
          <w:color w:val="000000"/>
          <w:sz w:val="20"/>
          <w:szCs w:val="20"/>
        </w:rPr>
        <w:t>For these genes, Mutalyzer descriptions must use NC_ (chromosomal) references obtained via GRCh38 coordinates from the liftover BED files.</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
        <w:gridCol w:w="4973"/>
        <w:gridCol w:w="3361"/>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3</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Reference DNA Sequence Retrieval</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IDbases pub.html files  +  genes.html / fetch_idbase.cgi for Ensembl/FASTA cross-references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Per-gene DNA sequence files in </w:t>
            </w:r>
            <w:r>
              <w:rPr>
                <w:rFonts w:ascii="Courier New" w:eastAsia="Courier New" w:hAnsi="Courier New" w:cs="Courier New"/>
                <w:color w:val="2C2C2C"/>
                <w:sz w:val="20"/>
                <w:szCs w:val="20"/>
              </w:rPr>
              <w:t>04_Mutation_Processing/DNA sequences/</w:t>
            </w:r>
            <w:r>
              <w:rPr>
                <w:color w:val="000000"/>
                <w:sz w:val="20"/>
                <w:szCs w:val="20"/>
              </w:rPr>
              <w:t xml:space="preserve"> (FASTA and processed formats)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Reference DNA sequences (IDRefSeq) for each gene were obtained from three sources and organised into per-gene files. Source 1: ~60 sequences extracted from *dna.html files in the idbases folder, processed to remove leading tabs and line numbering, and stored in ‘Raw file’ then ‘Processed FASTA file’ sub-folders. Source 2: mRNA sequences downloaded from ENA (European Nucleotide Archive) using UniProt IDs scraped from *pub.html files; confirmed against idbases mutations (deletions and substitutions) via the Mutation Extraction and Matching step. Source 3: gene list downloaded from the NCBI RefSeq project (National Library of Medicine) via </w:t>
              <w:lastRenderedPageBreak/>
              <w:t>LRG_RefSeqGene.txt. Sequences exist in multiple sub-folders: ‘Raw file’, ‘Processed FASTA file’, ‘Reference sequence’, and ‘BLAST fail due to memory’. A handful of genes required special handling (see Data Anomalies in Section 4).</w:t>
            </w:r>
          </w:p>
        </w:tc>
      </w:tr>
    </w:tbl>
    <w:p w:rsidR="00966493" w:rsidRDefault="00966493">
      <w:pPr>
        <w:spacing w:before="40" w:after="40"/>
      </w:pPr>
    </w:p>
    <w:p w:rsidR="00966493" w:rsidRDefault="004947DC">
      <w:pPr>
        <w:pStyle w:val="Heading3"/>
      </w:pPr>
      <w:r>
        <w:t>Step 3 — Data Anomalies Identified</w:t>
      </w:r>
    </w:p>
    <w:p w:rsidR="00966493" w:rsidRDefault="004947DC">
      <w:pPr>
        <w:spacing w:before="60" w:after="60"/>
      </w:pPr>
      <w:r>
        <w:rPr>
          <w:color w:val="000000"/>
          <w:sz w:val="20"/>
          <w:szCs w:val="20"/>
        </w:rPr>
        <w:t>The following issues were discovered during sequence processing and should be kept in mind for downstream steps:</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00"/>
      </w:tblGrid>
      <w:tr w:rsidR="00966493">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Gene</w:t>
            </w:r>
          </w:p>
        </w:tc>
        <w:tc>
          <w:tcPr>
            <w:tcW w:w="7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Issue</w:t>
            </w:r>
          </w:p>
        </w:tc>
      </w:tr>
      <w:tr w:rsidR="0096649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PNP</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DNA file is named 'NP' — online databases confirm the correct name is NP (Purine Nucleoside Phosphorylase). The IDbases folder uses PNP; files use NP. LRG.csv entry uses NP for matching.</w:t>
            </w:r>
          </w:p>
        </w:tc>
      </w:tr>
      <w:tr w:rsidR="0096649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SLC35B1</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DNA file is named FUCT1 — the online database confirms the correct current symbol is SLC35B1. BLAST key aliases handle this.</w:t>
            </w:r>
          </w:p>
        </w:tc>
      </w:tr>
      <w:tr w:rsidR="0096649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STAT2</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DNA file is identical to STAT5B — likely a curation error. Requires manual verification before use in BLAST/Mutalyzer.</w:t>
            </w:r>
          </w:p>
        </w:tc>
      </w:tr>
      <w:tr w:rsidR="0096649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AP3B1</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DNA sequence is unusually long at 294,343 bp (compare: ADA is ~34 kb). May cause BLAST memory issues — a dedicated 'BLAST fail due to memory' sub-folder exists.</w:t>
            </w:r>
          </w:p>
        </w:tc>
      </w:tr>
      <w:tr w:rsidR="0096649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C complement genes</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C1QA, C1S, C2, C3, C5, C6, C7, C8B, C9 have a non-standard variation numbering format in pub.html (position number appears at the start of the line, not the end). Requires a different standardisation method during parsing.</w:t>
            </w:r>
          </w:p>
        </w:tc>
      </w:tr>
      <w:tr w:rsidR="0096649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C8B</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The primary DNA file for C8B is actually the TAPBP DNA file — a curation error. A secondary C8B DNA file exists but its correctness is uncertain. Manual verification required.</w:t>
            </w:r>
          </w:p>
        </w:tc>
      </w:tr>
    </w:tbl>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
        <w:gridCol w:w="4971"/>
        <w:gridCol w:w="3361"/>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4</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BLAST Against hg16 / hg17 / hg18</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Reference FASTA sequences from </w:t>
            </w:r>
            <w:r>
              <w:rPr>
                <w:rFonts w:ascii="Courier New" w:eastAsia="Courier New" w:hAnsi="Courier New" w:cs="Courier New"/>
                <w:color w:val="2C2C2C"/>
                <w:sz w:val="20"/>
                <w:szCs w:val="20"/>
              </w:rPr>
              <w:t>04_Mutation_Processing/DNA sequences/Reference sequence/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First hits.csv</w:t>
            </w:r>
            <w:r>
              <w:rPr>
                <w:color w:val="000000"/>
                <w:sz w:val="20"/>
                <w:szCs w:val="20"/>
              </w:rPr>
              <w:t xml:space="preserve"> — compiled BLAST results with top 100%-identity hits per gene per assembly</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Script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blast_all.sh</w:t>
            </w:r>
            <w:r>
              <w:rPr>
                <w:color w:val="000000"/>
                <w:sz w:val="20"/>
                <w:szCs w:val="20"/>
              </w:rPr>
              <w:t xml:space="preserve"> — SLURM batch script submitted to LUNARC (Cosmos)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HPC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LUNARC Cosmos HPC cluster, Lund University. SLURM job scheduler. blastn against UCSC hg16, hg17, hg18 chromosome databases.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Queries were individual gene FASTA files (one per gene). The target databases were full chromosomal FASTA files from UCSC (hg16, hg17, hg18) indexed for BLAST. Output format includes: file, qseqid, sseqid (chromosome), pident, length, mismatch, gapopen, qstart, qend, sstart, send, evalue, bitscore. Only 100%-identity hits are retained in downstream processing.</w:t>
            </w:r>
          </w:p>
        </w:tc>
      </w:tr>
    </w:tbl>
    <w:p w:rsidR="00966493" w:rsidRDefault="00966493">
      <w:pPr>
        <w:spacing w:before="40" w:after="40"/>
      </w:pPr>
    </w:p>
    <w:p w:rsidR="00966493" w:rsidRDefault="004947DC">
      <w:pPr>
        <w:pStyle w:val="Heading3"/>
      </w:pPr>
      <w:r>
        <w:t>Step 4 — First hits.csv Structure</w:t>
      </w:r>
    </w:p>
    <w:p w:rsidR="00966493" w:rsidRDefault="004947DC">
      <w:pPr>
        <w:spacing w:before="60" w:after="60"/>
      </w:pPr>
      <w:r>
        <w:rPr>
          <w:color w:val="000000"/>
          <w:sz w:val="20"/>
          <w:szCs w:val="20"/>
        </w:rPr>
        <w:t>The compiled BLAST results file (</w:t>
      </w:r>
      <w:r>
        <w:rPr>
          <w:rFonts w:ascii="Courier New" w:eastAsia="Courier New" w:hAnsi="Courier New" w:cs="Courier New"/>
          <w:color w:val="2C2C2C"/>
          <w:sz w:val="20"/>
          <w:szCs w:val="20"/>
        </w:rPr>
        <w:t>04_Mutation_Processing/Output/First hits.csv</w:t>
      </w:r>
      <w:r>
        <w:rPr>
          <w:color w:val="000000"/>
          <w:sz w:val="20"/>
          <w:szCs w:val="20"/>
        </w:rPr>
        <w:t>) uses the following column layout (CSV, tab-delimited internally):</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1"/>
        <w:gridCol w:w="1305"/>
        <w:gridCol w:w="1140"/>
        <w:gridCol w:w="800"/>
        <w:gridCol w:w="834"/>
        <w:gridCol w:w="881"/>
        <w:gridCol w:w="1065"/>
        <w:gridCol w:w="1354"/>
      </w:tblGrid>
      <w:tr w:rsidR="00966493">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file</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qseqid</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sseqid</w:t>
            </w:r>
          </w:p>
        </w:tc>
        <w:tc>
          <w:tcPr>
            <w:tcW w:w="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pident</w:t>
            </w:r>
          </w:p>
        </w:tc>
        <w:tc>
          <w:tcPr>
            <w:tcW w:w="9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qstart</w:t>
            </w:r>
          </w:p>
        </w:tc>
        <w:tc>
          <w:tcPr>
            <w:tcW w:w="1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qend</w:t>
            </w:r>
          </w:p>
        </w:tc>
        <w:tc>
          <w:tcPr>
            <w:tcW w:w="1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sstart</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send</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ADA_vs_HG16.txt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ADA_DNA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chr20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100.0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34213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43966805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43932593</w:t>
            </w:r>
          </w:p>
        </w:tc>
      </w:tr>
    </w:tbl>
    <w:p w:rsidR="00966493" w:rsidRDefault="00966493">
      <w:pPr>
        <w:spacing w:before="40" w:after="40"/>
      </w:pPr>
    </w:p>
    <w:p w:rsidR="00966493" w:rsidRDefault="004947DC">
      <w:pPr>
        <w:spacing w:before="60" w:after="60"/>
      </w:pPr>
      <w:r>
        <w:rPr>
          <w:color w:val="000000"/>
          <w:sz w:val="20"/>
          <w:szCs w:val="20"/>
        </w:rPr>
        <w:t xml:space="preserve">The ADA entry above shows a reverse-strand alignment (sstart &gt; send). Strand is inferred by comparing sstart vs send in generate_bed.py. The BLAST query ID convention is </w:t>
      </w:r>
      <w:r>
        <w:rPr>
          <w:rFonts w:ascii="Courier New" w:eastAsia="Courier New" w:hAnsi="Courier New" w:cs="Courier New"/>
          <w:color w:val="2C2C2C"/>
          <w:sz w:val="20"/>
          <w:szCs w:val="20"/>
        </w:rPr>
        <w:t>GENE_DNA</w:t>
      </w:r>
      <w:r>
        <w:rPr>
          <w:color w:val="000000"/>
          <w:sz w:val="20"/>
          <w:szCs w:val="20"/>
        </w:rPr>
        <w:t xml:space="preserve"> (e.g. ADA_DNA, CYBB_DNA). All genes now resolve directly via GENE_DNA naming; no aliases required.</w:t>
      </w:r>
    </w:p>
    <w:p w:rsidR="00966493" w:rsidRDefault="00966493">
      <w:pPr>
        <w:spacing w:before="40" w:after="40"/>
      </w:pPr>
    </w:p>
    <w:p w:rsidR="00966493" w:rsidRDefault="004947DC">
      <w:pPr>
        <w:pStyle w:val="Heading3"/>
      </w:pPr>
      <w:r>
        <w:t>Step 4 — Out-of-Bounds Variations</w:t>
      </w:r>
    </w:p>
    <w:p w:rsidR="00966493" w:rsidRDefault="004947DC">
      <w:pPr>
        <w:spacing w:before="60" w:after="60"/>
      </w:pPr>
      <w:r>
        <w:rPr>
          <w:color w:val="000000"/>
          <w:sz w:val="20"/>
          <w:szCs w:val="20"/>
        </w:rPr>
        <w:t>A bounds check (</w:t>
      </w:r>
      <w:r>
        <w:rPr>
          <w:rFonts w:ascii="Courier New" w:eastAsia="Courier New" w:hAnsi="Courier New" w:cs="Courier New"/>
          <w:color w:val="2C2C2C"/>
          <w:sz w:val="20"/>
          <w:szCs w:val="20"/>
        </w:rPr>
        <w:t>oob_check.txt</w:t>
      </w:r>
      <w:r>
        <w:rPr>
          <w:color w:val="000000"/>
          <w:sz w:val="20"/>
          <w:szCs w:val="20"/>
        </w:rPr>
        <w:t>) revealed that some genes have mutation positions in all_mutations.tsv that exceed the qend of their BLAST alignment. These are handled by linear extrapolation in generate_bed.py (no OOB filter is applied — all positions are mapped). Affected genes:</w:t>
      </w:r>
    </w:p>
    <w:p w:rsidR="00966493" w:rsidRDefault="00966493">
      <w:pPr>
        <w:spacing w:before="40" w:after="40"/>
      </w:pP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800"/>
        <w:gridCol w:w="1100"/>
      </w:tblGrid>
      <w:tr w:rsidR="00966493">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Gene</w:t>
            </w:r>
          </w:p>
        </w:tc>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qend (BLAST)</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Max pos (mutation)</w:t>
            </w:r>
          </w:p>
        </w:tc>
        <w:tc>
          <w:tcPr>
            <w:tcW w:w="11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Over by</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ZAP70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17,459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25,518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843C0C"/>
                <w:sz w:val="20"/>
                <w:szCs w:val="20"/>
              </w:rPr>
              <w:t>8,059</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STX11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39,833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46,546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843C0C"/>
                <w:sz w:val="20"/>
                <w:szCs w:val="20"/>
              </w:rPr>
              <w:t>6,713</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UNC13D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15,120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17,673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843C0C"/>
                <w:sz w:val="20"/>
                <w:szCs w:val="20"/>
              </w:rPr>
              <w:t>2,553</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ADA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34,213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35,144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7F6000"/>
                <w:sz w:val="20"/>
                <w:szCs w:val="20"/>
              </w:rPr>
              <w:t>931</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NP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7,193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8,091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7F6000"/>
                <w:sz w:val="20"/>
                <w:szCs w:val="20"/>
              </w:rPr>
              <w:t>898</w:t>
            </w:r>
          </w:p>
        </w:tc>
      </w:tr>
    </w:tbl>
    <w:p w:rsidR="00966493" w:rsidRDefault="00966493">
      <w:pPr>
        <w:spacing w:before="40" w:after="40"/>
      </w:pPr>
    </w:p>
    <w:p w:rsidR="00966493" w:rsidRDefault="004947DC">
      <w:pPr>
        <w:spacing w:before="60" w:after="60"/>
      </w:pPr>
      <w:r>
        <w:rPr>
          <w:color w:val="000000"/>
          <w:sz w:val="20"/>
          <w:szCs w:val="20"/>
        </w:rPr>
        <w:t>These extrapolated positions should be verified in Mutalyzer and flagged in the output.</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5622"/>
        <w:gridCol w:w="2686"/>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5a</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Extract Top BLAST Hits &amp; Create hg16/17/18 BED Files</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First hits.csv</w:t>
            </w:r>
            <w:r>
              <w:rPr>
                <w:color w:val="000000"/>
                <w:sz w:val="20"/>
                <w:szCs w:val="20"/>
              </w:rPr>
              <w:t xml:space="preserve"> (Step 4 output) + IDbases pub.html files (variation positions)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262 BED files</w:t>
            </w:r>
            <w:r>
              <w:rPr>
                <w:color w:val="000000"/>
                <w:sz w:val="20"/>
                <w:szCs w:val="20"/>
              </w:rPr>
              <w:t xml:space="preserve"> in </w:t>
            </w:r>
            <w:r>
              <w:rPr>
                <w:rFonts w:ascii="Courier New" w:eastAsia="Courier New" w:hAnsi="Courier New" w:cs="Courier New"/>
                <w:color w:val="2C2C2C"/>
                <w:sz w:val="20"/>
                <w:szCs w:val="20"/>
              </w:rPr>
              <w:t>03_BED_Files/BED/</w:t>
            </w:r>
            <w:r>
              <w:rPr>
                <w:color w:val="000000"/>
                <w:sz w:val="20"/>
                <w:szCs w:val="20"/>
              </w:rPr>
              <w:t xml:space="preserve"> — one per gene per assembly (e.g. ADA_hg16.BED, ADA_hg17.BED, ADA_hg18.BED)</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Scripts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generate_bed.py</w:t>
            </w:r>
            <w:r>
              <w:rPr>
                <w:color w:val="000000"/>
              </w:rPr>
              <w:t xml:space="preserve"> (Python, primary)  +  </w:t>
            </w:r>
            <w:r>
              <w:rPr>
                <w:b/>
                <w:bCs/>
                <w:color w:val="000000"/>
                <w:sz w:val="20"/>
                <w:szCs w:val="20"/>
              </w:rPr>
              <w:t>generate_bed.ps1</w:t>
            </w:r>
            <w:r>
              <w:rPr>
                <w:color w:val="000000"/>
                <w:sz w:val="20"/>
                <w:szCs w:val="20"/>
              </w:rPr>
              <w:t xml:space="preserve"> (PowerShell, equivalent version)</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Only 100%-identity BLAST hits are used. variations are re-parsed from pub.html (same logic as Step 1 but with systematic name fallback). IDRefSeq positions are converted to chromosomal coordinates via linear interpolation against the BLAST alignment: offset = pos - qstart; genomic = sstart ± offset. Strand is inferred from sstart vs send. BED files use 0-based half-open format (UCSC convention). SNVs are given a 1-bp interval (end = start + 1). Name field = accession_systematicname (sanitised). BED generation strategy differed by reference source: for Sources 1 and 2, BED files were generated for all three genome builds (hg16, hg17, and hg18) to allow cross-checking — confirming whether liftover from different source assemblies produces consistent results or whether coordinate loss / out-of-bounds mappings occur. This results in up to three BED files per gene (e.g. ADA_hg16.BED, ADA_hg17.BED, ADA_hg18.BED). For Source 3, this cross-check had already been validated; BED files were </w:t>
              <w:lastRenderedPageBreak/>
              <w:t>therefore generated only from the most recent build with a 100% match hit (priority: hg18 &gt; hg17 &gt; hg16), reducing redundant liftover work.</w:t>
            </w:r>
          </w:p>
        </w:tc>
      </w:tr>
    </w:tbl>
    <w:p w:rsidR="00966493" w:rsidRDefault="00966493">
      <w:pPr>
        <w:spacing w:before="40" w:after="40"/>
      </w:pPr>
    </w:p>
    <w:p w:rsidR="00966493" w:rsidRDefault="004947DC">
      <w:pPr>
        <w:pStyle w:val="Heading3"/>
      </w:pPr>
      <w:r>
        <w:t>Step 5a — BED File Format</w:t>
      </w:r>
    </w:p>
    <w:p w:rsidR="00966493" w:rsidRDefault="004947DC">
      <w:pPr>
        <w:spacing w:before="60" w:after="60"/>
      </w:pPr>
      <w:r>
        <w:rPr>
          <w:color w:val="000000"/>
          <w:sz w:val="20"/>
          <w:szCs w:val="20"/>
        </w:rPr>
        <w:t>Each BED file contains a 3-line header (comment lines beginning with #) followed by data rows:</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966493">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Column</w:t>
            </w:r>
          </w:p>
        </w:tc>
        <w:tc>
          <w:tcPr>
            <w:tcW w:w="7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Content</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chrom</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Chromosome (e.g. chr20)</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chromStart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0-based genomic start (UCSC convention)</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chromEnd</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Half-open end. For SNVs: chromStart + 1. For indels: span of variation.</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name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Accession_SystematicName (e.g. A0052_Allele_1_and_2_g.4037C&gt;T_c.102C&gt;T_p.Q3X)</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score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Always 0</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strand</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 (forward) or - (reverse), inferred from BLAST sstart/send orientation</w:t>
            </w:r>
          </w:p>
        </w:tc>
      </w:tr>
    </w:tbl>
    <w:p w:rsidR="00966493" w:rsidRDefault="00966493">
      <w:pPr>
        <w:spacing w:before="40" w:after="40"/>
      </w:pPr>
    </w:p>
    <w:p w:rsidR="00966493" w:rsidRDefault="004947DC">
      <w:pPr>
        <w:spacing w:before="60" w:after="60"/>
      </w:pPr>
      <w:r>
        <w:rPr>
          <w:b/>
          <w:bCs/>
          <w:color w:val="000000"/>
          <w:sz w:val="20"/>
          <w:szCs w:val="20"/>
        </w:rPr>
        <w:t>Example from ADA_hg16.BED:</w:t>
      </w:r>
    </w:p>
    <w:p w:rsidR="00966493" w:rsidRDefault="004947DC">
      <w:pPr>
        <w:spacing w:before="60" w:after="60"/>
      </w:pPr>
      <w:r>
        <w:rPr>
          <w:rFonts w:ascii="Courier New" w:eastAsia="Courier New" w:hAnsi="Courier New" w:cs="Courier New"/>
          <w:color w:val="2C2C2C"/>
          <w:sz w:val="18"/>
          <w:szCs w:val="18"/>
        </w:rPr>
        <w:t>chr20</w:t>
        <w:tab/>
        <w:t>43962768</w:t>
        <w:tab/>
        <w:t>43962769</w:t>
        <w:tab/>
        <w:t>A0052_Allele_1_and_2_g.4037C&gt;T_c.102C&gt;T_p.Q3X</w:t>
        <w:tab/>
        <w:t>0</w:t>
        <w:tab/>
        <w:t>-</w:t>
      </w:r>
    </w:p>
    <w:p w:rsidR="00966493" w:rsidRDefault="00966493">
      <w:pPr>
        <w:spacing w:before="40" w:after="40"/>
      </w:pPr>
    </w:p>
    <w:p w:rsidR="00966493" w:rsidRDefault="004947DC">
      <w:pPr>
        <w:pStyle w:val="Heading3"/>
      </w:pPr>
      <w:r>
        <w:t>Step 5a — Gene Alias Mapping</w:t>
      </w:r>
    </w:p>
    <w:p w:rsidR="00966493" w:rsidRDefault="004947DC">
      <w:pPr>
        <w:spacing w:before="60" w:after="60"/>
      </w:pPr>
      <w:r>
        <w:rPr>
          <w:color w:val="000000"/>
          <w:sz w:val="20"/>
          <w:szCs w:val="20"/>
        </w:rPr>
        <w:t>The BLAST CSV uses GENE_DNA naming conventions that do not always match IDbases folder names. The following aliases are applied in generate_bed.py:</w:t>
      </w:r>
    </w:p>
    <w:p w:rsidR="00966493" w:rsidRDefault="004947DC">
      <w:pPr>
        <w:pStyle w:val="ListParagraph"/>
        <w:numPr>
          <w:ilvl w:val="0"/>
          <w:numId w:val="2"/>
        </w:numPr>
        <w:spacing w:before="40" w:after="40"/>
      </w:pPr>
      <w:r>
        <w:rPr>
          <w:b/>
          <w:bCs/>
          <w:color w:val="000000"/>
          <w:sz w:val="20"/>
          <w:szCs w:val="20"/>
        </w:rPr>
        <w:t>LRRC8A</w:t>
      </w:r>
      <w:r>
        <w:rPr>
          <w:color w:val="000000"/>
          <w:sz w:val="20"/>
          <w:szCs w:val="20"/>
        </w:rPr>
        <w:t xml:space="preserve"> → LRRC8A_DNA (direct match)</w:t>
      </w:r>
    </w:p>
    <w:p w:rsidR="00966493" w:rsidRDefault="004947DC">
      <w:pPr>
        <w:pStyle w:val="ListParagraph"/>
        <w:numPr>
          <w:ilvl w:val="0"/>
          <w:numId w:val="2"/>
        </w:numPr>
        <w:spacing w:before="40" w:after="40"/>
      </w:pPr>
      <w:r>
        <w:rPr>
          <w:b/>
          <w:bCs/>
          <w:color w:val="000000"/>
          <w:sz w:val="20"/>
          <w:szCs w:val="20"/>
        </w:rPr>
        <w:t>IL12RB1</w:t>
      </w:r>
      <w:r>
        <w:rPr>
          <w:color w:val="000000"/>
          <w:sz w:val="20"/>
          <w:szCs w:val="20"/>
        </w:rPr>
        <w:t xml:space="preserve"> → IL12RB1_DNA (direct match)</w:t>
      </w:r>
    </w:p>
    <w:p w:rsidR="00966493" w:rsidRDefault="004947DC">
      <w:pPr>
        <w:pStyle w:val="ListParagraph"/>
        <w:numPr>
          <w:ilvl w:val="0"/>
          <w:numId w:val="2"/>
        </w:numPr>
        <w:spacing w:before="40" w:after="40"/>
      </w:pPr>
      <w:r>
        <w:rPr>
          <w:color w:val="000000"/>
          <w:sz w:val="20"/>
          <w:szCs w:val="20"/>
        </w:rPr>
        <w:t>All genes try GENE_DNA first, then GENE (without _DNA suffix)</w:t>
      </w:r>
    </w:p>
    <w:p w:rsidR="00966493" w:rsidRDefault="004947DC">
      <w:pPr>
        <w:pStyle w:val="ListParagraph"/>
        <w:numPr>
          <w:ilvl w:val="0"/>
          <w:numId w:val="2"/>
        </w:numPr>
        <w:spacing w:before="40" w:after="40"/>
      </w:pPr>
      <w:r>
        <w:rPr>
          <w:b/>
          <w:bCs/>
          <w:color w:val="000000"/>
          <w:sz w:val="20"/>
          <w:szCs w:val="20"/>
        </w:rPr>
        <w:t>Genes skipped</w:t>
      </w:r>
      <w:r>
        <w:rPr>
          <w:color w:val="000000"/>
          <w:sz w:val="20"/>
          <w:szCs w:val="20"/>
        </w:rPr>
        <w:t xml:space="preserve"> if no 100% BLAST match exists in First hits.csv (no RSG or BLAST failure)</w:t>
      </w:r>
    </w:p>
    <w:p w:rsidR="00966493" w:rsidRDefault="00966493">
      <w:pPr>
        <w:spacing w:before="40" w:after="40"/>
      </w:pPr>
    </w:p>
    <w:p w:rsidR="00AA1001" w:rsidRDefault="00AA1001">
      <w:pPr>
        <w:pStyle w:val="Heading3"/>
      </w:pPr>
      <w:r>
        <w:t>Step 5a — generate_bed.py Run Results</w:t>
      </w:r>
    </w:p>
    <w:p w:rsidR="00AA1001" w:rsidRDefault="00AA1001">
      <w:pPr>
        <w:spacing w:before="60" w:after="60"/>
      </w:pPr>
      <w:r>
        <w:rPr>
          <w:b/>
          <w:bCs/>
          <w:color w:val="000000"/>
          <w:sz w:val="20"/>
          <w:szCs w:val="20"/>
        </w:rPr>
        <w:t>Source 1 (IDRefSeq)</w:t>
      </w:r>
    </w:p>
    <w:p w:rsidR="00AA1001" w:rsidRDefault="00AA1001">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800"/>
      </w:tblGrid>
      <w:tr w:rsidR="00AA1001">
        <w:tblPrEx>
          <w:tblCellMar>
            <w:top w:w="0" w:type="dxa"/>
            <w:bottom w:w="0" w:type="dxa"/>
          </w:tblCellMar>
        </w:tblPrEx>
        <w:tc>
          <w:tcPr>
            <w:tcW w:w="6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AA1001" w:rsidRDefault="00AA1001">
            <w:r>
              <w:rPr>
                <w:b/>
                <w:bCs/>
                <w:color w:val="FFFFFF"/>
                <w:sz w:val="20"/>
                <w:szCs w:val="20"/>
              </w:rPr>
              <w:t>Metric</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AA1001" w:rsidRDefault="00AA1001">
            <w:r>
              <w:rPr>
                <w:b/>
                <w:bCs/>
                <w:color w:val="FFFFFF"/>
                <w:sz w:val="20"/>
                <w:szCs w:val="20"/>
              </w:rPr>
              <w:t>Value</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BED files written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44</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color w:val="000000"/>
                <w:sz w:val="20"/>
                <w:szCs w:val="20"/>
              </w:rPr>
              <w:t>Mutations in TSV (all_mutations.tsv)</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color w:val="000000"/>
                <w:sz w:val="20"/>
                <w:szCs w:val="20"/>
              </w:rPr>
              <w:t>7,276</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BED lines written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3,784</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color w:val="000000"/>
                <w:sz w:val="20"/>
                <w:szCs w:val="20"/>
              </w:rPr>
              <w:t>Skipped genes (no 100%-identity BLAST hit)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color w:val="000000"/>
                <w:sz w:val="20"/>
                <w:szCs w:val="20"/>
              </w:rPr>
              <w:t>79 genes</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Count check (written + skipped = TSV total)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 7,276 / 7,276</w:t>
            </w:r>
          </w:p>
        </w:tc>
      </w:tr>
    </w:tbl>
    <w:p w:rsidR="00AA1001" w:rsidRDefault="00AA1001">
      <w:pPr>
        <w:spacing w:before="60" w:after="60"/>
      </w:pPr>
      <w:r>
        <w:rPr>
          <w:b/>
          <w:bCs/>
          <w:color w:val="000000"/>
          <w:sz w:val="20"/>
          <w:szCs w:val="20"/>
        </w:rPr>
        <w:t>Source 3 (LRG)</w:t>
      </w:r>
    </w:p>
    <w:p w:rsidR="00AA1001" w:rsidRDefault="00AA1001">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800"/>
      </w:tblGrid>
      <w:tr w:rsidR="00AA1001">
        <w:tblPrEx>
          <w:tblCellMar>
            <w:top w:w="0" w:type="dxa"/>
            <w:bottom w:w="0" w:type="dxa"/>
          </w:tblCellMar>
        </w:tblPrEx>
        <w:tc>
          <w:tcPr>
            <w:tcW w:w="6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AA1001" w:rsidRDefault="00AA1001">
            <w:r>
              <w:rPr>
                <w:b/>
                <w:bCs/>
                <w:color w:val="FFFFFF"/>
                <w:sz w:val="20"/>
                <w:szCs w:val="20"/>
              </w:rPr>
              <w:t>Metric</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AA1001" w:rsidRDefault="00AA1001">
            <w:r>
              <w:rPr>
                <w:b/>
                <w:bCs/>
                <w:color w:val="FFFFFF"/>
                <w:sz w:val="20"/>
                <w:szCs w:val="20"/>
              </w:rPr>
              <w:t>Value</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BED files written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95</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color w:val="000000"/>
                <w:sz w:val="20"/>
                <w:szCs w:val="20"/>
              </w:rPr>
              <w:t>Mutations in TSV (all_mutations.tsv)</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color w:val="000000"/>
                <w:sz w:val="20"/>
                <w:szCs w:val="20"/>
              </w:rPr>
              <w:t>7,276</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BED lines written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5,959</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color w:val="000000"/>
                <w:sz w:val="20"/>
                <w:szCs w:val="20"/>
              </w:rPr>
              <w:t xml:space="preserve">Skipped genes — no LRG sequence available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color w:val="000000"/>
                <w:sz w:val="20"/>
                <w:szCs w:val="20"/>
              </w:rPr>
              <w:t>8 genes</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 xml:space="preserve">Skipped genes — LRG exists but no 100%-identity BLAST hit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20 genes</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b/>
                <w:bCs/>
                <w:color w:val="000000"/>
                <w:sz w:val="20"/>
                <w:szCs w:val="20"/>
              </w:rPr>
              <w:t>Total skipped genes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b/>
                <w:bCs/>
                <w:color w:val="000000"/>
                <w:sz w:val="20"/>
                <w:szCs w:val="20"/>
              </w:rPr>
              <w:t>28 genes</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Count check (written + skipped = TSV total)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 7,276 / 7,276</w:t>
            </w:r>
          </w:p>
        </w:tc>
      </w:tr>
    </w:tbl>
    <w:p w:rsidR="00AA1001" w:rsidRDefault="00AA1001">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
        <w:gridCol w:w="5436"/>
        <w:gridCol w:w="2881"/>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5b</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LiftOver hg16/17/18 → GRCh38/hg38</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262 BED files from Step 5a (hg16, hg17, hg18 coordinates)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131 hg38 BED files</w:t>
            </w:r>
            <w:r>
              <w:rPr>
                <w:color w:val="000000"/>
                <w:sz w:val="20"/>
                <w:szCs w:val="20"/>
              </w:rPr>
              <w:t xml:space="preserve"> in </w:t>
            </w:r>
            <w:r>
              <w:rPr>
                <w:rFonts w:ascii="Courier New" w:eastAsia="Courier New" w:hAnsi="Courier New" w:cs="Courier New"/>
                <w:color w:val="2C2C2C"/>
                <w:sz w:val="20"/>
                <w:szCs w:val="20"/>
              </w:rPr>
              <w:t>03_BED_Files/BED/hg38/</w:t>
            </w:r>
            <w:r>
              <w:rPr>
                <w:color w:val="000000"/>
                <w:sz w:val="20"/>
                <w:szCs w:val="20"/>
              </w:rPr>
              <w:t xml:space="preserve"> — naming: GENE_hg38_16.BED, GENE_hg38_17.BED, GENE_hg38_18.BED</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Tool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UCSC liftOver command-line tool with chain files: hg16ToHg38.over.chain, </w:t>
              <w:lastRenderedPageBreak/>
              <w:t>hg17ToHg38.over.chain, hg18ToHg38.over.chain</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LiftOver approach differed by reference source. For Sources 1 and 2: all three hg16/17/18 BED files per gene were lifted over to GRCh38, yielding up to three hg38 outputs per gene (GENE_hg38_16.BED, GENE_hg38_17.BED, GENE_hg38_18.BED). This was intentional to cross-check for coordinate loss or out-of-bounds mappings across assemblies. For Source 3: only the single BED file generated from the most recent 100%-match build (hg18 &gt; hg17 &gt; hg16) was lifted over, since the multi-assembly cross-check had already been validated in Sources 1 and 2. In all cases, variations failing liftover (unmapped regions, deleted segments) are recorded in the unmapped output file. The hg38 files use the same 6-column BED format as the source files.</w:t>
            </w:r>
          </w:p>
        </w:tc>
      </w:tr>
    </w:tbl>
    <w:p w:rsidR="00966493" w:rsidRDefault="00966493">
      <w:pPr>
        <w:spacing w:before="40" w:after="40"/>
      </w:pPr>
    </w:p>
    <w:p w:rsidR="00966493" w:rsidRDefault="004947DC">
      <w:pPr>
        <w:spacing w:before="60" w:after="60"/>
      </w:pPr>
      <w:r>
        <w:rPr>
          <w:b/>
          <w:bCs/>
          <w:color w:val="000000"/>
          <w:sz w:val="20"/>
          <w:szCs w:val="20"/>
        </w:rPr>
        <w:t>Example hg38 BED entry for ADA (lifted from hg16):</w:t>
      </w:r>
    </w:p>
    <w:p w:rsidR="00966493" w:rsidRDefault="004947DC">
      <w:pPr>
        <w:spacing w:before="60" w:after="60"/>
      </w:pPr>
      <w:r>
        <w:rPr>
          <w:rFonts w:ascii="Courier New" w:eastAsia="Courier New" w:hAnsi="Courier New" w:cs="Courier New"/>
          <w:color w:val="2C2C2C"/>
          <w:sz w:val="18"/>
          <w:szCs w:val="18"/>
        </w:rPr>
        <w:t>chr20</w:t>
        <w:tab/>
        <w:t>44648698</w:t>
        <w:tab/>
        <w:t>44648699</w:t>
        <w:tab/>
        <w:t>A0052_Allele_1_and_2_g.4037C&gt;T_c.102C&gt;T_p.Q3X</w:t>
        <w:tab/>
        <w:t>0</w:t>
        <w:tab/>
        <w:t>-</w:t>
      </w:r>
    </w:p>
    <w:p w:rsidR="00966493" w:rsidRDefault="004947DC">
      <w:pPr>
        <w:spacing w:before="60" w:after="60"/>
      </w:pPr>
      <w:r>
        <w:rPr>
          <w:color w:val="000000"/>
          <w:sz w:val="20"/>
          <w:szCs w:val="20"/>
        </w:rPr>
        <w:t>Coordinate shift from hg16 (43,962,768) to hg38 (44,648,698) reflects assembly evolution over the ~22 years between hg16 and GRCh38.</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92"/>
        <w:gridCol w:w="2508"/>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5c</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BED → VCF Conversion</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131 hg38 BED files</w:t>
            </w:r>
            <w:r>
              <w:rPr>
                <w:color w:val="000000"/>
                <w:sz w:val="20"/>
                <w:szCs w:val="20"/>
              </w:rPr>
              <w:t xml:space="preserve"> from Step 5b</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all_variants_hg38.vcf</w:t>
            </w:r>
            <w:r>
              <w:rPr>
                <w:color w:val="000000"/>
              </w:rPr>
              <w:t xml:space="preserve"> (~1,189 deduplicated variants)  +  </w:t>
            </w:r>
            <w:r>
              <w:rPr>
                <w:b/>
                <w:bCs/>
                <w:color w:val="000000"/>
                <w:sz w:val="20"/>
                <w:szCs w:val="20"/>
              </w:rPr>
              <w:t>bed_to_vcf_skipped.tsv</w:t>
            </w:r>
            <w:r>
              <w:rPr>
                <w:color w:val="000000"/>
                <w:sz w:val="20"/>
                <w:szCs w:val="20"/>
              </w:rPr>
              <w:t xml:space="preserve"> (entries that could not be parsed)</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Script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bed_to_vcf.py</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Parses REF/ALT alleles from the BED name field (systematic HGVS-like names). Handles substitutions (g./c. </w:t>
              <w:lastRenderedPageBreak/>
              <w:t>notation), deletions (del with/without sequence), duplications, insertions, and delins. SNVs produce single-base REF/ALT; deletions use 'N' + deleted sequence; insertions use 'N' + inserted sequence. Duplications without explicit sequence are flagged as ALT='DUP'. Coordinates converted from BED 0-based to VCF 1-based. Duplicate (chrom, pos, REF, ALT) records are dropped. Output is sorted by chromosome/position.</w:t>
            </w:r>
          </w:p>
        </w:tc>
      </w:tr>
    </w:tbl>
    <w:p w:rsidR="00966493" w:rsidRDefault="00966493">
      <w:pPr>
        <w:spacing w:before="40" w:after="40"/>
      </w:pPr>
    </w:p>
    <w:p w:rsidR="00966493" w:rsidRDefault="004947DC">
      <w:pPr>
        <w:pStyle w:val="Heading3"/>
      </w:pPr>
      <w:r>
        <w:t>Step 5c — VCF File Structure</w:t>
      </w:r>
    </w:p>
    <w:p w:rsidR="00966493" w:rsidRDefault="004947DC">
      <w:pPr>
        <w:spacing w:before="60" w:after="60"/>
      </w:pPr>
      <w:r>
        <w:rPr>
          <w:color w:val="000000"/>
          <w:sz w:val="20"/>
          <w:szCs w:val="20"/>
        </w:rPr>
        <w:t>The VCF file (</w:t>
      </w:r>
      <w:r>
        <w:rPr>
          <w:rFonts w:ascii="Courier New" w:eastAsia="Courier New" w:hAnsi="Courier New" w:cs="Courier New"/>
          <w:color w:val="2C2C2C"/>
          <w:sz w:val="20"/>
          <w:szCs w:val="20"/>
        </w:rPr>
        <w:t>04_Mutation_Processing/Output/all_variants_hg38.vcf</w:t>
      </w:r>
      <w:r>
        <w:rPr>
          <w:color w:val="000000"/>
          <w:sz w:val="20"/>
          <w:szCs w:val="20"/>
        </w:rPr>
        <w:t>) uses VCF 4.2 format with custom INFO fields:</w:t>
      </w:r>
    </w:p>
    <w:p w:rsidR="00966493" w:rsidRDefault="004947DC">
      <w:pPr>
        <w:pStyle w:val="ListParagraph"/>
        <w:numPr>
          <w:ilvl w:val="0"/>
          <w:numId w:val="2"/>
        </w:numPr>
        <w:spacing w:before="40" w:after="40"/>
      </w:pPr>
      <w:r>
        <w:rPr>
          <w:rFonts w:ascii="Courier New" w:eastAsia="Courier New" w:hAnsi="Courier New" w:cs="Courier New"/>
          <w:color w:val="2C2C2C"/>
          <w:sz w:val="20"/>
          <w:szCs w:val="20"/>
        </w:rPr>
        <w:t>GENE</w:t>
      </w:r>
      <w:r>
        <w:rPr>
          <w:color w:val="000000"/>
          <w:sz w:val="20"/>
          <w:szCs w:val="20"/>
        </w:rPr>
        <w:t xml:space="preserve"> — gene symbol of origin</w:t>
      </w:r>
    </w:p>
    <w:p w:rsidR="00966493" w:rsidRDefault="004947DC">
      <w:pPr>
        <w:pStyle w:val="ListParagraph"/>
        <w:numPr>
          <w:ilvl w:val="0"/>
          <w:numId w:val="2"/>
        </w:numPr>
        <w:spacing w:before="40" w:after="40"/>
      </w:pPr>
      <w:r>
        <w:rPr>
          <w:rFonts w:ascii="Courier New" w:eastAsia="Courier New" w:hAnsi="Courier New" w:cs="Courier New"/>
          <w:color w:val="2C2C2C"/>
          <w:sz w:val="20"/>
          <w:szCs w:val="20"/>
        </w:rPr>
        <w:t>SRC</w:t>
      </w:r>
      <w:r>
        <w:rPr>
          <w:color w:val="000000"/>
          <w:sz w:val="20"/>
          <w:szCs w:val="20"/>
        </w:rPr>
        <w:t xml:space="preserve"> — source BED filename</w:t>
      </w:r>
    </w:p>
    <w:p w:rsidR="00966493" w:rsidRDefault="004947DC">
      <w:pPr>
        <w:pStyle w:val="ListParagraph"/>
        <w:numPr>
          <w:ilvl w:val="0"/>
          <w:numId w:val="2"/>
        </w:numPr>
        <w:spacing w:before="40" w:after="40"/>
      </w:pPr>
      <w:r>
        <w:rPr>
          <w:rFonts w:ascii="Courier New" w:eastAsia="Courier New" w:hAnsi="Courier New" w:cs="Courier New"/>
          <w:color w:val="2C2C2C"/>
          <w:sz w:val="20"/>
          <w:szCs w:val="20"/>
        </w:rPr>
        <w:t>HG</w:t>
      </w:r>
      <w:r>
        <w:rPr>
          <w:color w:val="000000"/>
          <w:sz w:val="20"/>
          <w:szCs w:val="20"/>
        </w:rPr>
        <w:t xml:space="preserve"> — original assembly before liftover (hg16, hg17, or hg18)</w:t>
      </w:r>
    </w:p>
    <w:p w:rsidR="00966493" w:rsidRDefault="00966493">
      <w:pPr>
        <w:spacing w:before="40" w:after="40"/>
      </w:pPr>
    </w:p>
    <w:p w:rsidR="00966493" w:rsidRDefault="004947DC">
      <w:pPr>
        <w:spacing w:before="60" w:after="60"/>
      </w:pPr>
      <w:r>
        <w:rPr>
          <w:color w:val="000000"/>
          <w:sz w:val="20"/>
          <w:szCs w:val="20"/>
        </w:rPr>
        <w:t>The skipped log (</w:t>
      </w:r>
      <w:r>
        <w:rPr>
          <w:rFonts w:ascii="Courier New" w:eastAsia="Courier New" w:hAnsi="Courier New" w:cs="Courier New"/>
          <w:color w:val="2C2C2C"/>
          <w:sz w:val="20"/>
          <w:szCs w:val="20"/>
        </w:rPr>
        <w:t>bed_to_vcf_skipped.tsv</w:t>
      </w:r>
      <w:r>
        <w:rPr>
          <w:color w:val="000000"/>
          <w:sz w:val="20"/>
          <w:szCs w:val="20"/>
        </w:rPr>
        <w:t>) records entries that could not be parsed, with reasons including: 'unparseable — review manually', 'RNA-only', 'protein-only', 'truncated (missing ALT)', 'accession-only', 'Unknown mutation'. These represent mutations where the systematic name is not in a parseable HGVS-like format.</w:t>
      </w:r>
    </w:p>
    <w:p w:rsidR="00966493" w:rsidRDefault="00966493">
      <w:pPr>
        <w:spacing w:before="40" w:after="40"/>
      </w:pP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5333"/>
        <w:gridCol w:w="2986"/>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5d</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NM Reference Sequence Download &amp; Source 1 Cross-Check</w:t>
            </w:r>
          </w:p>
        </w:tc>
        <w:tc>
          <w:tcPr>
            <w:tcW w:w="2500" w:type="dxa"/>
            <w:tcBorders>
              <w:top w:val="single" w:sz="1" w:space="0" w:color="2E75B6"/>
              <w:left w:val="single" w:sz="1" w:space="0" w:color="2E75B6"/>
              <w:bottom w:val="single" w:sz="1" w:space="0" w:color="2E75B6"/>
              <w:right w:val="single" w:sz="1" w:space="0" w:color="2E75B6"/>
            </w:tcBorders>
            <w:shd w:val="clear" w:color="auto" w:fill="FFF2CC"/>
            <w:tcMar>
              <w:top w:w="80" w:type="dxa"/>
              <w:left w:w="120" w:type="dxa"/>
              <w:bottom w:w="80" w:type="dxa"/>
              <w:right w:w="120" w:type="dxa"/>
            </w:tcMar>
          </w:tcPr>
          <w:p w:rsidR="00966493" w:rsidRDefault="004947DC">
            <w:pPr>
              <w:jc w:val="center"/>
            </w:pPr>
            <w:r>
              <w:rPr>
                <w:b/>
                <w:bCs/>
                <w:color w:val="806000"/>
              </w:rPr>
              <w:t>IN PROGRESS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Purpose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Download NM_ (mRNA/CDS) accession sequences from NCBI for all LRG genes and compare against Source 1 FASTA files (scraped from *dna.html) to determine whether Source 1 sequences are full genomic (NG_-like) or CDS (NM_-like). Critical for Step 6: Mutalyzer requires knowing whether coordinates are g. (genomic) or c. (CDS) to produce correct HGVS descriptions.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Scripts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RSQ_download_NM.py</w:t>
            </w:r>
          </w:p>
          <w:p w:rsidR="00966493" w:rsidRDefault="004947DC">
            <w:pPr>
              <w:spacing w:before="20" w:after="20"/>
            </w:pPr>
            <w:r>
              <w:rPr>
                <w:color w:val="000000"/>
                <w:sz w:val="20"/>
                <w:szCs w:val="20"/>
              </w:rPr>
              <w:lastRenderedPageBreak/>
              <w:t xml:space="preserve"> — Download NM_ FASTA sequences from NCBI RefSeq for all genes in LRG.csv</w:t>
            </w:r>
          </w:p>
          <w:p w:rsidR="00966493" w:rsidRDefault="004947DC">
            <w:pPr>
              <w:spacing w:before="20" w:after="20"/>
            </w:pPr>
            <w:r>
              <w:rPr>
                <w:b/>
                <w:bCs/>
                <w:color w:val="000000"/>
                <w:sz w:val="20"/>
                <w:szCs w:val="20"/>
              </w:rPr>
              <w:t>add_nm_to_lrg.py</w:t>
            </w:r>
          </w:p>
          <w:p w:rsidR="00966493" w:rsidRDefault="004947DC">
            <w:pPr>
              <w:spacing w:before="20" w:after="20"/>
            </w:pPr>
            <w:r>
              <w:rPr>
                <w:color w:val="000000"/>
                <w:sz w:val="20"/>
                <w:szCs w:val="20"/>
              </w:rPr>
              <w:t xml:space="preserve"> — Match NM_ accessions to each LRG gene entry; produces LRG_with_NM.csv</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LRG.csv (Step 2 output: 132 gene entries with NG_ accessions)</w:t>
            </w:r>
          </w:p>
          <w:p w:rsidR="00966493" w:rsidRDefault="004947DC">
            <w:pPr>
              <w:spacing w:before="20" w:after="20"/>
            </w:pPr>
            <w:r>
              <w:rPr>
                <w:color w:val="000000"/>
                <w:sz w:val="20"/>
                <w:szCs w:val="20"/>
              </w:rPr>
              <w:t>Source 3 LRG FASTA files (NG_ sequences already downloaded)</w:t>
            </w:r>
          </w:p>
          <w:p w:rsidR="00966493" w:rsidRDefault="004947DC">
            <w:pPr>
              <w:spacing w:before="20" w:after="20"/>
            </w:pPr>
            <w:r>
              <w:rPr>
                <w:color w:val="000000"/>
                <w:sz w:val="20"/>
                <w:szCs w:val="20"/>
              </w:rPr>
              <w:t>Source 1 processed FASTA files (04_Mutation_Processing/DNA sequences/Processed FASTA file/)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LRG_with_NM.csv</w:t>
            </w:r>
          </w:p>
          <w:p w:rsidR="00966493" w:rsidRDefault="004947DC">
            <w:pPr>
              <w:spacing w:before="20" w:after="20"/>
            </w:pPr>
            <w:r>
              <w:rPr>
                <w:color w:val="000000"/>
                <w:sz w:val="20"/>
                <w:szCs w:val="20"/>
              </w:rPr>
              <w:t xml:space="preserve"> — LRG gene table with NM_ accessions appended</w:t>
            </w:r>
          </w:p>
          <w:p w:rsidR="00966493" w:rsidRDefault="004947DC">
            <w:pPr>
              <w:spacing w:before="20" w:after="20"/>
            </w:pPr>
            <w:r>
              <w:rPr>
                <w:b/>
                <w:bCs/>
                <w:color w:val="000000"/>
                <w:sz w:val="20"/>
                <w:szCs w:val="20"/>
              </w:rPr>
              <w:t>add_nm_log.txt</w:t>
            </w:r>
          </w:p>
          <w:p w:rsidR="00966493" w:rsidRDefault="004947DC">
            <w:pPr>
              <w:spacing w:before="20" w:after="20"/>
            </w:pPr>
            <w:r>
              <w:rPr>
                <w:color w:val="000000"/>
                <w:sz w:val="20"/>
                <w:szCs w:val="20"/>
              </w:rPr>
              <w:t xml:space="preserve"> — NM_ matching log (success/failure per gene)</w:t>
            </w:r>
          </w:p>
          <w:p w:rsidR="00966493" w:rsidRDefault="004947DC">
            <w:pPr>
              <w:spacing w:before="20" w:after="20"/>
            </w:pPr>
            <w:r>
              <w:rPr>
                <w:b/>
                <w:bCs/>
                <w:color w:val="000000"/>
                <w:sz w:val="20"/>
                <w:szCs w:val="20"/>
              </w:rPr>
              <w:t>BLAST_Results/</w:t>
            </w:r>
          </w:p>
          <w:p w:rsidR="00966493" w:rsidRDefault="004947DC">
            <w:pPr>
              <w:spacing w:before="20" w:after="20"/>
            </w:pPr>
            <w:r>
              <w:rPr>
                <w:color w:val="000000"/>
                <w:sz w:val="20"/>
                <w:szCs w:val="20"/>
              </w:rPr>
              <w:t xml:space="preserve"> — Per-gene BLAST comparisons of Source 1 vs Source 3 to confirm sequence type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Cross-check in progress. BLAST comparison of Source 1 FASTA files (scraped from *dna.html) against Source 3 NG_ and NM_ FASTA files to confirm whether Source 1 sequences are full genomic (NG_-like) or CDS (NM_-like). Result will determine the correct Mutalyzer coordinate notation for Step 6 (NG_:g. vs NM_:c.); outcome to be recorded here once confirmed.</w:t>
            </w:r>
          </w:p>
        </w:tc>
      </w:tr>
    </w:tbl>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5"/>
        <w:gridCol w:w="4174"/>
        <w:gridCol w:w="4201"/>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6</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Mutalyzer Variant Normalisation &amp; HGVS Generation</w:t>
            </w:r>
          </w:p>
        </w:tc>
        <w:tc>
          <w:tcPr>
            <w:tcW w:w="2500" w:type="dxa"/>
            <w:tcBorders>
              <w:top w:val="single" w:sz="1" w:space="0" w:color="2E75B6"/>
              <w:left w:val="single" w:sz="1" w:space="0" w:color="2E75B6"/>
              <w:bottom w:val="single" w:sz="1" w:space="0" w:color="2E75B6"/>
              <w:right w:val="single" w:sz="1" w:space="0" w:color="2E75B6"/>
            </w:tcBorders>
            <w:shd w:val="clear" w:color="auto" w:fill="FFF2CC"/>
            <w:tcMar>
              <w:top w:w="80" w:type="dxa"/>
              <w:left w:w="120" w:type="dxa"/>
              <w:bottom w:w="80" w:type="dxa"/>
              <w:right w:w="120" w:type="dxa"/>
            </w:tcMar>
          </w:tcPr>
          <w:p w:rsidR="00966493" w:rsidRDefault="004947DC">
            <w:pPr>
              <w:jc w:val="center"/>
            </w:pPr>
            <w:r>
              <w:rPr>
                <w:b/>
                <w:bCs/>
                <w:color w:val="7F6000"/>
              </w:rPr>
              <w:t>IN PROGRESS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Per-gene Mutalyzer input files in </w:t>
            </w:r>
            <w:r>
              <w:rPr>
                <w:rFonts w:ascii="Courier New" w:eastAsia="Courier New" w:hAnsi="Courier New" w:cs="Courier New"/>
                <w:color w:val="2C2C2C"/>
                <w:sz w:val="20"/>
                <w:szCs w:val="20"/>
              </w:rPr>
              <w:t>04_Mutation_Processing/Mutalyzer/</w:t>
            </w:r>
            <w:r>
              <w:rPr>
                <w:color w:val="000000"/>
                <w:sz w:val="20"/>
                <w:szCs w:val="20"/>
              </w:rPr>
              <w:t xml:space="preserve"> + mutalyzer_batch_input.txt (1,144 entries)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Mutalyzer-normalised HGVS variant descriptions (pending completion)</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Tool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Mutalyzer (https://mutalyzer.nl) — variant description normalisation, position conversion, and liftover API</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Status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Mutalyzer input files generated for ~41 genes. Per-gene files use NC_XXXXXX.XX:g. format (GRCh38 chromosomal coordinates). Multi-part files exist for high-variation-count genes (e.g. CYBB has parts 1–10, CD40L has parts 1–3). Batch submission pending. Current transfer capacity: ∼1,189 unique variant positions have been processed to VCF (Steps 1–5c complete); Mutalyzer normalisation (Step 6) and patient-record re-linking for duplicates remain outstanding before the full 7,341-record set can be transferred.</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For genes WITH RSG (122 genes): use Mutalyzer to map from NC_-based hg38 coordinates to NG_-based HGVS descriptions using the LRG transcript as intermediary. For genes WITHOUT RSG (10 genes): NC_-based hg38 descriptions are the final output. Output will feed into IDbases → LOVD migration.</w:t>
            </w:r>
          </w:p>
        </w:tc>
      </w:tr>
    </w:tbl>
    <w:p w:rsidR="00966493" w:rsidRDefault="00966493">
      <w:pPr>
        <w:spacing w:before="40" w:after="40"/>
      </w:pPr>
    </w:p>
    <w:p w:rsidR="00966493" w:rsidRDefault="004947DC">
      <w:pPr>
        <w:pStyle w:val="Heading3"/>
      </w:pPr>
      <w:r>
        <w:t>Step 6 — Mutalyzer Input Format</w:t>
      </w:r>
    </w:p>
    <w:p w:rsidR="00966493" w:rsidRDefault="004947DC">
      <w:pPr>
        <w:spacing w:before="60" w:after="60"/>
      </w:pPr>
      <w:r>
        <w:rPr>
          <w:color w:val="000000"/>
          <w:sz w:val="20"/>
          <w:szCs w:val="20"/>
        </w:rPr>
        <w:t xml:space="preserve">Each per-gene Mutalyzer file (e.g. </w:t>
      </w:r>
      <w:r>
        <w:rPr>
          <w:rFonts w:ascii="Courier New" w:eastAsia="Courier New" w:hAnsi="Courier New" w:cs="Courier New"/>
          <w:color w:val="2C2C2C"/>
          <w:sz w:val="20"/>
          <w:szCs w:val="20"/>
        </w:rPr>
        <w:t>ADA_mutalyzer.txt</w:t>
      </w:r>
      <w:r>
        <w:rPr>
          <w:color w:val="000000"/>
          <w:sz w:val="20"/>
          <w:szCs w:val="20"/>
        </w:rPr>
        <w:t>) contains one variant per line in NC_ format:</w:t>
      </w:r>
    </w:p>
    <w:p w:rsidR="00966493" w:rsidRDefault="004947DC">
      <w:pPr>
        <w:spacing w:before="60" w:after="60"/>
      </w:pPr>
      <w:r>
        <w:rPr>
          <w:rFonts w:ascii="Courier New" w:eastAsia="Courier New" w:hAnsi="Courier New" w:cs="Courier New"/>
          <w:color w:val="2C2C2C"/>
          <w:sz w:val="18"/>
          <w:szCs w:val="18"/>
        </w:rPr>
        <w:t>NC_000020.11:g.44617593_44617594del</w:t>
        <w:tab/>
        <w:t># A0042_Allele_2_g.35143_35144delAG_c.1114_1115delAG_p.K340fsX348</w:t>
      </w:r>
    </w:p>
    <w:p w:rsidR="00966493" w:rsidRDefault="00966493">
      <w:pPr>
        <w:spacing w:before="40" w:after="40"/>
      </w:pPr>
    </w:p>
    <w:p w:rsidR="00966493" w:rsidRDefault="004947DC">
      <w:pPr>
        <w:spacing w:before="60" w:after="60"/>
      </w:pPr>
      <w:r>
        <w:rPr>
          <w:color w:val="000000"/>
          <w:sz w:val="20"/>
          <w:szCs w:val="20"/>
        </w:rPr>
        <w:t>The batch input file (</w:t>
      </w:r>
      <w:r>
        <w:rPr>
          <w:rFonts w:ascii="Courier New" w:eastAsia="Courier New" w:hAnsi="Courier New" w:cs="Courier New"/>
          <w:color w:val="2C2C2C"/>
          <w:sz w:val="20"/>
          <w:szCs w:val="20"/>
        </w:rPr>
        <w:t>mutalyzer_batch_input.txt</w:t>
      </w:r>
      <w:r>
        <w:rPr>
          <w:color w:val="000000"/>
          <w:sz w:val="20"/>
          <w:szCs w:val="20"/>
        </w:rPr>
        <w:t>) consolidates all genes and is suitable for Mutalyzer batch position converter submission. Each entry retains a comment identifying the original IDbases accession and systematic name for traceability.</w:t>
      </w:r>
    </w:p>
    <w:p w:rsidR="00966493" w:rsidRDefault="004947DC">
      <w:r>
        <w:br w:type="page"/>
      </w:r>
    </w:p>
    <w:p w:rsidR="00966493" w:rsidRDefault="004947DC">
      <w:pPr>
        <w:pStyle w:val="Heading1"/>
        <w:pBdr>
          <w:bottom w:val="single" w:sz="8" w:space="4" w:color="1F3864"/>
        </w:pBdr>
      </w:pPr>
      <w:r>
        <w:lastRenderedPageBreak/>
        <w:t>3.  File &amp; Directory Structure</w:t>
      </w:r>
    </w:p>
    <w:p w:rsidR="00966493" w:rsidRDefault="00966493">
      <w:pPr>
        <w:spacing w:before="40" w:after="40"/>
      </w:pPr>
    </w:p>
    <w:p w:rsidR="00966493" w:rsidRDefault="004947DC">
      <w:pPr>
        <w:spacing w:before="60" w:after="60"/>
      </w:pPr>
      <w:r>
        <w:rPr>
          <w:b/>
          <w:bCs/>
          <w:color w:val="000000"/>
        </w:rPr>
        <w:t xml:space="preserve">Thesis root: </w:t>
      </w:r>
      <w:r>
        <w:rPr>
          <w:rFonts w:ascii="Courier New" w:eastAsia="Courier New" w:hAnsi="Courier New" w:cs="Courier New"/>
          <w:color w:val="2C2C2C"/>
          <w:sz w:val="20"/>
          <w:szCs w:val="20"/>
        </w:rPr>
        <w:t>C:\Users\khoi1996\Desktop\Assignment\Thesis\</w:t>
      </w:r>
    </w:p>
    <w:p w:rsidR="00966493" w:rsidRDefault="00966493">
      <w:pPr>
        <w:spacing w:before="40" w:after="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Path</w:t>
            </w:r>
          </w:p>
        </w:tc>
        <w:tc>
          <w:tcPr>
            <w:tcW w:type="dxa" w:w="52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Description</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02_Source_Database/</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IDbases source files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idbase/</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Raw pub.html files; one sub-folder per gene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IDBases_Summary.xlsx</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Gene list; input to LRG.py</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IDBases_Summary_with_UniProt.xlsx</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Gene list + UniProt IDs (Source 2 input)</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04_Mutation_Processing/Output/</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Pipeline output files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all_mutations.tsv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7,341 variations from all IDbases genes (Step 1)</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all_mutations/</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Sub-folder for data-quality-filtered outputs (Step 1)</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all_mutations/all_mutations.tsv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Clean set: 7,276 rows (Problems 1 &amp; 2 excluded). Adds sysname_per_allele and irregular_sysname_flag columns (Step 1)</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all_mutations/all_mutations_no_subs.tsv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59 rows: Problem 1 incomplete substitution variants; includes is_sequence_in_feature column (Step 1)</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all_mutations/all_mutations_long_seq.tsv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6 rows: Problem 2 long-sequence placeholder sysnames (g. c. r.) (Step 1)</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LRG_RefSeqGene.txt</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NCBI LRG→RSG mapping file (Step 2 source)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LRG.csv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132 gene entries with NG_ accessions (Step 2; 122 matched, 10 lack RSG)</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LRG_with_NM.csv</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LRG.csv + NM_ accessions appended (Step 5d)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First hits.csv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Best BLAST hits per gene vs hg16/17/18 (Step 4)</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all_variants_hg38.vcf</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~1,189 deduplicated GRCh38 variants, VCF 4.2 (Step 5c)</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all_variants_hg38_LRG.vcf</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Same for Source 3 LRG sequences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bed_to_vcf_skipped.tsv</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Variants unparseable to REF/ALT (Step 5c)</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bed_to_vcf_skipped_LRG.tsv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Same for Source 3 sequences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uniprot_*.csv (3 files)</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UniProt accessions, record data, and links per gene (Source 2)</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*_summary.csv (3 files)</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Process, download, and extraction run summaries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add_nm_log.txt</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NM_ accession matching log (Step 5d)</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04_Mutation_Processing/Scripts/</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Pipeline scripts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extract_mutations.py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1: pub.html → all_mutations.tsv</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LRG.py</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Step 2: gene names → LRG.csv</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RSQ_download.py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Download NG_ FASTA from NCBI (Source 3)</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RSQ_download_NM.py</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Download NM_ FASTA from NCBI (Step 5d)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add_nm_to_lrg.py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Append NM_ accessions to LRG.csv → LRG_with_NM.csv (Step 5d)</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download_embl_sequences.py</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Download ENA/EMBL mRNA sequences (Source 2)</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process_embl_mutations.py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Cross-check EMBL sequences vs IDbases mutations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generate_bed.py / .ps1</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Step 5a: generate BED files from pub.html + BLAST hits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bed_to_vcf.py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5c: hg38 BED names → VCF REF/ALT</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copy_reference_sequences.py</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Copy confirmed refs to Reference sequence/ subfolder</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validate_variants.py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Validate variant notation; flag format issues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run_generate_bed.sh</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Batch wrapper for generate_bed.py</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summarize_blast_first_hits.sh</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Compile BLAST first-hit results across all genes</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04_Mutation_Processing/DNA sequences/</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Reference FASTA files per gene</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Raw file/</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Original downloaded/extracted sequences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Processed FASTA file/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Cleaned sequences ready for BLAST</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Reference sequence/</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Confirmed reference sequences used as BLAST query</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BLAST fail due to memory/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Sequences that caused BLAST OOM (e.g. AP3B1 at 294 kb)</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LRG FASTA file (Source 3)/</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NG_ and NM_ FASTA from NCBI (Source 3)</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04_Mutation_Processing/ (other folders)</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BLAST_Results/</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Per-gene BLAST comparisons of Source 1 vs Source 3 sequences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Mutation Extraction and Matching/</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Jupyter notebooks + per-gene subdirs (~60 genes)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Mutalyzer/</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Per-gene NC_ batch input files (Step 6); also mutalyzer_batch_input.txt</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04_Mutation_Processing/Logs/</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Processing logs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oob_check.txt</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Out-of-bounds position check log</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bed_output.txt / bed_error.txt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BED generation stdout/stderr</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add_nm_log.txt</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NM_ matching log (Step 5d)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cluster_job_*.o / *.e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HPC cluster job logs from BLAST runs</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03_BED_Files/</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BED coordinate files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 (262 files)</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Per-gene hg16/17/18 BED files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BED/hg38/ (131 files)</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Post-liftover GRCh38 BED files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BED/unmapped/</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Variants that failed liftover</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05_Testing/Test/</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Local BLAST test databases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hg13.* / hg15.* / C6.FASTA</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BLAST index files (chr5 only) and test query FASTA</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01_Reference_Genomes/</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Full BLAST genome databases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HG13/ / HG15/</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Full hg13 (2003) and hg15 (Build 35) BLAST databases</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(Thesis root)</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Root-level files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blast-first-hits-review.html / .skill</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HTML review of BLAST first hits; Claude skill file</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README.md / LICENSE</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Project overview and license</w:t>
            </w:r>
          </w:p>
        </w:tc>
      </w:tr>
    </w:tbl>
    <w:p w:rsidR="00966493" w:rsidRDefault="004947DC">
      <w:r>
        <w:br w:type="page"/>
      </w:r>
    </w:p>
    <w:p w:rsidR="00966493" w:rsidRDefault="004947DC">
      <w:pPr>
        <w:pStyle w:val="Heading1"/>
        <w:pBdr>
          <w:bottom w:val="single" w:sz="8" w:space="4" w:color="1F3864"/>
        </w:pBdr>
      </w:pPr>
      <w:r>
        <w:lastRenderedPageBreak/>
        <w:t>4.  Scripts Reference</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1"/>
        <w:gridCol w:w="800"/>
        <w:gridCol w:w="5799"/>
      </w:tblGrid>
      <w:tr w:rsidR="00966493">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Script</w:t>
            </w:r>
          </w:p>
        </w:tc>
        <w:tc>
          <w:tcPr>
            <w:tcW w:w="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Step</w:t>
            </w:r>
          </w:p>
        </w:tc>
        <w:tc>
          <w:tcPr>
            <w:tcW w:w="5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Purpose &amp; Key Details</w:t>
            </w:r>
          </w:p>
        </w:tc>
      </w:tr>
      <w:tr w:rsidR="0096649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extract_mutations.py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1</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Parses IDbases pub.html files → all_mutations.tsv. Strips HTML, extracts: gene (from folder name), accession, systematic name, IDRefSeq position start/end (1-based), variation type (/name field), allele number. Deduplicates by (accession, allele, pos_start, pos_end). in_dna not reset after /loc capture.</w:t>
            </w:r>
          </w:p>
        </w:tc>
      </w:tr>
      <w:tr w:rsidR="0096649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LRG.py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2</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Reads IDBases_Summary.xlsx + LRG_RefSeqGene.txt. Matches each gene Symbol to NG_ RSG accession. Outputs LRG.csv. 10 genes remain unmatched (blank RSG).</w:t>
            </w:r>
          </w:p>
        </w:tc>
      </w:tr>
      <w:tr w:rsidR="0096649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generate_bed.py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5a</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Loads First hits.csv (100% identity BLAST hits only). Re-parses pub.html variations. Converts IDRefSeq positions to genomic coordinates via BLAST alignment extrapolation. Writes GENE_hgXX.BED files (0-based, half-open, 6-column). LRRC8A and IL12RB1 resolve via standard GENE_DNA naming. Skips genes with no 100% BLAST hit or no DNA variations.</w:t>
            </w:r>
          </w:p>
        </w:tc>
      </w:tr>
      <w:tr w:rsidR="0096649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generate_bed.ps1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5a</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PowerShell equivalent of generate_bed.py. Uses same First hits.csv, same BLAST coordinate conversion logic. Also handles special cases (CD40L, FUCT1); LRRC8A and IL12RB1 now resolve via standard GENE_DNA naming. Note: PowerShell version resets in_dna after each /loc capture (minor behavioural difference from Python version).</w:t>
            </w:r>
          </w:p>
        </w:tc>
      </w:tr>
      <w:tr w:rsidR="0096649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bed_to_vcf.py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5c</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Converts hg38 BED files to VCF 4.2. Parses REF/ALT from BED name field using regex patterns: substitutions (g./c.), delins, deletions (with/without sequence), duplications, insertions. Converts BED 0-based → VCF 1-based. Deduplicates by (chrom, pos, REF, ALT). Sorts by chromosome/position. Writes all_variants_hg38.vcf + bed_to_vcf_skipped.tsv.</w:t>
            </w:r>
          </w:p>
        </w:tc>
      </w:tr>
    </w:tbl>
    <w:p w:rsidR="00966493" w:rsidRDefault="004947DC">
      <w:r>
        <w:br w:type="page"/>
      </w:r>
    </w:p>
    <w:p w:rsidR="00966493" w:rsidRDefault="004947DC">
      <w:pPr>
        <w:pStyle w:val="Heading1"/>
        <w:pBdr>
          <w:bottom w:val="single" w:sz="8" w:space="4" w:color="1F3864"/>
        </w:pBdr>
      </w:pPr>
      <w:r>
        <w:lastRenderedPageBreak/>
        <w:t>5.  Known Issues &amp; Notes</w:t>
      </w:r>
    </w:p>
    <w:p w:rsidR="00966493" w:rsidRDefault="00966493">
      <w:pPr>
        <w:spacing w:before="40" w:after="40"/>
      </w:pPr>
    </w:p>
    <w:p w:rsidR="00966493" w:rsidRDefault="004947DC">
      <w:pPr>
        <w:pStyle w:val="Heading2"/>
      </w:pPr>
      <w:r>
        <w:t>5.1  Genome Assembly Versions</w:t>
      </w:r>
    </w:p>
    <w:p w:rsidR="00966493" w:rsidRDefault="004947DC">
      <w:pPr>
        <w:spacing w:before="60" w:after="60"/>
      </w:pPr>
      <w:r>
        <w:rPr>
          <w:color w:val="000000"/>
        </w:rPr>
        <w:t>idbases variations reference IDRefSeq coordinates that were anchored to specific genome builds (hg16/17/18) depending on when each database was last curated. Running BLAST against all three assemblies and generating BED files for each ensures the correct coordinates are available. Coordinate shifts between assemblies are significant (e.g. ADA chromosome 20 locus: 43,932,593 in hg16 vs 44,617,593 in hg38 — a shift of ~685 kb).</w:t>
      </w:r>
    </w:p>
    <w:p w:rsidR="00966493" w:rsidRDefault="00966493">
      <w:pPr>
        <w:spacing w:before="40" w:after="40"/>
      </w:pPr>
    </w:p>
    <w:p w:rsidR="00966493" w:rsidRDefault="004947DC">
      <w:pPr>
        <w:pStyle w:val="Heading2"/>
      </w:pPr>
      <w:r>
        <w:t>5.2  RefSeqGene = Full Genomic Sequence</w:t>
      </w:r>
    </w:p>
    <w:p w:rsidR="00966493" w:rsidRDefault="004947DC">
      <w:pPr>
        <w:spacing w:before="60" w:after="60"/>
      </w:pPr>
      <w:r>
        <w:rPr>
          <w:color w:val="000000"/>
        </w:rPr>
        <w:t>NG_ accessions are full genomic sequences covering the entire gene locus (exons + introns + flanking regions), not CDS-only. IDRefSeq positions are 1-based positions within this full-length sequence. When translating to mRNA-based (c.) or protein-based (p.) coordinates, the CDS offset within the sequence must be applied. The BLAST query sequence is the full IDRefSeq FASTA, so BLAST coordinates directly correspond to IDRefSeq positions.</w:t>
      </w:r>
    </w:p>
    <w:p w:rsidR="00966493" w:rsidRDefault="00966493">
      <w:pPr>
        <w:spacing w:before="40" w:after="40"/>
      </w:pPr>
    </w:p>
    <w:p w:rsidR="00966493" w:rsidRDefault="004947DC">
      <w:pPr>
        <w:pStyle w:val="Heading2"/>
      </w:pPr>
      <w:r>
        <w:t>5.3  Missing RSGs — Chromosomal Path</w:t>
      </w:r>
    </w:p>
    <w:p w:rsidR="00966493" w:rsidRDefault="004947DC">
      <w:pPr>
        <w:spacing w:before="60" w:after="60"/>
      </w:pPr>
      <w:r>
        <w:rPr>
          <w:color w:val="000000"/>
        </w:rPr>
        <w:t>The 10 genes without an NG_ accession (CD40L, IL12RB1, MRE11A, NP, TAZ, BIRC4, ELA2, IGHG2, IGHM, MAPBPIP) must use chromosomal NC_ references for Mutalyzer. Their hg38 BED coordinates (from liftover) provide the GRCh38 positions needed to construct NC_XXXXXX.XX:g. HGVS descriptions directly.</w:t>
      </w:r>
    </w:p>
    <w:p w:rsidR="00966493" w:rsidRDefault="00966493">
      <w:pPr>
        <w:spacing w:before="40" w:after="40"/>
      </w:pPr>
    </w:p>
    <w:p w:rsidR="00966493" w:rsidRDefault="004947DC">
      <w:pPr>
        <w:pStyle w:val="Heading2"/>
      </w:pPr>
      <w:r>
        <w:t>5.4  Out-of-Bounds Positions</w:t>
      </w:r>
    </w:p>
    <w:p w:rsidR="00966493" w:rsidRDefault="004947DC">
      <w:pPr>
        <w:spacing w:before="60" w:after="60"/>
      </w:pPr>
      <w:r>
        <w:rPr>
          <w:color w:val="000000"/>
        </w:rPr>
        <w:t>Five genes (ZAP70, STX11, UNC13D, ADA, NP) have variation positions that exceed the qend of their BLAST alignment by up to 8,059 positions. These are currently handled by linear extrapolation in generate_bed.py. The extrapolated positions should be reviewed in Mutalyzer output — if the liftover fails or Mutalyzer rejects the coordinates, the underlying BLAST query sequence may need to be extended or an alternative reference used. Note that some out-of-bounds positions may be genuinely correct: large deletions can legitimately extend beyond the BLAST-aligned query region, so manual review is essential before concluding the coordinates are incorrect.</w:t>
      </w:r>
    </w:p>
    <w:p w:rsidR="00966493" w:rsidRDefault="00966493">
      <w:pPr>
        <w:spacing w:before="40" w:after="40"/>
      </w:pPr>
    </w:p>
    <w:p w:rsidR="00966493" w:rsidRDefault="004947DC">
      <w:pPr>
        <w:pStyle w:val="Heading2"/>
      </w:pPr>
      <w:r>
        <w:t>5.5  Mutalyzer Liftover Strategy</w:t>
      </w:r>
    </w:p>
    <w:p w:rsidR="00966493" w:rsidRDefault="004947DC">
      <w:pPr>
        <w:spacing w:before="60" w:after="60"/>
      </w:pPr>
      <w:r>
        <w:rPr>
          <w:color w:val="000000"/>
        </w:rPr>
        <w:t>Mutalyzer's position converter supports NC_-based variants. For NG_-based HGVS descriptions, the mapping tool with the LRG transcript as intermediary should be used. The batch input file (</w:t>
      </w:r>
      <w:r>
        <w:rPr>
          <w:rFonts w:ascii="Courier New" w:eastAsia="Courier New" w:hAnsi="Courier New" w:cs="Courier New"/>
          <w:color w:val="2C2C2C"/>
          <w:sz w:val="20"/>
          <w:szCs w:val="20"/>
        </w:rPr>
        <w:t>mutalyzer_batch_input.txt</w:t>
      </w:r>
      <w:r>
        <w:rPr>
          <w:color w:val="000000"/>
        </w:rPr>
        <w:t>) already uses NC_ coordinates, which Mutalyzer can directly normalise and then map to NG_ via transcript mapping tables.</w:t>
      </w:r>
    </w:p>
    <w:p w:rsidR="00966493" w:rsidRDefault="00966493">
      <w:pPr>
        <w:spacing w:before="40" w:after="40"/>
      </w:pPr>
    </w:p>
    <w:p w:rsidR="00966493" w:rsidRDefault="004947DC">
      <w:pPr>
        <w:pStyle w:val="Heading2"/>
      </w:pPr>
      <w:r>
        <w:t>5.6  LUNARC Cluster Notes</w:t>
      </w:r>
    </w:p>
    <w:p w:rsidR="00966493" w:rsidRDefault="004947DC">
      <w:pPr>
        <w:spacing w:before="60" w:after="60"/>
      </w:pPr>
      <w:r>
        <w:rPr>
          <w:color w:val="000000"/>
        </w:rPr>
        <w:t xml:space="preserve">BLAST jobs were submitted to the </w:t>
      </w:r>
      <w:r>
        <w:rPr>
          <w:b/>
          <w:bCs/>
          <w:color w:val="000000"/>
        </w:rPr>
        <w:t>LUNARC Cosmos</w:t>
      </w:r>
      <w:r>
        <w:rPr>
          <w:color w:val="000000"/>
        </w:rPr>
        <w:t xml:space="preserve"> HPC cluster (not Aurora) at Lund University via SLURM. blast_all.sh contains the job script. Results were retrieved from LUNARC for compilation into </w:t>
        <w:lastRenderedPageBreak/>
        <w:t>First hits.csv. The AP3B1 gene (294,343 bp) required special memory allocation and is tracked in the 'BLAST fail due to memory' sub-folder.</w:t>
      </w:r>
    </w:p>
    <w:p w:rsidR="00966493" w:rsidRDefault="00966493">
      <w:pPr>
        <w:spacing w:before="40" w:after="40"/>
      </w:pPr>
    </w:p>
    <w:p w:rsidR="00966493" w:rsidRDefault="004947DC">
      <w:pPr>
        <w:pStyle w:val="Heading2"/>
      </w:pPr>
      <w:r>
        <w:t>5.7  Gene Name Discrepancies</w:t>
      </w:r>
    </w:p>
    <w:p w:rsidR="00966493" w:rsidRDefault="004947DC">
      <w:pPr>
        <w:spacing w:before="60" w:after="60"/>
      </w:pPr>
      <w:r>
        <w:rPr>
          <w:color w:val="000000"/>
        </w:rPr>
        <w:t>See Step 3 Data Anomalies table for full details. Key issues: PNP/NP naming conflict, SLC35B1/FUCT1 file naming mismatch, STAT2 file containing STAT5B sequence, C8B file containing TAPBP sequence. All identified anomalies have been noted in the 'Note when doing sequence extraction' working document.</w:t>
      </w:r>
    </w:p>
    <w:p w:rsidR="00966493" w:rsidRDefault="004947DC">
      <w:pPr>
        <w:pStyle w:val="Heading2"/>
      </w:pPr>
      <w:r>
        <w:t>5.8  Variants the Pipeline Has Not Yet Handled</w:t>
      </w:r>
    </w:p>
    <w:p w:rsidR="00966493" w:rsidRDefault="004947DC">
      <w:pPr>
        <w:spacing w:before="60" w:after="60"/>
      </w:pPr>
      <w:r>
        <w:rPr>
          <w:color w:val="000000"/>
        </w:rPr>
        <w:t>The following categories are present in the IDbases source data but have not yet been transferred. They require further development or manual curation before the full 7,341-variant dataset can be migrated to LOVD.</w:t>
      </w:r>
    </w:p>
    <w:p w:rsidR="00966493" w:rsidRDefault="004947DC">
      <w:pPr>
        <w:spacing w:before="60" w:after="60"/>
      </w:pPr>
      <w:r>
        <w:rPr>
          <w:color w:val="000000"/>
        </w:rPr>
        <w:t>Duplicate patient records. The VCF retains ∼1,189 deduplicated variant positions, while all_mutations.tsv contains 7,341 records including many patients sharing the same variant. LOVD migration requires all patient–variant links, not just unique positions (see Section 1.2).</w:t>
      </w:r>
    </w:p>
    <w:p w:rsidR="00966493" w:rsidRDefault="004947DC">
      <w:pPr>
        <w:spacing w:before="60" w:after="60"/>
      </w:pPr>
      <w:r>
        <w:rPr>
          <w:color w:val="000000"/>
        </w:rPr>
        <w:t>Unparseable systematic names. Entries in bed_to_vcf_skipped.tsv flagged as ‘RNA-only’, ‘protein-only’, ‘truncated (missing ALT)’, ‘accession-only’, or ‘Unknown variation’ could not be converted to REF/ALT format and require manual reclassification.</w:t>
      </w:r>
    </w:p>
    <w:p w:rsidR="00966493" w:rsidRDefault="004947DC">
      <w:pPr>
        <w:spacing w:before="60" w:after="60"/>
      </w:pPr>
      <w:r>
        <w:rPr>
          <w:color w:val="000000"/>
        </w:rPr>
        <w:t>Genes without a 100 % BLAST hit. Genes with no 100%-identity BLAST match in any of hg16/17/18 are skipped by generate_bed.py; their variants are absent from the VCF entirely.</w:t>
      </w:r>
    </w:p>
    <w:p w:rsidR="00966493" w:rsidRDefault="004947DC">
      <w:pPr>
        <w:spacing w:before="60" w:after="60"/>
      </w:pPr>
      <w:r>
        <w:rPr>
          <w:color w:val="000000"/>
        </w:rPr>
        <w:t>C-complement genes with non-standard numbering. C1QA, C1S, C2, C3, C5, C6, C7, C8B, and C9 use a non-standard position format in pub.html that is not yet parsed correctly; their variants are absent or unreliable in the current output.</w:t>
      </w:r>
    </w:p>
    <w:p w:rsidR="00966493" w:rsidRDefault="004947DC">
      <w:pPr>
        <w:spacing w:before="60" w:after="60"/>
      </w:pPr>
      <w:r>
        <w:rPr>
          <w:color w:val="000000"/>
        </w:rPr>
        <w:t>Curation-error sequences. STAT2 (DNA file contains STAT5B sequence) and C8B (DNA file contains TAPBP sequence) cannot be reliably processed until the correct reference sequences are confirmed.</w:t>
      </w:r>
    </w:p>
    <w:p w:rsidR="00AA1234" w:rsidRDefault="00AA1234">
      <w:pPr>
        <w:pStyle w:val="Heading2"/>
      </w:pPr>
      <w:r>
        <w:t>5.9  all_mutations.tsv Data Quality Issues (Problems 1–3)</w:t>
      </w:r>
    </w:p>
    <w:p w:rsidR="00AA1234" w:rsidRDefault="00AA1234">
      <w:pPr>
        <w:spacing w:before="60" w:after="60"/>
      </w:pPr>
      <w:r>
        <w:rPr>
          <w:color w:val="000000"/>
        </w:rPr>
        <w:t xml:space="preserve">Three categories of variation records in all_mutations.tsv were identified as problematic and are extracted into separate output files in Output/all_mutations/. The script extract_mutations.py was updated to classify and route each row accordingly; the clean set (7,276 rows) is written to Output/all_mutations/all_mutations.tsv with additional sysname_per_allele and irregular_sysname_flag columns.</w:t>
      </w:r>
    </w:p>
    <w:p w:rsidR="00AA1234" w:rsidRDefault="00AA1234">
      <w:pPr>
        <w:spacing w:before="60" w:after="60"/>
      </w:pPr>
      <w:r>
        <w:rPr>
          <w:b/>
          <w:color w:val="000000"/>
        </w:rPr>
        <w:t xml:space="preserve">Problem 1 — Incomplete substitution variants (59 rows). </w:t>
      </w:r>
      <w:r>
        <w:rPr>
          <w:color w:val="000000"/>
        </w:rPr>
        <w:t xml:space="preserve">Some sysname entries contain a DNA/RNA change that ends with ‘&gt;’ without specifying the target nucleotide (e.g. g.206889&gt;, c.13242+1&gt;). These 59 records are excluded from the clean set and written to Output/all_mutations/all_mutations_no_subs.tsv. An additional column is_sequence_in_feature records whether the Feature /change field in the pub.html source encodes a long nucleotide sequence (more than 3 nucleotide characters), which indicates the entry is likely a deletion or complex rearrangement rather than a truly missing substitution target. Of the 59 rows, 43 carry a sequence in the Feature block; 16 have no Feature change data (is_sequence_in_feature = None). Detection pattern: sysname matches [gcr].[...][A-Za-z0-9]&gt; immediately followed by a delimiter or end of string.</w:t>
      </w:r>
    </w:p>
    <w:p w:rsidR="00AA1234" w:rsidRDefault="00AA1234">
      <w:pPr>
        <w:spacing w:before="60" w:after="60"/>
      </w:pPr>
      <w:r>
        <w:rPr>
          <w:b/>
          <w:color w:val="000000"/>
        </w:rPr>
        <w:t xml:space="preserve">Problem 2 — Long-sequence placeholder sysnames (6 rows). </w:t>
      </w:r>
      <w:r>
        <w:rPr>
          <w:color w:val="000000"/>
        </w:rPr>
        <w:t xml:space="preserve">Six records (ELA2: 4 entries; FOXP3: 2 entries) carry a sysname of g. c. r. or g. c. r (with optional trailing period), indicating that the full mutation sequence is too long to encode in the systematic name field and was instead stored in the Feature /change line of the pub.html source. These 6 rows are excluded from the clean set and written to Output/all_mutations/all_mutations_long_seq.tsv. There is no overlap between Problem 1 and Problem 2.</w:t>
      </w:r>
    </w:p>
    <w:p w:rsidR="00AA1234" w:rsidRDefault="00AA1234">
      <w:pPr>
        <w:spacing w:before="60" w:after="60"/>
      </w:pPr>
      <w:r>
        <w:rPr>
          <w:b/>
          <w:color w:val="000000"/>
        </w:rPr>
        <w:t xml:space="preserve">Problem 3 — Multi-allele sysname encoding (2,820 rows in clean set, 14 irregular). </w:t>
      </w:r>
      <w:r>
        <w:rPr>
          <w:color w:val="000000"/>
        </w:rPr>
        <w:t xml:space="preserve">Many sysname fields encode compound heterozygous or multi-allele entries as a single string using semicolons and ‘Allele N:’ labels (e.g. “Allele 1: g.4037C&gt;T, c.102C&gt;T, p.Q3X; Allele 2: g.29885G&gt;A, c.520G&gt;A, p.R142Q”). The clean set contains 2,820 such rows; these are split per allele and the relevant allele-specific sysname is recorded in the new sysname_per_allele column of Output/all_mutations/all_mutations.tsv. A further 14 entries use the ‘Allele 1 and 2:’ label pattern in an ambiguous way — either encoding two distinct genomic positions under one label or nesting an additional ‘Allele N:’ marker inside the content — and could not be reliably split automatically. These 14 irregular entries are flagged with irregular_sysname_flag = True and their sysname_per_allele retains the full original sysname for manual review. Examples of irregular entries include CFD D0006, NHEJ1 N0003, and MRE11A M0004.</w:t>
      </w:r>
    </w:p>
    <w:p w:rsidR="00AA1234" w:rsidRDefault="00AA1234">
      <w:pPr>
        <w:spacing w:before="60" w:after="60"/>
      </w:pPr>
      <w:r>
        <w:rPr>
          <w:color w:val="000000"/>
        </w:rPr>
        <w:t xml:space="preserve">Summary of row counts: Total extracted = 7,341; Problem 1 (no_subs) = 59; Problem 2 (long_seq) = 6; Clean set = 7,276 (59 + 6 + 7,276 = 7,341).</w:t>
      </w:r>
    </w:p>
    <w:p w:rsidR="00966493" w:rsidRDefault="004947DC">
      <w:pPr>
        <w:pStyle w:val="Heading2"/>
      </w:pPr>
      <w:r>
        <w:t>5.10  IDbases Data Format</w:t>
      </w:r>
    </w:p>
    <w:p w:rsidR="00966493" w:rsidRDefault="004947DC">
      <w:pPr>
        <w:spacing w:before="60" w:after="60"/>
      </w:pPr>
      <w:r>
        <w:rPr>
          <w:color w:val="000000"/>
        </w:rPr>
        <w:t>The IDbases databases are built on the MUTbase software platform developed at Lund University since 1999. Important distinction: the term “MUTbase” throughout this document refers to this underlying software platform, not to the standalone MUTbase mutation database (see Section 5.11 below). Understanding the IDbases system data format is essential for interpreting parsing decisions and edge cases.</w:t>
      </w:r>
    </w:p>
    <w:p w:rsidR="00966493" w:rsidRDefault="004947DC">
      <w:pPr>
        <w:spacing w:before="60" w:after="60"/>
      </w:pPr>
      <w:r>
        <w:rPr>
          <w:color w:val="000000"/>
        </w:rPr>
        <w:t>Each gene database is stored as a *pub.html file (e.g. adapub.html). Within each file, patient records follow a structured flat-text format embedded in HTML. Key fields: an Accession line (e.g. “Accession A0052”); a “Feature dna;” block containing a /loc:IDRefSeq field with the 1-based variant position within the gene’s IDRefSeq sequence; and a /name field with the systematic HGVS-like description. Allele information is encoded via allele number suffixes on successive /loc lines. The IDbases platform does not expose a relational database or API — all data must be scraped via string parsing — and lacks standardised HGVS nomenclature support or GRCh38 coordinate references, which is the primary motivation for this migration pipeline.</w:t>
      </w:r>
    </w:p>
    <w:p w:rsidR="00966493" w:rsidRDefault="004947DC">
      <w:r>
        <w:br w:type="page"/>
      </w:r>
    </w:p>
    <w:p w:rsidR="00966493" w:rsidRDefault="004947DC">
      <w:pPr>
        <w:pStyle w:val="Heading1"/>
        <w:pBdr>
          <w:bottom w:val="single" w:sz="8" w:space="4" w:color="1F3864"/>
        </w:pBdr>
      </w:pPr>
      <w:r>
        <w:lastRenderedPageBreak/>
        <w:t>6.  Immediate Next Steps</w:t>
      </w:r>
    </w:p>
    <w:p w:rsidR="00966493" w:rsidRDefault="00966493">
      <w:pPr>
        <w:spacing w:before="40" w:after="40"/>
      </w:pPr>
    </w:p>
    <w:p w:rsidR="00966493" w:rsidRDefault="004947DC">
      <w:pPr>
        <w:pStyle w:val="Heading2"/>
      </w:pPr>
      <w:r>
        <w:t>6.1  Complete Mutalyzer Submission (Step 6)</w:t>
      </w:r>
    </w:p>
    <w:p w:rsidR="00966493" w:rsidRDefault="004947DC">
      <w:pPr>
        <w:pStyle w:val="ListParagraph"/>
        <w:numPr>
          <w:ilvl w:val="0"/>
          <w:numId w:val="2"/>
        </w:numPr>
        <w:spacing w:before="40" w:after="40"/>
      </w:pPr>
      <w:r>
        <w:rPr>
          <w:color w:val="000000"/>
          <w:sz w:val="20"/>
          <w:szCs w:val="20"/>
        </w:rPr>
        <w:t xml:space="preserve">Submit </w:t>
      </w:r>
      <w:r>
        <w:rPr>
          <w:rFonts w:ascii="Courier New" w:eastAsia="Courier New" w:hAnsi="Courier New" w:cs="Courier New"/>
          <w:color w:val="2C2C2C"/>
          <w:sz w:val="20"/>
          <w:szCs w:val="20"/>
        </w:rPr>
        <w:t>mutalyzer_batch_input.txt</w:t>
      </w:r>
      <w:r>
        <w:rPr>
          <w:color w:val="000000"/>
          <w:sz w:val="20"/>
          <w:szCs w:val="20"/>
        </w:rPr>
        <w:t xml:space="preserve"> to Mutalyzer batch position converter via the web interface or REST API</w:t>
      </w:r>
    </w:p>
    <w:p w:rsidR="00966493" w:rsidRDefault="004947DC">
      <w:pPr>
        <w:pStyle w:val="ListParagraph"/>
        <w:numPr>
          <w:ilvl w:val="0"/>
          <w:numId w:val="2"/>
        </w:numPr>
        <w:spacing w:before="40" w:after="40"/>
      </w:pPr>
      <w:r>
        <w:rPr>
          <w:color w:val="000000"/>
          <w:sz w:val="20"/>
          <w:szCs w:val="20"/>
        </w:rPr>
        <w:t>For multi-part files (CYBB, CD40L, CTSC), submit each part separately and concatenate results</w:t>
      </w:r>
    </w:p>
    <w:p w:rsidR="00966493" w:rsidRDefault="004947DC">
      <w:pPr>
        <w:pStyle w:val="ListParagraph"/>
        <w:numPr>
          <w:ilvl w:val="0"/>
          <w:numId w:val="2"/>
        </w:numPr>
        <w:spacing w:before="40" w:after="40"/>
      </w:pPr>
      <w:r>
        <w:rPr>
          <w:color w:val="000000"/>
          <w:sz w:val="20"/>
          <w:szCs w:val="20"/>
        </w:rPr>
        <w:t>Review Mutalyzer output for errors, position shifts, and warnings about out-of-bounds coordinates</w:t>
      </w:r>
    </w:p>
    <w:p w:rsidR="00966493" w:rsidRDefault="004947DC">
      <w:pPr>
        <w:pStyle w:val="ListParagraph"/>
        <w:numPr>
          <w:ilvl w:val="0"/>
          <w:numId w:val="2"/>
        </w:numPr>
        <w:spacing w:before="40" w:after="40"/>
      </w:pPr>
      <w:r>
        <w:rPr>
          <w:color w:val="000000"/>
          <w:sz w:val="20"/>
          <w:szCs w:val="20"/>
        </w:rPr>
        <w:t>For genes without RSG: confirm NC_-based HGVS descriptions are accepted by Mutalyzer as-is</w:t>
      </w:r>
    </w:p>
    <w:p w:rsidR="00966493" w:rsidRDefault="004947DC">
      <w:pPr>
        <w:pStyle w:val="ListParagraph"/>
        <w:numPr>
          <w:ilvl w:val="0"/>
          <w:numId w:val="2"/>
        </w:numPr>
        <w:spacing w:before="40" w:after="40"/>
      </w:pPr>
      <w:r>
        <w:rPr>
          <w:color w:val="000000"/>
          <w:sz w:val="20"/>
          <w:szCs w:val="20"/>
        </w:rPr>
        <w:t>For genes with RSG: use Mutalyzer mapping tool to convert NC_ descriptions to NG_ (LRG-based) HGVS</w:t>
      </w:r>
    </w:p>
    <w:p w:rsidR="00966493" w:rsidRDefault="00966493">
      <w:pPr>
        <w:spacing w:before="40" w:after="40"/>
      </w:pPr>
    </w:p>
    <w:p w:rsidR="00966493" w:rsidRDefault="004947DC">
      <w:pPr>
        <w:pStyle w:val="Heading2"/>
      </w:pPr>
      <w:r>
        <w:t>6.2  Validate Outputs</w:t>
      </w:r>
    </w:p>
    <w:p w:rsidR="00966493" w:rsidRDefault="004947DC">
      <w:pPr>
        <w:pStyle w:val="ListParagraph"/>
        <w:numPr>
          <w:ilvl w:val="0"/>
          <w:numId w:val="2"/>
        </w:numPr>
        <w:spacing w:before="40" w:after="40"/>
      </w:pPr>
      <w:r>
        <w:rPr>
          <w:color w:val="000000"/>
          <w:sz w:val="20"/>
          <w:szCs w:val="20"/>
        </w:rPr>
        <w:t>Spot-check BED coordinates in UCSC Genome Browser (hg38) for a sample of genes</w:t>
      </w:r>
    </w:p>
    <w:p w:rsidR="00966493" w:rsidRDefault="004947DC">
      <w:pPr>
        <w:pStyle w:val="ListParagraph"/>
        <w:numPr>
          <w:ilvl w:val="0"/>
          <w:numId w:val="2"/>
        </w:numPr>
        <w:spacing w:before="40" w:after="40"/>
      </w:pPr>
      <w:r>
        <w:rPr>
          <w:color w:val="000000"/>
          <w:sz w:val="20"/>
          <w:szCs w:val="20"/>
        </w:rPr>
        <w:t>Cross-reference ADA Mutalyzer output against known ADA variation literature</w:t>
      </w:r>
    </w:p>
    <w:p w:rsidR="00966493" w:rsidRDefault="004947DC">
      <w:pPr>
        <w:pStyle w:val="ListParagraph"/>
        <w:numPr>
          <w:ilvl w:val="0"/>
          <w:numId w:val="2"/>
        </w:numPr>
        <w:spacing w:before="40" w:after="40"/>
      </w:pPr>
      <w:r>
        <w:rPr>
          <w:color w:val="000000"/>
          <w:sz w:val="20"/>
          <w:szCs w:val="20"/>
        </w:rPr>
        <w:t>Verify out-of-bounds genes (ZAP70, STX11, UNC13D) manually in Mutalyzer</w:t>
      </w:r>
    </w:p>
    <w:p w:rsidR="00966493" w:rsidRDefault="004947DC">
      <w:pPr>
        <w:pStyle w:val="ListParagraph"/>
        <w:numPr>
          <w:ilvl w:val="0"/>
          <w:numId w:val="2"/>
        </w:numPr>
        <w:spacing w:before="40" w:after="40"/>
      </w:pPr>
      <w:r>
        <w:rPr>
          <w:color w:val="000000"/>
          <w:sz w:val="20"/>
          <w:szCs w:val="20"/>
        </w:rPr>
        <w:t>Review bed_to_vcf_skipped.tsv — manually parse or reclassify skipped entries where possible</w:t>
      </w:r>
    </w:p>
    <w:p w:rsidR="00966493" w:rsidRDefault="004947DC">
      <w:pPr>
        <w:pStyle w:val="ListParagraph"/>
        <w:numPr>
          <w:ilvl w:val="0"/>
          <w:numId w:val="2"/>
        </w:numPr>
        <w:spacing w:before="40" w:after="40"/>
      </w:pPr>
      <w:r>
        <w:rPr>
          <w:color w:val="000000"/>
          <w:sz w:val="20"/>
          <w:szCs w:val="20"/>
        </w:rPr>
        <w:t>Verify STAT2 / STAT5B file conflict and C8B / TAPBP file conflict before finalising those genes</w:t>
      </w:r>
    </w:p>
    <w:p w:rsidR="00966493" w:rsidRDefault="00966493">
      <w:pPr>
        <w:spacing w:before="40" w:after="40"/>
      </w:pPr>
    </w:p>
    <w:p w:rsidR="00966493" w:rsidRDefault="004947DC">
      <w:pPr>
        <w:pStyle w:val="Heading2"/>
      </w:pPr>
      <w:r>
        <w:t>6.3  LOVD Migration Preparation</w:t>
      </w:r>
    </w:p>
    <w:p w:rsidR="00966493" w:rsidRDefault="004947DC">
      <w:pPr>
        <w:pStyle w:val="ListParagraph"/>
        <w:numPr>
          <w:ilvl w:val="0"/>
          <w:numId w:val="2"/>
        </w:numPr>
        <w:spacing w:before="40" w:after="40"/>
      </w:pPr>
      <w:r>
        <w:rPr>
          <w:color w:val="000000"/>
          <w:sz w:val="20"/>
          <w:szCs w:val="20"/>
        </w:rPr>
        <w:t>Produce a LOVD-compatible import format (tab-delimited VCF with HGVS annotations from Mutalyzer output)</w:t>
      </w:r>
    </w:p>
    <w:p w:rsidR="00966493" w:rsidRDefault="004947DC">
      <w:pPr>
        <w:pStyle w:val="ListParagraph"/>
        <w:numPr>
          <w:ilvl w:val="0"/>
          <w:numId w:val="2"/>
        </w:numPr>
        <w:spacing w:before="40" w:after="40"/>
      </w:pPr>
      <w:r>
        <w:rPr>
          <w:color w:val="000000"/>
          <w:sz w:val="20"/>
          <w:szCs w:val="20"/>
        </w:rPr>
        <w:t>Map IDbases patient records (accessions, phenotypes, clinical data) to LOVD patient/variant entry schema</w:t>
      </w:r>
    </w:p>
    <w:p w:rsidR="00966493" w:rsidRDefault="004947DC">
      <w:pPr>
        <w:pStyle w:val="ListParagraph"/>
        <w:numPr>
          <w:ilvl w:val="0"/>
          <w:numId w:val="2"/>
        </w:numPr>
        <w:spacing w:before="40" w:after="40"/>
      </w:pPr>
      <w:r>
        <w:rPr>
          <w:color w:val="000000"/>
          <w:sz w:val="20"/>
          <w:szCs w:val="20"/>
        </w:rPr>
        <w:t>Set up a LOVD 3.0 instance and test import with ADA as pilot gene</w:t>
      </w:r>
    </w:p>
    <w:p w:rsidR="00966493" w:rsidRDefault="004947DC">
      <w:pPr>
        <w:pStyle w:val="ListParagraph"/>
        <w:numPr>
          <w:ilvl w:val="0"/>
          <w:numId w:val="2"/>
        </w:numPr>
        <w:spacing w:before="40" w:after="40"/>
      </w:pPr>
      <w:r>
        <w:rPr>
          <w:color w:val="000000"/>
          <w:sz w:val="20"/>
          <w:szCs w:val="20"/>
        </w:rPr>
        <w:t xml:space="preserve">Align reference sequences to MANE Select transcripts (from </w:t>
      </w:r>
      <w:r>
        <w:rPr>
          <w:rFonts w:ascii="Courier New" w:eastAsia="Courier New" w:hAnsi="Courier New" w:cs="Courier New"/>
          <w:color w:val="2C2C2C"/>
          <w:sz w:val="20"/>
          <w:szCs w:val="20"/>
        </w:rPr>
        <w:t>01_Reference_Genomes/GRCh38_MANE/MANE.GRCh38.v1.5.ensembl_genomic.gff.gz</w:t>
      </w:r>
      <w:r>
        <w:rPr>
          <w:color w:val="000000"/>
          <w:sz w:val="20"/>
          <w:szCs w:val="20"/>
        </w:rPr>
        <w:t>)</w:t>
      </w:r>
    </w:p>
    <w:p w:rsidR="00966493" w:rsidRDefault="00966493">
      <w:pPr>
        <w:spacing w:before="40" w:after="40"/>
      </w:pPr>
    </w:p>
    <w:p w:rsidR="00966493" w:rsidRDefault="00966493">
      <w:pPr>
        <w:pBdr>
          <w:bottom w:val="single" w:sz="4" w:space="1" w:color="2E75B6"/>
        </w:pBdr>
        <w:spacing w:before="80" w:after="80"/>
      </w:pPr>
    </w:p>
    <w:p w:rsidR="00966493" w:rsidRDefault="004947DC">
      <w:pPr>
        <w:spacing w:before="60" w:after="60"/>
        <w:jc w:val="center"/>
      </w:pPr>
      <w:r>
        <w:rPr>
          <w:color w:val="595959"/>
          <w:sz w:val="18"/>
          <w:szCs w:val="18"/>
        </w:rPr>
        <w:t>Document last updated: March 2026  |  Lund University Thesis Project  |  Khoi</w:t>
      </w:r>
    </w:p>
    <w:sectPr w:rsidR="00966493">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47DC" w:rsidRDefault="004947DC">
      <w:r>
        <w:separator/>
      </w:r>
    </w:p>
  </w:endnote>
  <w:endnote w:type="continuationSeparator" w:id="0">
    <w:p w:rsidR="004947DC" w:rsidRDefault="00494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6493" w:rsidRDefault="004947DC">
    <w:pPr>
      <w:pBdr>
        <w:top w:val="single" w:sz="4" w:space="2" w:color="2E75B6"/>
      </w:pBdr>
      <w:jc w:val="right"/>
    </w:pPr>
    <w:r>
      <w:rPr>
        <w:color w:val="595959"/>
        <w:sz w:val="18"/>
        <w:szCs w:val="18"/>
      </w:rPr>
      <w:t xml:space="preserve">Khoi  |  Lund University  |  </w:t>
    </w:r>
    <w:r>
      <w:rPr>
        <w:color w:val="595959"/>
        <w:sz w:val="18"/>
        <w:szCs w:val="18"/>
      </w:rPr>
      <w:fldChar w:fldCharType="begin"/>
    </w:r>
    <w:r>
      <w:rPr>
        <w:color w:val="595959"/>
        <w:sz w:val="18"/>
        <w:szCs w:val="18"/>
      </w:rPr>
      <w:instrText>PAGE</w:instrText>
    </w:r>
    <w:r w:rsidR="007641F7">
      <w:rPr>
        <w:color w:val="595959"/>
        <w:sz w:val="18"/>
        <w:szCs w:val="18"/>
      </w:rPr>
      <w:fldChar w:fldCharType="separate"/>
    </w:r>
    <w:r w:rsidR="007641F7">
      <w:rPr>
        <w:noProof/>
        <w:color w:val="595959"/>
        <w:sz w:val="18"/>
        <w:szCs w:val="18"/>
      </w:rPr>
      <w:t>15</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sidR="007641F7">
      <w:rPr>
        <w:color w:val="595959"/>
        <w:sz w:val="18"/>
        <w:szCs w:val="18"/>
      </w:rPr>
      <w:fldChar w:fldCharType="separate"/>
    </w:r>
    <w:r w:rsidR="007641F7">
      <w:rPr>
        <w:noProof/>
        <w:color w:val="595959"/>
        <w:sz w:val="18"/>
        <w:szCs w:val="18"/>
      </w:rPr>
      <w:t>23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47DC" w:rsidRDefault="004947DC">
      <w:r>
        <w:separator/>
      </w:r>
    </w:p>
  </w:footnote>
  <w:footnote w:type="continuationSeparator" w:id="0">
    <w:p w:rsidR="004947DC" w:rsidRDefault="004947D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6493" w:rsidRDefault="004947DC">
    <w:pPr>
      <w:pBdr>
        <w:bottom w:val="single" w:sz="4" w:space="2" w:color="2E75B6"/>
      </w:pBdr>
    </w:pPr>
    <w:r>
      <w:rPr>
        <w:b/>
        <w:bCs/>
        <w:color w:val="1F3864"/>
        <w:sz w:val="18"/>
        <w:szCs w:val="18"/>
      </w:rPr>
      <w:t>Immunodeficiency Gene Reference Sequence Pipeline</w:t>
    </w:r>
    <w:r>
      <w:rPr>
        <w:color w:val="595959"/>
        <w:sz w:val="18"/>
        <w:szCs w:val="18"/>
      </w:rPr>
      <w:t xml:space="preserve">   —   Pipeline Documentation  |  Lund University Thesis  |  March 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E44870"/>
    <w:multiLevelType w:val="hybridMultilevel"/>
    <w:tmpl w:val="6C7AE4E6"/>
    <w:lvl w:ilvl="0" w:tplc="DDF499D4">
      <w:start w:val="1"/>
      <w:numFmt w:val="bullet"/>
      <w:lvlText w:val="•"/>
      <w:lvlJc w:val="left"/>
      <w:pPr>
        <w:ind w:left="720" w:hanging="360"/>
      </w:pPr>
    </w:lvl>
    <w:lvl w:ilvl="1" w:tplc="C79C4CFC">
      <w:start w:val="1"/>
      <w:numFmt w:val="bullet"/>
      <w:lvlText w:val="◦"/>
      <w:lvlJc w:val="left"/>
      <w:pPr>
        <w:ind w:left="1080" w:hanging="360"/>
      </w:pPr>
    </w:lvl>
    <w:lvl w:ilvl="2" w:tplc="DF02E602">
      <w:numFmt w:val="decimal"/>
      <w:lvlText w:val=""/>
      <w:lvlJc w:val="left"/>
    </w:lvl>
    <w:lvl w:ilvl="3" w:tplc="8BD02CD6">
      <w:numFmt w:val="decimal"/>
      <w:lvlText w:val=""/>
      <w:lvlJc w:val="left"/>
    </w:lvl>
    <w:lvl w:ilvl="4" w:tplc="596C1454">
      <w:numFmt w:val="decimal"/>
      <w:lvlText w:val=""/>
      <w:lvlJc w:val="left"/>
    </w:lvl>
    <w:lvl w:ilvl="5" w:tplc="38149F66">
      <w:numFmt w:val="decimal"/>
      <w:lvlText w:val=""/>
      <w:lvlJc w:val="left"/>
    </w:lvl>
    <w:lvl w:ilvl="6" w:tplc="94FE62C4">
      <w:numFmt w:val="decimal"/>
      <w:lvlText w:val=""/>
      <w:lvlJc w:val="left"/>
    </w:lvl>
    <w:lvl w:ilvl="7" w:tplc="5748C5A4">
      <w:numFmt w:val="decimal"/>
      <w:lvlText w:val=""/>
      <w:lvlJc w:val="left"/>
    </w:lvl>
    <w:lvl w:ilvl="8" w:tplc="B050A2A6">
      <w:numFmt w:val="decimal"/>
      <w:lvlText w:val=""/>
      <w:lvlJc w:val="left"/>
    </w:lvl>
  </w:abstractNum>
  <w:abstractNum w:abstractNumId="1" w15:restartNumberingAfterBreak="0">
    <w:nsid w:val="7E4E57B7"/>
    <w:multiLevelType w:val="hybridMultilevel"/>
    <w:tmpl w:val="A9A47426"/>
    <w:lvl w:ilvl="0" w:tplc="5F3E6854">
      <w:start w:val="1"/>
      <w:numFmt w:val="bullet"/>
      <w:lvlText w:val="●"/>
      <w:lvlJc w:val="left"/>
      <w:pPr>
        <w:ind w:left="720" w:hanging="360"/>
      </w:pPr>
    </w:lvl>
    <w:lvl w:ilvl="1" w:tplc="006EFD76">
      <w:start w:val="1"/>
      <w:numFmt w:val="bullet"/>
      <w:lvlText w:val="○"/>
      <w:lvlJc w:val="left"/>
      <w:pPr>
        <w:ind w:left="1440" w:hanging="360"/>
      </w:pPr>
    </w:lvl>
    <w:lvl w:ilvl="2" w:tplc="2898B4C2">
      <w:start w:val="1"/>
      <w:numFmt w:val="bullet"/>
      <w:lvlText w:val="■"/>
      <w:lvlJc w:val="left"/>
      <w:pPr>
        <w:ind w:left="2160" w:hanging="360"/>
      </w:pPr>
    </w:lvl>
    <w:lvl w:ilvl="3" w:tplc="EA72ABAE">
      <w:start w:val="1"/>
      <w:numFmt w:val="bullet"/>
      <w:lvlText w:val="●"/>
      <w:lvlJc w:val="left"/>
      <w:pPr>
        <w:ind w:left="2880" w:hanging="360"/>
      </w:pPr>
    </w:lvl>
    <w:lvl w:ilvl="4" w:tplc="C556FEA4">
      <w:start w:val="1"/>
      <w:numFmt w:val="bullet"/>
      <w:lvlText w:val="○"/>
      <w:lvlJc w:val="left"/>
      <w:pPr>
        <w:ind w:left="3600" w:hanging="360"/>
      </w:pPr>
    </w:lvl>
    <w:lvl w:ilvl="5" w:tplc="9904BD74">
      <w:start w:val="1"/>
      <w:numFmt w:val="bullet"/>
      <w:lvlText w:val="■"/>
      <w:lvlJc w:val="left"/>
      <w:pPr>
        <w:ind w:left="4320" w:hanging="360"/>
      </w:pPr>
    </w:lvl>
    <w:lvl w:ilvl="6" w:tplc="BB567C9C">
      <w:start w:val="1"/>
      <w:numFmt w:val="bullet"/>
      <w:lvlText w:val="●"/>
      <w:lvlJc w:val="left"/>
      <w:pPr>
        <w:ind w:left="5040" w:hanging="360"/>
      </w:pPr>
    </w:lvl>
    <w:lvl w:ilvl="7" w:tplc="CA7A29DE">
      <w:start w:val="1"/>
      <w:numFmt w:val="bullet"/>
      <w:lvlText w:val="●"/>
      <w:lvlJc w:val="left"/>
      <w:pPr>
        <w:ind w:left="5760" w:hanging="360"/>
      </w:pPr>
    </w:lvl>
    <w:lvl w:ilvl="8" w:tplc="8C0C1AA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493"/>
    <w:rsid w:val="004947DC"/>
    <w:rsid w:val="007641F7"/>
    <w:rsid w:val="00966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3AB51A-7046-45E0-8DE2-B1C5748A8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F3864"/>
      <w:sz w:val="36"/>
      <w:szCs w:val="36"/>
    </w:rPr>
  </w:style>
  <w:style w:type="paragraph" w:styleId="Heading2">
    <w:name w:val="heading 2"/>
    <w:qFormat/>
    <w:pPr>
      <w:spacing w:before="280" w:after="100"/>
      <w:outlineLvl w:val="1"/>
    </w:pPr>
    <w:rPr>
      <w:b/>
      <w:bCs/>
      <w:color w:val="2E75B6"/>
      <w:sz w:val="28"/>
      <w:szCs w:val="28"/>
    </w:rPr>
  </w:style>
  <w:style w:type="paragraph" w:styleId="Heading3">
    <w:name w:val="heading 3"/>
    <w:qFormat/>
    <w:pPr>
      <w:spacing w:before="200" w:after="80"/>
      <w:outlineLvl w:val="2"/>
    </w:pPr>
    <w:rPr>
      <w:b/>
      <w:bCs/>
      <w:color w:val="1F3864"/>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utalyzer.n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5222</Words>
  <Characters>29772</Characters>
  <Application>Microsoft Office Word</Application>
  <DocSecurity>0</DocSecurity>
  <Lines>248</Lines>
  <Paragraphs>69</Paragraphs>
  <ScaleCrop>false</ScaleCrop>
  <Company/>
  <LinksUpToDate>false</LinksUpToDate>
  <CharactersWithSpaces>34925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Khoi Nguyen Ngoc</cp:lastModifiedBy>
  <cp:revision>3</cp:revision>
  <dcterms:created xsi:type="dcterms:W3CDTF">2026-03-03T03:06:00Z</dcterms:created>
  <dcterms:modified xsi:type="dcterms:W3CDTF">2026-03-05T03:35:00Z</dcterms:modified>
</cp:coreProperties>
</file>