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E9B6B" w14:textId="77777777" w:rsidR="004E56AF" w:rsidRDefault="00000000">
      <w:pPr>
        <w:pStyle w:val="Heading2"/>
      </w:pPr>
      <w:r>
        <w:t>I. Learning Objectives</w:t>
      </w:r>
    </w:p>
    <w:p w14:paraId="3C3D1BFB" w14:textId="77777777" w:rsidR="004E56AF" w:rsidRDefault="00000000">
      <w:pPr>
        <w:pStyle w:val="ListBullet"/>
      </w:pPr>
      <w:r>
        <w:t>Explain the goals, theories, and principles of MCHN.</w:t>
      </w:r>
    </w:p>
    <w:p w14:paraId="0F674A4C" w14:textId="77777777" w:rsidR="004E56AF" w:rsidRDefault="00000000">
      <w:pPr>
        <w:pStyle w:val="ListBullet"/>
      </w:pPr>
      <w:r>
        <w:t>Discuss the philosophies of MCHN.</w:t>
      </w:r>
    </w:p>
    <w:p w14:paraId="0899FE7C" w14:textId="77777777" w:rsidR="004E56AF" w:rsidRDefault="00000000">
      <w:pPr>
        <w:pStyle w:val="ListBullet"/>
      </w:pPr>
      <w:r>
        <w:t>Understand national health policies, trends, and issues.</w:t>
      </w:r>
    </w:p>
    <w:p w14:paraId="16C4895B" w14:textId="77777777" w:rsidR="004E56AF" w:rsidRDefault="00000000">
      <w:pPr>
        <w:pStyle w:val="ListBullet"/>
      </w:pPr>
      <w:r>
        <w:t>Identify the roles and responsibilities of an MCH nurse.</w:t>
      </w:r>
    </w:p>
    <w:p w14:paraId="0CD62547" w14:textId="77777777" w:rsidR="004E56AF" w:rsidRDefault="00000000">
      <w:pPr>
        <w:pStyle w:val="Heading2"/>
      </w:pPr>
      <w:r>
        <w:t>II. Goal of MCHN</w:t>
      </w:r>
    </w:p>
    <w:p w14:paraId="0E60D7A2" w14:textId="77777777" w:rsidR="004E56AF" w:rsidRDefault="00000000">
      <w:pPr>
        <w:pStyle w:val="ListBullet"/>
      </w:pPr>
      <w:r>
        <w:t>Promote and maintain optimal family health.</w:t>
      </w:r>
    </w:p>
    <w:p w14:paraId="343D163A" w14:textId="77777777" w:rsidR="004E56AF" w:rsidRDefault="00000000">
      <w:pPr>
        <w:pStyle w:val="ListBullet"/>
      </w:pPr>
      <w:r>
        <w:t>Ensure healthy childbearing and child-rearing.</w:t>
      </w:r>
    </w:p>
    <w:p w14:paraId="268A87A3" w14:textId="77777777" w:rsidR="004E56AF" w:rsidRDefault="00000000">
      <w:pPr>
        <w:pStyle w:val="ListBullet"/>
      </w:pPr>
      <w:r>
        <w:t>Provide care from preconception through menopause.</w:t>
      </w:r>
    </w:p>
    <w:p w14:paraId="2B824684" w14:textId="77777777" w:rsidR="004E56AF" w:rsidRDefault="00000000">
      <w:pPr>
        <w:pStyle w:val="ListBullet"/>
      </w:pPr>
      <w:r>
        <w:t>Emphasize comprehensive preconception and prenatal care.</w:t>
      </w:r>
    </w:p>
    <w:p w14:paraId="3FD808AD" w14:textId="77777777" w:rsidR="004E56AF" w:rsidRDefault="00000000">
      <w:pPr>
        <w:pStyle w:val="Heading2"/>
      </w:pPr>
      <w:r>
        <w:t>III. Scope of Practice</w:t>
      </w:r>
    </w:p>
    <w:p w14:paraId="5DD19CB4" w14:textId="77777777" w:rsidR="004E56AF" w:rsidRDefault="00000000">
      <w:pPr>
        <w:pStyle w:val="ListBullet"/>
      </w:pPr>
      <w:r>
        <w:t>Preconception health care.</w:t>
      </w:r>
    </w:p>
    <w:p w14:paraId="4D7586A6" w14:textId="77777777" w:rsidR="004E56AF" w:rsidRDefault="00000000">
      <w:pPr>
        <w:pStyle w:val="ListBullet"/>
      </w:pPr>
      <w:r>
        <w:t>Pregnancy and puerperium care.</w:t>
      </w:r>
    </w:p>
    <w:p w14:paraId="30BB5F4E" w14:textId="77777777" w:rsidR="004E56AF" w:rsidRDefault="00000000">
      <w:pPr>
        <w:pStyle w:val="ListBullet"/>
      </w:pPr>
      <w:r>
        <w:t>Care of newborns and children through adolescence.</w:t>
      </w:r>
    </w:p>
    <w:p w14:paraId="1F43F460" w14:textId="77777777" w:rsidR="004E56AF" w:rsidRDefault="00000000">
      <w:pPr>
        <w:pStyle w:val="ListBullet"/>
      </w:pPr>
      <w:r>
        <w:t>Care in hospitals, birthing rooms, ICUs, and homes.</w:t>
      </w:r>
    </w:p>
    <w:p w14:paraId="0D02D3D4" w14:textId="77777777" w:rsidR="004E56AF" w:rsidRDefault="00000000">
      <w:pPr>
        <w:pStyle w:val="Heading2"/>
      </w:pPr>
      <w:r>
        <w:t>IV. Philosophy of MCHN</w:t>
      </w:r>
    </w:p>
    <w:p w14:paraId="40853466" w14:textId="77777777" w:rsidR="004E56AF" w:rsidRDefault="00000000">
      <w:pPr>
        <w:pStyle w:val="ListBullet"/>
      </w:pPr>
      <w:r>
        <w:t>Family-centered.</w:t>
      </w:r>
    </w:p>
    <w:p w14:paraId="5137F25D" w14:textId="77777777" w:rsidR="004E56AF" w:rsidRDefault="00000000">
      <w:pPr>
        <w:pStyle w:val="ListBullet"/>
      </w:pPr>
      <w:r>
        <w:t>Community-centered.</w:t>
      </w:r>
    </w:p>
    <w:p w14:paraId="6A59B44C" w14:textId="77777777" w:rsidR="004E56AF" w:rsidRDefault="00000000">
      <w:pPr>
        <w:pStyle w:val="ListBullet"/>
      </w:pPr>
      <w:r>
        <w:t>Evidence-based.</w:t>
      </w:r>
    </w:p>
    <w:p w14:paraId="0E66B1A3" w14:textId="77777777" w:rsidR="004E56AF" w:rsidRDefault="00000000">
      <w:pPr>
        <w:pStyle w:val="ListBullet"/>
      </w:pPr>
      <w:r>
        <w:t>Advocacy, health promotion, disease prevention.</w:t>
      </w:r>
    </w:p>
    <w:p w14:paraId="14B96E85" w14:textId="77777777" w:rsidR="004E56AF" w:rsidRDefault="00000000">
      <w:pPr>
        <w:pStyle w:val="ListBullet"/>
      </w:pPr>
      <w:r>
        <w:t>Respects cultural and religious beliefs.</w:t>
      </w:r>
    </w:p>
    <w:p w14:paraId="28D18F8D" w14:textId="77777777" w:rsidR="004E56AF" w:rsidRDefault="00000000">
      <w:pPr>
        <w:pStyle w:val="Heading2"/>
      </w:pPr>
      <w:r>
        <w:t>V. Framework of MCHN</w:t>
      </w:r>
    </w:p>
    <w:p w14:paraId="0A7CE6A6" w14:textId="77777777" w:rsidR="004E56AF" w:rsidRDefault="00000000">
      <w:pPr>
        <w:pStyle w:val="ListBullet"/>
      </w:pPr>
      <w:r>
        <w:t>Nursing Process.</w:t>
      </w:r>
    </w:p>
    <w:p w14:paraId="74A91A49" w14:textId="77777777" w:rsidR="004E56AF" w:rsidRDefault="00000000">
      <w:pPr>
        <w:pStyle w:val="ListBullet"/>
      </w:pPr>
      <w:r>
        <w:t>Evidence-Based Practice.</w:t>
      </w:r>
    </w:p>
    <w:p w14:paraId="16625443" w14:textId="77777777" w:rsidR="004E56AF" w:rsidRDefault="00000000">
      <w:pPr>
        <w:pStyle w:val="ListBullet"/>
      </w:pPr>
      <w:r>
        <w:t>Nursing Theory.</w:t>
      </w:r>
    </w:p>
    <w:p w14:paraId="55475DFD" w14:textId="77777777" w:rsidR="004E56AF" w:rsidRDefault="00000000">
      <w:pPr>
        <w:pStyle w:val="ListBullet"/>
      </w:pPr>
      <w:r>
        <w:t>Four Phases: Health Promotion, Health Maintenance, Health Restoration, Health Rehabilitation.</w:t>
      </w:r>
    </w:p>
    <w:p w14:paraId="2DED8FF9" w14:textId="77777777" w:rsidR="004E56AF" w:rsidRDefault="00000000">
      <w:pPr>
        <w:pStyle w:val="Heading2"/>
      </w:pPr>
      <w:r>
        <w:t>VI. Four Phases of Health Care</w:t>
      </w:r>
    </w:p>
    <w:p w14:paraId="0DB90DDD" w14:textId="77777777" w:rsidR="004E56AF" w:rsidRDefault="00000000">
      <w:pPr>
        <w:pStyle w:val="ListBullet"/>
      </w:pPr>
      <w:r>
        <w:t>Health Promotion – education.</w:t>
      </w:r>
    </w:p>
    <w:p w14:paraId="0F5598ED" w14:textId="77777777" w:rsidR="004E56AF" w:rsidRDefault="00000000">
      <w:pPr>
        <w:pStyle w:val="ListBullet"/>
      </w:pPr>
      <w:r>
        <w:t>Health Maintenance – prevent illness.</w:t>
      </w:r>
    </w:p>
    <w:p w14:paraId="61D87411" w14:textId="77777777" w:rsidR="004E56AF" w:rsidRDefault="00000000">
      <w:pPr>
        <w:pStyle w:val="ListBullet"/>
      </w:pPr>
      <w:r>
        <w:t>Health Restoration – treat illness.</w:t>
      </w:r>
    </w:p>
    <w:p w14:paraId="47E9A451" w14:textId="77777777" w:rsidR="004E56AF" w:rsidRDefault="00000000">
      <w:pPr>
        <w:pStyle w:val="ListBullet"/>
      </w:pPr>
      <w:r>
        <w:t>Health Rehabilitation – regain independence/prevent complications.</w:t>
      </w:r>
    </w:p>
    <w:p w14:paraId="69517FBB" w14:textId="77777777" w:rsidR="004E56AF" w:rsidRDefault="00000000">
      <w:pPr>
        <w:pStyle w:val="Heading2"/>
      </w:pPr>
      <w:r>
        <w:t>VII. Nursing Process</w:t>
      </w:r>
    </w:p>
    <w:p w14:paraId="769E0DA2" w14:textId="77777777" w:rsidR="004E56AF" w:rsidRDefault="00000000">
      <w:pPr>
        <w:pStyle w:val="ListBullet"/>
      </w:pPr>
      <w:r>
        <w:t>Assessment</w:t>
      </w:r>
    </w:p>
    <w:p w14:paraId="287E04DA" w14:textId="77777777" w:rsidR="004E56AF" w:rsidRDefault="00000000">
      <w:pPr>
        <w:pStyle w:val="ListBullet"/>
      </w:pPr>
      <w:r>
        <w:t>Nursing Diagnosis</w:t>
      </w:r>
    </w:p>
    <w:p w14:paraId="058CE28F" w14:textId="77777777" w:rsidR="004E56AF" w:rsidRDefault="00000000">
      <w:pPr>
        <w:pStyle w:val="ListBullet"/>
      </w:pPr>
      <w:r>
        <w:lastRenderedPageBreak/>
        <w:t>Planning</w:t>
      </w:r>
    </w:p>
    <w:p w14:paraId="08DC46BE" w14:textId="77777777" w:rsidR="004E56AF" w:rsidRDefault="00000000">
      <w:pPr>
        <w:pStyle w:val="ListBullet"/>
      </w:pPr>
      <w:r>
        <w:t>Implementation</w:t>
      </w:r>
    </w:p>
    <w:p w14:paraId="0592A2BF" w14:textId="77777777" w:rsidR="004E56AF" w:rsidRDefault="00000000">
      <w:pPr>
        <w:pStyle w:val="ListBullet"/>
      </w:pPr>
      <w:r>
        <w:t>Evaluation</w:t>
      </w:r>
    </w:p>
    <w:p w14:paraId="657A23F2" w14:textId="77777777" w:rsidR="004E56AF" w:rsidRDefault="00000000">
      <w:pPr>
        <w:pStyle w:val="Heading2"/>
      </w:pPr>
      <w:r>
        <w:t>VIII. Nursing Theory</w:t>
      </w:r>
    </w:p>
    <w:p w14:paraId="19C1DB59" w14:textId="77777777" w:rsidR="004E56AF" w:rsidRDefault="00000000">
      <w:pPr>
        <w:pStyle w:val="ListBullet"/>
      </w:pPr>
      <w:r>
        <w:t>Calista Roy – Adaptation.</w:t>
      </w:r>
    </w:p>
    <w:p w14:paraId="3D08B668" w14:textId="77777777" w:rsidR="004E56AF" w:rsidRDefault="00000000">
      <w:pPr>
        <w:pStyle w:val="ListBullet"/>
      </w:pPr>
      <w:r>
        <w:t>Dorothea Orem – Self-Care.</w:t>
      </w:r>
    </w:p>
    <w:p w14:paraId="124A7BCA" w14:textId="77777777" w:rsidR="004E56AF" w:rsidRDefault="00000000">
      <w:pPr>
        <w:pStyle w:val="ListBullet"/>
      </w:pPr>
      <w:r>
        <w:t>Patricia Benner – Novice to Expert.</w:t>
      </w:r>
    </w:p>
    <w:p w14:paraId="4E7BBD36" w14:textId="77777777" w:rsidR="004E56AF" w:rsidRDefault="00000000">
      <w:pPr>
        <w:pStyle w:val="Heading2"/>
      </w:pPr>
      <w:r>
        <w:t>IX. Evidence-Based Practice</w:t>
      </w:r>
    </w:p>
    <w:p w14:paraId="7C16AFBC" w14:textId="77777777" w:rsidR="004E56AF" w:rsidRDefault="00000000">
      <w:pPr>
        <w:pStyle w:val="ListBullet"/>
      </w:pPr>
      <w:r>
        <w:t>Uses research, clinical expertise, and patient preferences.</w:t>
      </w:r>
    </w:p>
    <w:p w14:paraId="0D60A773" w14:textId="77777777" w:rsidR="004E56AF" w:rsidRDefault="00000000">
      <w:pPr>
        <w:pStyle w:val="ListBullet"/>
      </w:pPr>
      <w:r>
        <w:t>Improves quality of patient care.</w:t>
      </w:r>
    </w:p>
    <w:p w14:paraId="5004ACD6" w14:textId="77777777" w:rsidR="004E56AF" w:rsidRDefault="00000000">
      <w:pPr>
        <w:pStyle w:val="Heading2"/>
      </w:pPr>
      <w:r>
        <w:t>X. Roles and Responsibilities</w:t>
      </w:r>
    </w:p>
    <w:p w14:paraId="5E676136" w14:textId="77777777" w:rsidR="004E56AF" w:rsidRDefault="00000000">
      <w:pPr>
        <w:pStyle w:val="ListBullet"/>
      </w:pPr>
      <w:r>
        <w:t>Partner with families.</w:t>
      </w:r>
    </w:p>
    <w:p w14:paraId="3F093BCB" w14:textId="77777777" w:rsidR="004E56AF" w:rsidRDefault="00000000">
      <w:pPr>
        <w:pStyle w:val="ListBullet"/>
      </w:pPr>
      <w:r>
        <w:t>Advocate for patients.</w:t>
      </w:r>
    </w:p>
    <w:p w14:paraId="6047B927" w14:textId="77777777" w:rsidR="004E56AF" w:rsidRDefault="00000000">
      <w:pPr>
        <w:pStyle w:val="ListBullet"/>
      </w:pPr>
      <w:r>
        <w:t>Teach and counsel.</w:t>
      </w:r>
    </w:p>
    <w:p w14:paraId="3A970847" w14:textId="77777777" w:rsidR="004E56AF" w:rsidRDefault="00000000">
      <w:pPr>
        <w:pStyle w:val="ListBullet"/>
      </w:pPr>
      <w:r>
        <w:t>Promote health.</w:t>
      </w:r>
    </w:p>
    <w:p w14:paraId="4F254FFA" w14:textId="77777777" w:rsidR="004E56AF" w:rsidRDefault="00000000">
      <w:pPr>
        <w:pStyle w:val="ListBullet"/>
      </w:pPr>
      <w:r>
        <w:t>Respect beliefs.</w:t>
      </w:r>
    </w:p>
    <w:p w14:paraId="657A0EE6" w14:textId="77777777" w:rsidR="004E56AF" w:rsidRDefault="00000000">
      <w:pPr>
        <w:pStyle w:val="ListBullet"/>
      </w:pPr>
      <w:r>
        <w:t>Support child development.</w:t>
      </w:r>
    </w:p>
    <w:p w14:paraId="169A68AC" w14:textId="77777777" w:rsidR="004E56AF" w:rsidRDefault="00000000">
      <w:pPr>
        <w:pStyle w:val="ListBullet"/>
      </w:pPr>
      <w:r>
        <w:t>Assess family needs.</w:t>
      </w:r>
    </w:p>
    <w:p w14:paraId="3CAE3D2A" w14:textId="77777777" w:rsidR="004E56AF" w:rsidRDefault="00000000">
      <w:pPr>
        <w:pStyle w:val="ListBullet"/>
      </w:pPr>
      <w:r>
        <w:t>Promote bonding.</w:t>
      </w:r>
    </w:p>
    <w:p w14:paraId="036D5452" w14:textId="77777777" w:rsidR="004E56AF" w:rsidRDefault="00000000">
      <w:pPr>
        <w:pStyle w:val="ListBullet"/>
      </w:pPr>
      <w:r>
        <w:t>Encourage community support.</w:t>
      </w:r>
    </w:p>
    <w:p w14:paraId="14487C06" w14:textId="77777777" w:rsidR="004E56AF" w:rsidRDefault="00000000">
      <w:pPr>
        <w:pStyle w:val="Heading2"/>
      </w:pPr>
      <w:r>
        <w:t>XI. Advanced Practice Roles</w:t>
      </w:r>
    </w:p>
    <w:p w14:paraId="3BCAA86E" w14:textId="77777777" w:rsidR="004E56AF" w:rsidRDefault="00000000">
      <w:pPr>
        <w:pStyle w:val="ListBullet"/>
      </w:pPr>
      <w:r>
        <w:t>Clinical Nurse Specialist</w:t>
      </w:r>
    </w:p>
    <w:p w14:paraId="68AC4AEA" w14:textId="77777777" w:rsidR="004E56AF" w:rsidRDefault="00000000">
      <w:pPr>
        <w:pStyle w:val="ListBullet"/>
      </w:pPr>
      <w:r>
        <w:t>Case Manager</w:t>
      </w:r>
    </w:p>
    <w:p w14:paraId="34C2F3BC" w14:textId="77777777" w:rsidR="004E56AF" w:rsidRDefault="00000000">
      <w:pPr>
        <w:pStyle w:val="ListBullet"/>
      </w:pPr>
      <w:r>
        <w:t>Nurse Practitioner</w:t>
      </w:r>
    </w:p>
    <w:p w14:paraId="360D4F62" w14:textId="77777777" w:rsidR="004E56AF" w:rsidRDefault="00000000">
      <w:pPr>
        <w:pStyle w:val="ListBullet"/>
      </w:pPr>
      <w:r>
        <w:t>Women's Health NP</w:t>
      </w:r>
    </w:p>
    <w:p w14:paraId="37AB4582" w14:textId="77777777" w:rsidR="004E56AF" w:rsidRDefault="00000000">
      <w:pPr>
        <w:pStyle w:val="ListBullet"/>
      </w:pPr>
      <w:r>
        <w:t>Pediatric NP</w:t>
      </w:r>
    </w:p>
    <w:p w14:paraId="40965D13" w14:textId="77777777" w:rsidR="004E56AF" w:rsidRDefault="00000000">
      <w:pPr>
        <w:pStyle w:val="ListBullet"/>
      </w:pPr>
      <w:r>
        <w:t>Neonatal NP</w:t>
      </w:r>
    </w:p>
    <w:p w14:paraId="637D7B5D" w14:textId="77777777" w:rsidR="004E56AF" w:rsidRDefault="00000000">
      <w:pPr>
        <w:pStyle w:val="ListBullet"/>
      </w:pPr>
      <w:r>
        <w:t>Family NP</w:t>
      </w:r>
    </w:p>
    <w:p w14:paraId="5FF29A57" w14:textId="77777777" w:rsidR="004E56AF" w:rsidRDefault="00000000">
      <w:pPr>
        <w:pStyle w:val="ListBullet"/>
      </w:pPr>
      <w:r>
        <w:t>Certified Nurse-Midwife</w:t>
      </w:r>
    </w:p>
    <w:p w14:paraId="7917E999" w14:textId="77777777" w:rsidR="004E56AF" w:rsidRDefault="00000000">
      <w:pPr>
        <w:pStyle w:val="Heading2"/>
      </w:pPr>
      <w:r>
        <w:t>XII. Millennium Development Goals</w:t>
      </w:r>
    </w:p>
    <w:p w14:paraId="2569854D" w14:textId="77777777" w:rsidR="004E56AF" w:rsidRDefault="00000000">
      <w:pPr>
        <w:pStyle w:val="ListBullet"/>
      </w:pPr>
      <w:r>
        <w:t>Eliminate poverty.</w:t>
      </w:r>
    </w:p>
    <w:p w14:paraId="5C2B920B" w14:textId="77777777" w:rsidR="004E56AF" w:rsidRDefault="00000000">
      <w:pPr>
        <w:pStyle w:val="ListBullet"/>
      </w:pPr>
      <w:r>
        <w:t>Universal education.</w:t>
      </w:r>
    </w:p>
    <w:p w14:paraId="0E8E9D3F" w14:textId="77777777" w:rsidR="004E56AF" w:rsidRDefault="00000000">
      <w:pPr>
        <w:pStyle w:val="ListBullet"/>
      </w:pPr>
      <w:r>
        <w:t>Gender equality.</w:t>
      </w:r>
    </w:p>
    <w:p w14:paraId="103326EC" w14:textId="77777777" w:rsidR="004E56AF" w:rsidRDefault="00000000">
      <w:pPr>
        <w:pStyle w:val="ListBullet"/>
      </w:pPr>
      <w:r>
        <w:t>Reduce child mortality.</w:t>
      </w:r>
    </w:p>
    <w:p w14:paraId="1568E595" w14:textId="77777777" w:rsidR="004E56AF" w:rsidRDefault="00000000">
      <w:pPr>
        <w:pStyle w:val="ListBullet"/>
      </w:pPr>
      <w:r>
        <w:t>Improve maternal health.</w:t>
      </w:r>
    </w:p>
    <w:p w14:paraId="743C414B" w14:textId="77777777" w:rsidR="004E56AF" w:rsidRDefault="00000000">
      <w:pPr>
        <w:pStyle w:val="ListBullet"/>
      </w:pPr>
      <w:r>
        <w:t>Combat diseases.</w:t>
      </w:r>
    </w:p>
    <w:p w14:paraId="46A1D4FB" w14:textId="77777777" w:rsidR="004E56AF" w:rsidRDefault="00000000">
      <w:pPr>
        <w:pStyle w:val="ListBullet"/>
      </w:pPr>
      <w:r>
        <w:lastRenderedPageBreak/>
        <w:t>Environmental sustainability.</w:t>
      </w:r>
    </w:p>
    <w:p w14:paraId="4974690A" w14:textId="77777777" w:rsidR="004E56AF" w:rsidRDefault="00000000">
      <w:pPr>
        <w:pStyle w:val="ListBullet"/>
      </w:pPr>
      <w:r>
        <w:t>Global partnership.</w:t>
      </w:r>
    </w:p>
    <w:p w14:paraId="11EE85E5" w14:textId="77777777" w:rsidR="004E56AF" w:rsidRDefault="00000000">
      <w:pPr>
        <w:pStyle w:val="Heading2"/>
      </w:pPr>
      <w:r>
        <w:t>XIII. National Health Goals</w:t>
      </w:r>
    </w:p>
    <w:p w14:paraId="06934CD4" w14:textId="77777777" w:rsidR="004E56AF" w:rsidRDefault="00000000">
      <w:pPr>
        <w:pStyle w:val="ListBullet"/>
      </w:pPr>
      <w:r>
        <w:t>Increase quality and years of healthy life.</w:t>
      </w:r>
    </w:p>
    <w:p w14:paraId="5BF7220D" w14:textId="77777777" w:rsidR="004E56AF" w:rsidRDefault="00000000">
      <w:pPr>
        <w:pStyle w:val="ListBullet"/>
      </w:pPr>
      <w:r>
        <w:t>Eliminate health disparities.</w:t>
      </w:r>
    </w:p>
    <w:p w14:paraId="32E2400A" w14:textId="77777777" w:rsidR="004E56AF" w:rsidRDefault="00000000">
      <w:pPr>
        <w:pStyle w:val="ListBullet"/>
      </w:pPr>
      <w:r>
        <w:t>Promote health education and disease prevention.</w:t>
      </w:r>
    </w:p>
    <w:p w14:paraId="2CBF8804" w14:textId="77777777" w:rsidR="004E56AF" w:rsidRDefault="00000000">
      <w:pPr>
        <w:pStyle w:val="Heading2"/>
      </w:pPr>
      <w:r>
        <w:t>XIV. Current Trends</w:t>
      </w:r>
    </w:p>
    <w:p w14:paraId="4AD1C6C3" w14:textId="77777777" w:rsidR="004E56AF" w:rsidRDefault="00000000">
      <w:pPr>
        <w:pStyle w:val="ListBullet"/>
      </w:pPr>
      <w:r>
        <w:t>Advances in fertility treatment.</w:t>
      </w:r>
    </w:p>
    <w:p w14:paraId="6CC3015A" w14:textId="77777777" w:rsidR="004E56AF" w:rsidRDefault="00000000">
      <w:pPr>
        <w:pStyle w:val="ListBullet"/>
      </w:pPr>
      <w:r>
        <w:t>Improved prevention of preterm birth.</w:t>
      </w:r>
    </w:p>
    <w:p w14:paraId="1017C3B9" w14:textId="77777777" w:rsidR="004E56AF" w:rsidRDefault="00000000">
      <w:pPr>
        <w:pStyle w:val="ListBullet"/>
      </w:pPr>
      <w:r>
        <w:t>Better neonatal care.</w:t>
      </w:r>
    </w:p>
    <w:p w14:paraId="7ABC4494" w14:textId="77777777" w:rsidR="004E56AF" w:rsidRDefault="00000000">
      <w:pPr>
        <w:pStyle w:val="ListBullet"/>
      </w:pPr>
      <w:r>
        <w:t>Potential stem cell therapy.</w:t>
      </w:r>
    </w:p>
    <w:sectPr w:rsidR="004E56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0995686">
    <w:abstractNumId w:val="8"/>
  </w:num>
  <w:num w:numId="2" w16cid:durableId="2142529601">
    <w:abstractNumId w:val="6"/>
  </w:num>
  <w:num w:numId="3" w16cid:durableId="1621035424">
    <w:abstractNumId w:val="5"/>
  </w:num>
  <w:num w:numId="4" w16cid:durableId="916863937">
    <w:abstractNumId w:val="4"/>
  </w:num>
  <w:num w:numId="5" w16cid:durableId="1037897766">
    <w:abstractNumId w:val="7"/>
  </w:num>
  <w:num w:numId="6" w16cid:durableId="1559509751">
    <w:abstractNumId w:val="3"/>
  </w:num>
  <w:num w:numId="7" w16cid:durableId="976644847">
    <w:abstractNumId w:val="2"/>
  </w:num>
  <w:num w:numId="8" w16cid:durableId="338198478">
    <w:abstractNumId w:val="1"/>
  </w:num>
  <w:num w:numId="9" w16cid:durableId="552733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56AF"/>
    <w:rsid w:val="00660566"/>
    <w:rsid w:val="00830B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7AFD76"/>
  <w14:defaultImageDpi w14:val="300"/>
  <w15:docId w15:val="{1901AF0D-AC7B-4AED-B804-6922765C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Julius Alas</cp:lastModifiedBy>
  <cp:revision>2</cp:revision>
  <dcterms:created xsi:type="dcterms:W3CDTF">2013-12-23T23:15:00Z</dcterms:created>
  <dcterms:modified xsi:type="dcterms:W3CDTF">2026-08-01T05:02:00Z</dcterms:modified>
  <cp:category/>
</cp:coreProperties>
</file>