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맑은 고딕" w:cs="맑은 고딕" w:eastAsia="맑은 고딕" w:hAnsi="맑은 고딕"/>
          <w:b/>
          <w:bCs/>
          <w:color w:val="1A2D5A"/>
          <w:sz w:val="48"/>
          <w:szCs w:val="48"/>
        </w:rPr>
        <w:t xml:space="preserve">상  가  임  대  차  계  약  서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( 상가건물 임대차보호법 적용 )</w:t>
      </w:r>
    </w:p>
    <w:p>
      <w:pPr>
        <w:pBdr>
          <w:bottom w:val="single" w:color="1A2D5A" w:sz="6" w:space="4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A2D5A"/>
          <w:sz w:val="24"/>
          <w:szCs w:val="24"/>
        </w:rPr>
        <w:t xml:space="preserve">▪ 임대차 목적물의 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3"/>
        <w:gridCol w:w="1800"/>
        <w:gridCol w:w="2013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소  재  지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경기도 고양시 일산동구 장항동 902번지 대우비즈니스센터 서관</w:t>
            </w:r>
          </w:p>
        </w:tc>
        <w:tc>
          <w:tcPr>
            <w:tcW w:type="dxa" w:w="7226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경기도 고양시 일산동구 장항동 902번지 대우비즈니스센터 서관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임대 호실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    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   ㎡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건물 용도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제2종 근린생활시설 (사무소)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임대 용도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소호사무실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1A2D5A" w:sz="6" w:space="4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A2D5A"/>
          <w:sz w:val="24"/>
          <w:szCs w:val="24"/>
        </w:rPr>
        <w:t xml:space="preserve">▪ 계약 당사자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13"/>
        <w:gridCol w:w="1400"/>
        <w:gridCol w:w="1400"/>
        <w:gridCol w:w="1913"/>
      </w:tblGrid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임대인 (갑)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  호 : 대우오피스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18"/>
                <w:szCs w:val="18"/>
              </w:rPr>
              <w:t xml:space="preserve">사업자번호</w:t>
            </w:r>
          </w:p>
        </w:tc>
        <w:tc>
          <w:tcPr>
            <w:tcW w:type="dxa" w:w="3313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127-44-85045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  명 : 이 동 윤   (인)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18"/>
                <w:szCs w:val="18"/>
              </w:rPr>
              <w:t xml:space="preserve">연락처</w:t>
            </w:r>
          </w:p>
        </w:tc>
        <w:tc>
          <w:tcPr>
            <w:tcW w:type="dxa" w:w="3313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010-8885-4844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임차인 (을)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  명 :                              (인)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18"/>
                <w:szCs w:val="18"/>
              </w:rPr>
              <w:t xml:space="preserve">주민등록번호</w:t>
            </w:r>
          </w:p>
        </w:tc>
        <w:tc>
          <w:tcPr>
            <w:tcW w:type="dxa" w:w="3313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  소 :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18"/>
                <w:szCs w:val="18"/>
              </w:rPr>
              <w:t xml:space="preserve">연락처</w:t>
            </w:r>
          </w:p>
        </w:tc>
        <w:tc>
          <w:tcPr>
            <w:tcW w:type="dxa" w:w="3313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026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사업자등록번호 :                                     업  종 :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1A2D5A" w:sz="6" w:space="4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A2D5A"/>
          <w:sz w:val="24"/>
          <w:szCs w:val="24"/>
        </w:rPr>
        <w:t xml:space="preserve">▪ 임대차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13"/>
        <w:gridCol w:w="1600"/>
        <w:gridCol w:w="3013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임대차기간</w:t>
            </w:r>
          </w:p>
        </w:tc>
        <w:tc>
          <w:tcPr>
            <w:tcW w:type="dxa" w:w="7426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년      월      일  부터      년      월      일  까지  (     개월)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임대 보증금</w:t>
            </w:r>
          </w:p>
        </w:tc>
        <w:tc>
          <w:tcPr>
            <w:tcW w:type="dxa" w:w="2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         원정 (￦           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계약금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         원정 (계약 시 지급)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월  임  대  료</w:t>
            </w:r>
          </w:p>
        </w:tc>
        <w:tc>
          <w:tcPr>
            <w:tcW w:type="dxa" w:w="2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         원정 (￦           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부가가치세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별도 (임대료의 10%)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납부 기일</w:t>
            </w:r>
          </w:p>
        </w:tc>
        <w:tc>
          <w:tcPr>
            <w:tcW w:type="dxa" w:w="2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매월      일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0"/>
                <w:szCs w:val="20"/>
              </w:rPr>
              <w:t xml:space="preserve">납부 계좌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신한  110-517-388781  (이동윤)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1 조 (임대차기간 및 갱신)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본 계약의 임대차기간은 상기 임대차 조건에 기재된 기간으로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임대차기간 만료 6개월 전부터 1개월 전까지 쌍방이 갱신 거절 또는 조건 변경을 서면 통보하지 않는 경우, 동일한 조건으로 갱신된 것으로 본다. 단, 갱신 임대료는 상가건물임대차보호법 제11조에 따라 종전 임대료의 5%를 초과하여 인상할 수 없다.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계약기간 중 임대인의 사전 서면 동의 없이 임차권을 양도하거나 임대 목적물을 전대할 수 없다.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2 조 (임대 보증금)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본 계약 체결과 동시에 보증금 전액을 임대인에게 지급한다.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보증금은 임대차기간 중 임차인의 월 임대료 미납, 관리비 미납, 원상복구비용 및 기타 임차인의 의무불이행으로 인한 손해를 담보하기 위한 것으로서, 임대인은 상기 항목에 대하여 보증금에서 우선 공제할 수 있다.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보증금은 무이자이며, 계약 종료 후 임차인이 임대 목적물을 완전히 명도하고 미납금 및 원상복구 비용 정산이 완료된 날로부터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14일 이내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에 반환한다. 명도 지연 시 반환도 그에 준하여 연장된다.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보증금을 임대료 또는 기타 비용에 충당하여 줄 것을 임대인에게 요구할 수 없다.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3 조 (임대료 납부)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매월 임대료 및 부가가치세를 납부 기일까지 임대인의 지정 계좌로 선납한다.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부가가치세는 임대료에 포함되지 않으며 별도로 납부한다. 임대인은 임차인의 요청 시 세금계산서를 발행한다.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임차인이 납부 기일까지 임대료를 납부하지 아니한 경우, 납부 기일 다음 날부터 실제 납부일까지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연 20%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의 지연손해금을 가산하여 납부하여야 한다. 지연손해금은 일할 계산(365일 기준)한다.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4 조 (임대료 연체 및 강제 조치)  ★ 핵심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2D5A" w:sz="10"/>
              <w:left w:val="single" w:color="1A2D5A" w:sz="10"/>
              <w:bottom w:val="single" w:color="1A2D5A" w:sz="10"/>
              <w:right w:val="single" w:color="1A2D5A" w:sz="1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맑은 고딕" w:cs="맑은 고딕" w:eastAsia="맑은 고딕" w:hAnsi="맑은 고딕"/>
                <w:i/>
                <w:iCs/>
                <w:color w:val="7B4800"/>
                <w:sz w:val="18"/>
                <w:szCs w:val="18"/>
              </w:rPr>
              <w:t xml:space="preserve">※ 상가건물임대차보호법 제10조의8 근거 조항 — 임차인이 3기의 차임액에 달하도록 연체한 경우 임대인은 계약갱신을 거절할 수 있으며, 동법 제10조에 따라 계약갱신요구권이 배제된다.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임차인이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1기(1개월)의 임대료를 연체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한 경우, 임대인은 즉시 서면(내용증명 포함)으로 이행을 최고할 수 있으며, 임차인은 최고서 수령 후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7일 이내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에 연체 임대료 및 지연손해금 전액을 납부하여야 한다.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임차인이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2기(2개월)분 이상의 임대료를 연체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한 경우, 임대인은 최고 없이 즉시 본 계약을 해지하고 임차인에게 목적물의 명도를 요구할 수 있다. 이 경우 임차인은 해지통보를 받은 날로부터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14일 이내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에 자진 명도하여야 한다.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임차인이 제2항의 명도를 지연하는 경우, 지연일수에 대하여 월 임대료의 2배에 해당하는 금액을 손해배상액 예정으로서 임대인에게 지급하여야 한다.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임대료 연체로 인한 계약 해지 시, 임대인은 임차인의 동산(사무기기, 집기 등)에 대하여 유치권을 행사하거나 법원의 결정을 받아 압류·보관 조치를 취할 수 있다.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임차인은 보증금이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1개월분 임대료 상당액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에 불과함을 인지하고 있으며, 보증금을 임대료에 충당하는 것은 허용되지 않음을 확인한다. 임대료 미납이 발생하면 임대인은 즉각 제1항 내지 제4항의 조치를 취할 수 있음을 임차인은 동의한다.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5 조 (임대료 인상)</w:t>
      </w:r>
    </w:p>
    <w:p>
      <w:pPr>
        <w:pStyle w:val="ListParagraph"/>
        <w:numPr>
          <w:ilvl w:val="0"/>
          <w:numId w:val="6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임대료는 상가건물임대차보호법 제11조에 따라 연 5%를 초과하여 인상할 수 없다.</w:t>
      </w:r>
    </w:p>
    <w:p>
      <w:pPr>
        <w:pStyle w:val="ListParagraph"/>
        <w:numPr>
          <w:ilvl w:val="0"/>
          <w:numId w:val="6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임대료 인상이 필요한 경우 임대인은 임대차기간 만료 3개월 전까지 서면으로 임차인에게 통보하고 협의한다.</w:t>
      </w:r>
    </w:p>
    <w:p>
      <w:pPr>
        <w:pStyle w:val="ListParagraph"/>
        <w:numPr>
          <w:ilvl w:val="0"/>
          <w:numId w:val="6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물가상승, 세금·공과금 인상 등 경제적 사정의 현저한 변동이 있는 경우 상기 요율 범위 내에서 조정한다.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6 조 (시설 설치 및 원상복구)</w:t>
      </w:r>
    </w:p>
    <w:p>
      <w:pPr>
        <w:pStyle w:val="ListParagraph"/>
        <w:numPr>
          <w:ilvl w:val="0"/>
          <w:numId w:val="7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임대인의 사전 서면 동의 없이 임대 목적물 내에 칸막이, 설비, 기타 시설물을 신설·변경·부착할 수 없다.</w:t>
      </w:r>
    </w:p>
    <w:p>
      <w:pPr>
        <w:pStyle w:val="ListParagraph"/>
        <w:numPr>
          <w:ilvl w:val="0"/>
          <w:numId w:val="7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임차인의 요청으로 임대인이 수선 또는 시설 공사를 한 경우, 공사 완료 후 실소요 비용 전액을 임차인이 부담한다.</w:t>
      </w:r>
    </w:p>
    <w:p>
      <w:pPr>
        <w:pStyle w:val="ListParagraph"/>
        <w:numPr>
          <w:ilvl w:val="0"/>
          <w:numId w:val="7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임차인이 시설물 또는 공용부분에 손해를 가한 경우 임대인은 수선 비용을 청구하며, 임차인은 청구 후 10일 이내에 납부하여야 한다. 미납 시 보증금에서 우선 공제한다.</w:t>
      </w:r>
    </w:p>
    <w:p>
      <w:pPr>
        <w:pStyle w:val="ListParagraph"/>
        <w:numPr>
          <w:ilvl w:val="0"/>
          <w:numId w:val="7"/>
        </w:numPr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계약 종료 시 임차인은 임대 목적물을 입주 당시 상태로 원상복구하여야 한다. 임차인이 원상복구를 이행하지 않는 경우 임대인이 대행할 수 있으며, 그 비용은 임차인이 부담한다. 이 비용이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보증금을 초과하는 경우에도 임차인은 초과분을 별도 지급할 의무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가 있다.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7 조 (임차인의 의무)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임대 목적물을 선량한 관리자의 주의로 사용·관리하여야 한다.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임대 목적물을 계약상 용도(사무소) 이외의 목적으로 사용하거나 제3자에게 전대·양도할 수 없다.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타 입주자의 업무에 방해가 되는 행위를 하여서는 아니 된다.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자신이 소유하는 기계·장비에 대하여 화재보험에 가입하여야 하며, 미가입으로 인한 손해에 대해 임대인은 책임지지 않는다.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임차인은 퇴실 30일 전까지 임대인에게 서면으로 퇴실 의사를 통보하여야 한다. 미통보 시 30일분 임대료를 위약금으로 지급하여야 한다.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임차인이 임대 목적물을 방치하거나 장기간 연락이 두절되는 경우, 임대인은 임차인의 동의 없이 목적물에 출입하여 현황을 확인할 수 있다.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8 조 (임대인의 면책)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임대인은 천재지변, 화재(임차인 과실 제외), 도난, 정전 등 불가항력적 사유로 인한 임차인의 손해에 대하여 책임을 지지 아니한다.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임차인의 과실 또는 임차인 종업원·방문객의 행위로 인한 손해는 임차인이 전적으로 책임진다.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임차인이 설치한 시설·장비로 인하여 제3자에게 손해가 발생한 경우 임차인이 이를 배상하여야 한다.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9 조 (계약의 해지)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임차인이 본 계약의 각 조항을 위반하거나, 제4조에 따른 임대료를 연체한 경우, 임대인은 계약을 해지할 수 있다.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임차인이 임대료를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2기(2개월) 이상 연체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한 경우 임대인은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최고(催告) 없이 즉시 계약을 해지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할 수 있다. (상가건물임대차보호법 제10조의8)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계약 해지 후 임차인이 명도를 지연하는 경우, 임대인은 임차인의 동산을 임의 보관하고 관련 법적 절차(점유이전금지가처분, 명도소송, 강제집행 등)를 진행할 수 있다.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임대인의 과실 없이 임차인의 사정으로 중도 해지하는 경우, 임차인은 잔여 임대차기간의 임대료 해당액의 10%를 위약금으로 지급하여야 한다. 단, 잔여기간이 1개월 미만인 경우에는 위약금을 부과하지 않는다.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임대인이 임차인의 귀책사유로 계약을 해지한 경우, 임차인은 임대인이 신규 임차인을 구할 때까지 발생하는 임대료 공백 손해를 배상하여야 한다. 다만, 그 기간은 최대 3개월을 초과할 수 없다.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10 조 (공증 협조 의무)</w:t>
      </w:r>
    </w:p>
    <w:p>
      <w:pPr>
        <w:pStyle w:val="ListParagraph"/>
        <w:numPr>
          <w:ilvl w:val="0"/>
          <w:numId w:val="11"/>
        </w:numPr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임차인은 임대인의 요청 시 본 계약서에 대한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공증(집행력 있는 공정증서)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 작성에 협조하여야 한다. 공증 비용은 임차인이 부담한다.</w:t>
      </w:r>
    </w:p>
    <w:p>
      <w:pPr>
        <w:pStyle w:val="ListParagraph"/>
        <w:numPr>
          <w:ilvl w:val="0"/>
          <w:numId w:val="11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공증이 완료된 경우, 임차인이 임대료를 연체하면 임대인은 소송 없이 공정증서에 기하여 임차인의 재산에 강제집행을 신청할 수 있다.</w:t>
      </w:r>
    </w:p>
    <w:p>
      <w:pPr>
        <w:pStyle w:val="ListParagraph"/>
        <w:numPr>
          <w:ilvl w:val="0"/>
          <w:numId w:val="11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임차인이 공증 협조를 거부하는 경우, 임대인은 이를 계약 위반으로 보고 계약을 해지할 수 있다.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11 조 (자진 명도 확약)</w:t>
      </w:r>
    </w:p>
    <w:p>
      <w:pPr>
        <w:pStyle w:val="ListParagraph"/>
        <w:numPr>
          <w:ilvl w:val="0"/>
          <w:numId w:val="12"/>
        </w:numPr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임차인은 다음 각 호의 사유 발생 시 임대인의 별도 요구 없이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자진하여 임대 목적물을 명도(비워 드림)</w:t>
      </w: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할 것을 확약한다.</w:t>
      </w:r>
    </w:p>
    <w:p>
      <w:pPr>
        <w:spacing w:after="60" w:before="60"/>
        <w:ind w:left="4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 가. 임대차기간이 만료되어 갱신 계약이 이루어지지 않은 경우</w:t>
      </w:r>
    </w:p>
    <w:p>
      <w:pPr>
        <w:spacing w:after="60" w:before="60"/>
        <w:ind w:left="4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 나. 임대료 2기 이상 연체로 계약이 해지된 경우</w:t>
      </w:r>
    </w:p>
    <w:p>
      <w:pPr>
        <w:spacing w:after="60" w:before="60"/>
        <w:ind w:left="4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 다. 본 계약의 중대한 위반으로 임대인이 해지를 통보한 경우</w:t>
      </w:r>
    </w:p>
    <w:p>
      <w:pPr>
        <w:pStyle w:val="ListParagraph"/>
        <w:numPr>
          <w:ilvl w:val="0"/>
          <w:numId w:val="12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임차인이 제1항의 확약을 이행하지 않는 경우, 임대인은 임차인의 동산을 임의 보관하거나 처분할 수 있으며, 임차인은 이에 대해 민·형사상 이의를 제기하지 않는다.</w:t>
      </w:r>
    </w:p>
    <w:p>
      <w:pPr>
        <w:spacing w:after="60" w:before="60"/>
        <w:ind w:left="48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단, 동산 임의처분은 법원의 판결 또는 결정에 의거하여야 하며, 자력구제 형태의 임의처분은 법적 분쟁의 소지가 있으므로 반드시 법적 절차를 거쳐야 합니다.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제 12 조 (기타 사항 및 준거법)</w:t>
      </w:r>
    </w:p>
    <w:p>
      <w:pPr>
        <w:pStyle w:val="ListParagraph"/>
        <w:numPr>
          <w:ilvl w:val="0"/>
          <w:numId w:val="13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본 계약에서 정하지 않은 사항은 상가건물임대차보호법, 민법, 기타 관련 법령 및 상관례에 따른다.</w:t>
      </w:r>
    </w:p>
    <w:p>
      <w:pPr>
        <w:pStyle w:val="ListParagraph"/>
        <w:numPr>
          <w:ilvl w:val="0"/>
          <w:numId w:val="13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본 계약으로 인한 분쟁의 관할 법원은 임대인 소재지를 관할하는 법원(의정부지방법원 고양지원)으로 한다.</w:t>
      </w:r>
    </w:p>
    <w:p>
      <w:pPr>
        <w:pStyle w:val="ListParagraph"/>
        <w:numPr>
          <w:ilvl w:val="0"/>
          <w:numId w:val="13"/>
        </w:numPr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본 계약서는 2통을 작성하여 쌍방이 서명·날인 후 각 1통씩 보관한다.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120" w:before="200"/>
        <w:jc w:val="center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위와 같이 계약이 성립하였음을 확인하고, 쌍방 서명·날인한다.</w:t>
      </w:r>
    </w:p>
    <w:p>
      <w:pPr>
        <w:spacing w:after="300" w:before="60"/>
        <w:jc w:val="center"/>
      </w:pPr>
      <w:r>
        <w:rPr>
          <w:rFonts w:ascii="맑은 고딕" w:cs="맑은 고딕" w:eastAsia="맑은 고딕" w:hAnsi="맑은 고딕"/>
          <w:b/>
          <w:bCs/>
          <w:color w:val="1A2D5A"/>
          <w:sz w:val="22"/>
          <w:szCs w:val="22"/>
        </w:rPr>
        <w:t xml:space="preserve">       년       월       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single" w:color="1A2D5A" w:sz="10"/>
              <w:left w:val="single" w:color="1A2D5A" w:sz="10"/>
              <w:bottom w:val="single" w:color="1A2D5A" w:sz="10"/>
              <w:right w:val="single" w:color="1A2D5A" w:sz="10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2"/>
                <w:szCs w:val="22"/>
              </w:rPr>
              <w:t xml:space="preserve">임 대 인 (갑)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single" w:color="1A2D5A" w:sz="10"/>
              <w:left w:val="single" w:color="1A2D5A" w:sz="10"/>
              <w:bottom w:val="single" w:color="1A2D5A" w:sz="10"/>
              <w:right w:val="single" w:color="1A2D5A" w:sz="10"/>
            </w:tcBorders>
            <w:shd w:fill="EE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D5A"/>
                <w:sz w:val="22"/>
                <w:szCs w:val="22"/>
              </w:rPr>
              <w:t xml:space="preserve">임 차 인 (을)</w:t>
            </w:r>
          </w:p>
        </w:tc>
      </w:tr>
      <w:tr>
        <w:tc>
          <w:tcPr>
            <w:tcW w:type="dxa" w:w="4413"/>
            <w:tcBorders>
              <w:top w:val="none" w:color="FFFFFF" w:sz="0"/>
              <w:left w:val="single" w:color="1A2D5A" w:sz="10"/>
              <w:bottom w:val="single" w:color="1A2D5A" w:sz="10"/>
              <w:right w:val="single" w:color="1A2D5A" w:sz="10"/>
            </w:tcBorders>
            <w:tcMar>
              <w:top w:type="dxa" w:w="120"/>
              <w:left w:type="dxa" w:w="150"/>
              <w:bottom w:type="dxa" w:w="1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  호 : 대우오피스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사업자번호 : 127-44-85045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  소 : 경기도 고양시 일산동구 장항동 902번지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  명 : 이 동 윤   (인)</w:t>
            </w:r>
          </w:p>
          <w:p>
            <w:pPr>
              <w:spacing w:after="8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연락처 : 010-8885-4844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single" w:color="1A2D5A" w:sz="10"/>
              <w:bottom w:val="single" w:color="1A2D5A" w:sz="10"/>
              <w:right w:val="single" w:color="1A2D5A" w:sz="10"/>
            </w:tcBorders>
            <w:tcMar>
              <w:top w:type="dxa" w:w="120"/>
              <w:left w:type="dxa" w:w="150"/>
              <w:bottom w:type="dxa" w:w="1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  명 :                               (인)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주민등록번호 :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  소 :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연락처 :</w:t>
            </w:r>
          </w:p>
          <w:p>
            <w:pPr>
              <w:spacing w:after="8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사업자번호 :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1A2D5A" w:sz="6" w:space="4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A2D5A"/>
          <w:sz w:val="24"/>
          <w:szCs w:val="24"/>
        </w:rPr>
        <w:t xml:space="preserve">▪ 특약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2D5A" w:sz="1"/>
              <w:left w:val="single" w:color="1A2D5A" w:sz="1"/>
              <w:bottom w:val="single" w:color="1A2D5A" w:sz="1"/>
              <w:right w:val="single" w:color="1A2D5A" w:sz="1"/>
            </w:tcBorders>
            <w:tcMar>
              <w:top w:type="dxa" w:w="120"/>
              <w:left w:type="dxa" w:w="200"/>
              <w:bottom w:type="dxa" w:w="4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D5A" w:sz="2" w:space="4"/>
      </w:pBdr>
      <w:jc w:val="right"/>
    </w:pPr>
    <w:r>
      <w:rPr>
        <w:rFonts w:ascii="맑은 고딕" w:cs="맑은 고딕" w:eastAsia="맑은 고딕" w:hAnsi="맑은 고딕"/>
        <w:color w:val="1A2D5A"/>
        <w:sz w:val="18"/>
        <w:szCs w:val="18"/>
      </w:rPr>
      <w:t xml:space="preserve">상가 임대차 계약서  |  대우 비즈니스센터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2026-04-14T02:31:16.680Z</dcterms:created>
  <dcterms:modified xsi:type="dcterms:W3CDTF">2026-04-14T02:31:16.681Z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