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80FE" w14:textId="64F5B6AB" w:rsidR="00BF3721" w:rsidRDefault="00925817">
      <w:r>
        <w:t>Dustin Ledbetter</w:t>
      </w:r>
    </w:p>
    <w:p w14:paraId="504F71C0" w14:textId="0B2D0C06" w:rsidR="00E57FFE" w:rsidRDefault="00925817">
      <w:r>
        <w:t>This artifact was created about 8 months ago for a project focusing on designing a client server dashboard during CS340.</w:t>
      </w:r>
      <w:r w:rsidR="00E57FFE">
        <w:t xml:space="preserve"> It includes a </w:t>
      </w:r>
      <w:proofErr w:type="spellStart"/>
      <w:r w:rsidR="00E57FFE">
        <w:t>py</w:t>
      </w:r>
      <w:proofErr w:type="spellEnd"/>
      <w:r w:rsidR="00E57FFE">
        <w:t xml:space="preserve"> and </w:t>
      </w:r>
      <w:proofErr w:type="spellStart"/>
      <w:r w:rsidR="00E57FFE">
        <w:t>ipynb</w:t>
      </w:r>
      <w:proofErr w:type="spellEnd"/>
      <w:r w:rsidR="00E57FFE">
        <w:t xml:space="preserve"> file. </w:t>
      </w:r>
      <w:r>
        <w:t xml:space="preserve"> I chose it because it heavily focused on database query and manipulation of records. </w:t>
      </w:r>
      <w:r w:rsidR="00E57FFE">
        <w:t xml:space="preserve">It also had a clean separation between the database layer and the presentation layer. I could add an aggregation pipeline to this and consider it more of an enhancement instead of a complete rewrite. This showcases my abilities in several ways. The </w:t>
      </w:r>
      <w:proofErr w:type="spellStart"/>
      <w:r w:rsidR="00E57FFE">
        <w:t>AnimalShelter</w:t>
      </w:r>
      <w:proofErr w:type="spellEnd"/>
      <w:r w:rsidR="00E57FFE">
        <w:t xml:space="preserve"> class presents </w:t>
      </w:r>
      <w:proofErr w:type="gramStart"/>
      <w:r w:rsidR="00E57FFE">
        <w:t>a data</w:t>
      </w:r>
      <w:proofErr w:type="gramEnd"/>
      <w:r w:rsidR="00E57FFE">
        <w:t xml:space="preserve"> access later with one method per operation, so the rest of the application never touches the driver. </w:t>
      </w:r>
    </w:p>
    <w:p w14:paraId="3A55FEEB" w14:textId="2F312389" w:rsidR="002741E6" w:rsidRDefault="00E57FFE">
      <w:r>
        <w:t xml:space="preserve">The artifact has been improved in several ways. </w:t>
      </w:r>
      <w:proofErr w:type="spellStart"/>
      <w:r>
        <w:t>Get_breed_outcome_report</w:t>
      </w:r>
      <w:proofErr w:type="spellEnd"/>
      <w:r>
        <w:t xml:space="preserve">() makes MongoDB count the records instead of offloading the job onto pandas. </w:t>
      </w:r>
      <w:proofErr w:type="spellStart"/>
      <w:r>
        <w:t>Explain_query</w:t>
      </w:r>
      <w:proofErr w:type="spellEnd"/>
      <w:r>
        <w:t xml:space="preserve"> and timing helpers test performance by implementing COLLSCAN-to-IXSCAN. Credentials were moved to a .env file which is preferable to hard coding them into the program. This enhancement meets outcome 3 and 4 like I mentioned in module 1, </w:t>
      </w:r>
      <w:proofErr w:type="gramStart"/>
      <w:r>
        <w:t>and also</w:t>
      </w:r>
      <w:proofErr w:type="gramEnd"/>
      <w:r>
        <w:t xml:space="preserve"> </w:t>
      </w:r>
      <w:r w:rsidR="002741E6">
        <w:t xml:space="preserve">outcome 5 by moving credentials to their own environment files for enhanced security. </w:t>
      </w:r>
    </w:p>
    <w:p w14:paraId="6977ABA9" w14:textId="6CE3C1DB" w:rsidR="002741E6" w:rsidRDefault="002741E6">
      <w:r>
        <w:t xml:space="preserve">Some difficulties I encountered: Compound index field order, an annoying empty-result crash that came up in some edge cases, and positional column access. MongoDB can use a leading subset of fields but not a trailing one, and a range condition stops the index from narrowing something that comes after it, which is why age needed to go last. The empty-result crash was a result of dropping the _id column unconditionally, which caused problems when a query matched no  records. For positional columns, reading the coordinates as is worked until the schema gained or lost a field. Here, it was better for the system to fail visibly and loudly than to point to the wrong data in a much </w:t>
      </w:r>
      <w:proofErr w:type="gramStart"/>
      <w:r>
        <w:t>more easy</w:t>
      </w:r>
      <w:proofErr w:type="gramEnd"/>
      <w:r>
        <w:t xml:space="preserve"> to miss manner. </w:t>
      </w:r>
    </w:p>
    <w:sectPr w:rsidR="00274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17"/>
    <w:rsid w:val="002741E6"/>
    <w:rsid w:val="00925817"/>
    <w:rsid w:val="00BA1A38"/>
    <w:rsid w:val="00BF3721"/>
    <w:rsid w:val="00D05949"/>
    <w:rsid w:val="00E5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2E64"/>
  <w15:chartTrackingRefBased/>
  <w15:docId w15:val="{A5C5D870-5F80-41CC-852B-0F2E9849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Ledbetter, Dustin</dc:creator>
  <cp:keywords/>
  <dc:description/>
  <cp:lastModifiedBy>Ledbetter, Dustin</cp:lastModifiedBy>
  <cp:revision>1</cp:revision>
  <dcterms:created xsi:type="dcterms:W3CDTF">2026-08-03T01:34:00Z</dcterms:created>
  <dcterms:modified xsi:type="dcterms:W3CDTF">2026-08-03T02:02:00Z</dcterms:modified>
</cp:coreProperties>
</file>