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2147D6"/>
          <w:spacing w:val="40"/>
          <w:sz w:val="22"/>
          <w:szCs w:val="22"/>
        </w:rPr>
        <w:t xml:space="preserve">PROJECT DOCUMENTATION</w:t>
      </w:r>
    </w:p>
    <w:p>
      <w:pPr>
        <w:spacing w:after="100"/>
      </w:pPr>
      <w:r>
        <w:rPr>
          <w:b/>
          <w:bCs/>
          <w:color w:val="0E1A2B"/>
          <w:sz w:val="68"/>
          <w:szCs w:val="68"/>
        </w:rPr>
        <w:t xml:space="preserve">Metadata-Driven File Load</w:t>
      </w:r>
    </w:p>
    <w:p>
      <w:pPr>
        <w:spacing w:after="360"/>
      </w:pPr>
      <w:r>
        <w:rPr>
          <w:color w:val="2147D6"/>
          <w:sz w:val="48"/>
          <w:szCs w:val="48"/>
        </w:rPr>
        <w:t xml:space="preserve">Talend and PostgreSQL</w:t>
      </w:r>
    </w:p>
    <w:p>
      <w:pPr>
        <w:spacing w:after="600" w:line="276"/>
      </w:pPr>
      <w:r>
        <w:rPr>
          <w:color w:val="5B6B7F"/>
          <w:sz w:val="21"/>
          <w:szCs w:val="21"/>
        </w:rPr>
        <w:t xml:space="preserve">One Talend job and one config table that load any delimited file into a PostgreSQL staging table, with built-in validation, duplicate protection and an audit trail.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Item</w:t>
            </w:r>
          </w:p>
        </w:tc>
        <w:tc>
          <w:tcPr>
            <w:tcW w:type="dxa" w:w="72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Detail</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Version</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1.0</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Date</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27 October 2026</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Status</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Draft for review</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Project</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metadata_driven_file_processing</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Main job</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jb_file_load</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Scope</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File load into staging (implemented). Extract job (planned).</w:t>
            </w:r>
          </w:p>
        </w:tc>
      </w:tr>
    </w:tbl>
    <w:p>
      <w:pPr>
        <w:sectPr>
          <w:pgSz w:w="11906" w:h="16838" w:orient="portrait"/>
          <w:pgMar w:top="1134" w:right="1134" w:bottom="1134" w:left="1134" w:header="708" w:footer="708" w:gutter="0"/>
          <w:pgNumType/>
          <w:docGrid w:linePitch="360"/>
        </w:sectPr>
      </w:pPr>
    </w:p>
    <w:p>
      <w:pPr>
        <w:pStyle w:val="Heading1"/>
      </w:pPr>
      <w:r>
        <w:t xml:space="preserve">Contents</w:t>
      </w:r>
    </w:p>
    <w:p>
      <w:pPr>
        <w:spacing w:after="100"/>
      </w:pPr>
      <w:r>
        <w:rPr>
          <w:color w:val="0E1A2B"/>
          <w:sz w:val="22"/>
          <w:szCs w:val="22"/>
        </w:rPr>
        <w:t xml:space="preserve">1. Executive summary</w:t>
      </w:r>
    </w:p>
    <w:p>
      <w:pPr>
        <w:spacing w:after="100"/>
      </w:pPr>
      <w:r>
        <w:rPr>
          <w:color w:val="0E1A2B"/>
          <w:sz w:val="22"/>
          <w:szCs w:val="22"/>
        </w:rPr>
        <w:t xml:space="preserve">2. Problem statement and decision</w:t>
      </w:r>
    </w:p>
    <w:p>
      <w:pPr>
        <w:spacing w:after="100"/>
      </w:pPr>
      <w:r>
        <w:rPr>
          <w:color w:val="0E1A2B"/>
          <w:sz w:val="22"/>
          <w:szCs w:val="22"/>
        </w:rPr>
        <w:t xml:space="preserve">3. Scope, assumptions and constraints</w:t>
      </w:r>
    </w:p>
    <w:p>
      <w:pPr>
        <w:spacing w:after="100"/>
      </w:pPr>
      <w:r>
        <w:rPr>
          <w:color w:val="0E1A2B"/>
          <w:sz w:val="22"/>
          <w:szCs w:val="22"/>
        </w:rPr>
        <w:t xml:space="preserve">4. Solution architecture</w:t>
      </w:r>
    </w:p>
    <w:p>
      <w:pPr>
        <w:spacing w:after="100"/>
      </w:pPr>
      <w:r>
        <w:rPr>
          <w:color w:val="0E1A2B"/>
          <w:sz w:val="22"/>
          <w:szCs w:val="22"/>
        </w:rPr>
        <w:t xml:space="preserve">5. Data model</w:t>
      </w:r>
    </w:p>
    <w:p>
      <w:pPr>
        <w:spacing w:after="100"/>
      </w:pPr>
      <w:r>
        <w:rPr>
          <w:color w:val="0E1A2B"/>
          <w:sz w:val="22"/>
          <w:szCs w:val="22"/>
        </w:rPr>
        <w:t xml:space="preserve">6. Job design</w:t>
      </w:r>
    </w:p>
    <w:p>
      <w:pPr>
        <w:spacing w:after="100"/>
      </w:pPr>
      <w:r>
        <w:rPr>
          <w:color w:val="0E1A2B"/>
          <w:sz w:val="22"/>
          <w:szCs w:val="22"/>
        </w:rPr>
        <w:t xml:space="preserve">7. Error handling and audit</w:t>
      </w:r>
    </w:p>
    <w:p>
      <w:pPr>
        <w:spacing w:after="100"/>
      </w:pPr>
      <w:r>
        <w:rPr>
          <w:color w:val="0E1A2B"/>
          <w:sz w:val="22"/>
          <w:szCs w:val="22"/>
        </w:rPr>
        <w:t xml:space="preserve">8. Setup and operation</w:t>
      </w:r>
    </w:p>
    <w:p>
      <w:pPr>
        <w:spacing w:after="100"/>
      </w:pPr>
      <w:r>
        <w:rPr>
          <w:color w:val="0E1A2B"/>
          <w:sz w:val="22"/>
          <w:szCs w:val="22"/>
        </w:rPr>
        <w:t xml:space="preserve">9. Testing</w:t>
      </w:r>
    </w:p>
    <w:p>
      <w:pPr>
        <w:spacing w:after="100"/>
      </w:pPr>
      <w:r>
        <w:rPr>
          <w:color w:val="0E1A2B"/>
          <w:sz w:val="22"/>
          <w:szCs w:val="22"/>
        </w:rPr>
        <w:t xml:space="preserve">10. Performance and scalability</w:t>
      </w:r>
    </w:p>
    <w:p>
      <w:pPr>
        <w:spacing w:after="100"/>
      </w:pPr>
      <w:r>
        <w:rPr>
          <w:color w:val="0E1A2B"/>
          <w:sz w:val="22"/>
          <w:szCs w:val="22"/>
        </w:rPr>
        <w:t xml:space="preserve">11. Strengths</w:t>
      </w:r>
    </w:p>
    <w:p>
      <w:pPr>
        <w:spacing w:after="100"/>
      </w:pPr>
      <w:r>
        <w:rPr>
          <w:color w:val="0E1A2B"/>
          <w:sz w:val="22"/>
          <w:szCs w:val="22"/>
        </w:rPr>
        <w:t xml:space="preserve">12. Production readiness</w:t>
      </w:r>
    </w:p>
    <w:p>
      <w:pPr>
        <w:spacing w:after="100"/>
      </w:pPr>
      <w:r>
        <w:rPr>
          <w:color w:val="0E1A2B"/>
          <w:sz w:val="22"/>
          <w:szCs w:val="22"/>
        </w:rPr>
        <w:t xml:space="preserve">13. Troubleshooting guide</w:t>
      </w:r>
    </w:p>
    <w:p>
      <w:pPr>
        <w:spacing w:after="100"/>
      </w:pPr>
      <w:r>
        <w:rPr>
          <w:color w:val="0E1A2B"/>
          <w:sz w:val="22"/>
          <w:szCs w:val="22"/>
        </w:rPr>
        <w:t xml:space="preserve">14. Roadmap</w:t>
      </w:r>
    </w:p>
    <w:p>
      <w:pPr>
        <w:spacing w:after="100"/>
      </w:pPr>
      <w:r>
        <w:rPr>
          <w:color w:val="0E1A2B"/>
          <w:sz w:val="22"/>
          <w:szCs w:val="22"/>
        </w:rPr>
        <w:t xml:space="preserve">Appendix A. SQL scripts</w:t>
      </w:r>
    </w:p>
    <w:p>
      <w:pPr>
        <w:spacing w:after="100"/>
      </w:pPr>
      <w:r>
        <w:rPr>
          <w:color w:val="0E1A2B"/>
          <w:sz w:val="22"/>
          <w:szCs w:val="22"/>
        </w:rPr>
        <w:t xml:space="preserve">Appendix B. Java routine</w:t>
      </w:r>
    </w:p>
    <w:p>
      <w:pPr>
        <w:spacing w:after="100"/>
      </w:pPr>
      <w:r>
        <w:rPr>
          <w:color w:val="0E1A2B"/>
          <w:sz w:val="22"/>
          <w:szCs w:val="22"/>
        </w:rPr>
        <w:t xml:space="preserve">Appendix C. Component code</w:t>
      </w:r>
    </w:p>
    <w:p>
      <w:pPr>
        <w:spacing w:after="100"/>
      </w:pPr>
      <w:r>
        <w:rPr>
          <w:color w:val="0E1A2B"/>
          <w:sz w:val="22"/>
          <w:szCs w:val="22"/>
        </w:rPr>
        <w:t xml:space="preserve">Appendix D. Glossary</w:t>
      </w:r>
    </w:p>
    <w:p>
      <w:r>
        <w:br w:type="page"/>
      </w:r>
    </w:p>
    <w:p>
      <w:pPr>
        <w:pStyle w:val="Heading1"/>
      </w:pPr>
      <w:r>
        <w:t xml:space="preserve">1. Executive summary</w:t>
      </w:r>
    </w:p>
    <w:p>
      <w:pPr>
        <w:spacing w:after="120" w:line="276"/>
      </w:pPr>
      <w:r>
        <w:rPr>
          <w:sz w:val="21"/>
          <w:szCs w:val="21"/>
        </w:rPr>
        <w:t xml:space="preserve">Loading files into a data warehouse normally means building a separate job for every file layout: a file input component, a column mapping, a table output and a deployment. This project replaces that with a single Talend job, </w:t>
      </w:r>
      <w:r>
        <w:rPr>
          <w:rFonts w:ascii="Courier New" w:cs="Courier New" w:eastAsia="Courier New" w:hAnsi="Courier New"/>
          <w:sz w:val="19"/>
          <w:szCs w:val="19"/>
        </w:rPr>
        <w:t xml:space="preserve">jb_file_load</w:t>
      </w:r>
      <w:r>
        <w:rPr>
          <w:sz w:val="21"/>
          <w:szCs w:val="21"/>
        </w:rPr>
        <w:t xml:space="preserve">, that is driven by a row in a config table.</w:t>
      </w:r>
    </w:p>
    <w:p>
      <w:pPr>
        <w:spacing w:after="120" w:line="276"/>
      </w:pPr>
      <w:r>
        <w:rPr>
          <w:sz w:val="21"/>
          <w:szCs w:val="21"/>
        </w:rPr>
        <w:t xml:space="preserve">A run needs only two inputs: a feed name and a file date. The job reads the feed's settings from PostgreSQL, finds the file, checks its structure, creates the staging table on the fly, streams the file into it with the PostgreSQL </w:t>
      </w:r>
      <w:r>
        <w:rPr>
          <w:rFonts w:ascii="Courier New" w:cs="Courier New" w:eastAsia="Courier New" w:hAnsi="Courier New"/>
          <w:sz w:val="19"/>
          <w:szCs w:val="19"/>
        </w:rPr>
        <w:t xml:space="preserve">COPY</w:t>
      </w:r>
      <w:r>
        <w:rPr>
          <w:sz w:val="21"/>
          <w:szCs w:val="21"/>
        </w:rPr>
        <w:t xml:space="preserve"> command, and writes an audit row. A file that was already loaded stops the run, and every failure is recorded.</w:t>
      </w:r>
    </w:p>
    <w:p>
      <w:pPr>
        <w:pStyle w:val="Heading3"/>
      </w:pPr>
      <w:r>
        <w:t xml:space="preserve">Why it matters</w:t>
      </w:r>
    </w:p>
    <w:p>
      <w:pPr>
        <w:pStyle w:val="ListParagraph"/>
        <w:numPr>
          <w:ilvl w:val="0"/>
          <w:numId w:val="2"/>
        </w:numPr>
        <w:spacing w:after="70" w:line="270"/>
      </w:pPr>
      <w:r>
        <w:rPr>
          <w:b/>
          <w:bCs/>
          <w:sz w:val="21"/>
          <w:szCs w:val="21"/>
        </w:rPr>
        <w:t xml:space="preserve">New feeds without new jobs.</w:t>
      </w:r>
      <w:r>
        <w:rPr>
          <w:sz w:val="21"/>
          <w:szCs w:val="21"/>
        </w:rPr>
        <w:t xml:space="preserve"> Adding a feed means inserting one row into </w:t>
      </w:r>
      <w:r>
        <w:rPr>
          <w:rFonts w:ascii="Courier New" w:cs="Courier New" w:eastAsia="Courier New" w:hAnsi="Courier New"/>
          <w:sz w:val="19"/>
          <w:szCs w:val="19"/>
        </w:rPr>
        <w:t xml:space="preserve">file_config</w:t>
      </w:r>
      <w:r>
        <w:rPr>
          <w:sz w:val="21"/>
          <w:szCs w:val="21"/>
        </w:rPr>
        <w:t xml:space="preserve">.</w:t>
      </w:r>
    </w:p>
    <w:p>
      <w:pPr>
        <w:pStyle w:val="ListParagraph"/>
        <w:numPr>
          <w:ilvl w:val="0"/>
          <w:numId w:val="2"/>
        </w:numPr>
        <w:spacing w:after="70" w:line="270"/>
      </w:pPr>
      <w:r>
        <w:rPr>
          <w:b/>
          <w:bCs/>
          <w:sz w:val="21"/>
          <w:szCs w:val="21"/>
        </w:rPr>
        <w:t xml:space="preserve">Built for large files.</w:t>
      </w:r>
      <w:r>
        <w:rPr>
          <w:sz w:val="21"/>
          <w:szCs w:val="21"/>
        </w:rPr>
        <w:t xml:space="preserve"> The file is streamed in 1 MB chunks and parsed by PostgreSQL, so memory use stays flat whatever the file size.</w:t>
      </w:r>
    </w:p>
    <w:p>
      <w:pPr>
        <w:pStyle w:val="ListParagraph"/>
        <w:numPr>
          <w:ilvl w:val="0"/>
          <w:numId w:val="2"/>
        </w:numPr>
        <w:spacing w:after="70" w:line="270"/>
      </w:pPr>
      <w:r>
        <w:rPr>
          <w:b/>
          <w:bCs/>
          <w:sz w:val="21"/>
          <w:szCs w:val="21"/>
        </w:rPr>
        <w:t xml:space="preserve">Safe by default.</w:t>
      </w:r>
      <w:r>
        <w:rPr>
          <w:sz w:val="21"/>
          <w:szCs w:val="21"/>
        </w:rPr>
        <w:t xml:space="preserve"> Structure is validated before anything is loaded, duplicate files are blocked, and every run leaves an audit row.</w:t>
      </w:r>
    </w:p>
    <w:p>
      <w:pPr>
        <w:pStyle w:val="ListParagraph"/>
        <w:numPr>
          <w:ilvl w:val="0"/>
          <w:numId w:val="2"/>
        </w:numPr>
        <w:spacing w:after="70" w:line="270"/>
      </w:pPr>
      <w:r>
        <w:rPr>
          <w:b/>
          <w:bCs/>
          <w:sz w:val="21"/>
          <w:szCs w:val="21"/>
        </w:rPr>
        <w:t xml:space="preserve">Plain code, no AI in the run path.</w:t>
      </w:r>
      <w:r>
        <w:rPr>
          <w:sz w:val="21"/>
          <w:szCs w:val="21"/>
        </w:rPr>
        <w:t xml:space="preserve"> The work is structured and rule-based, so ordinary code is cheaper, faster and more predictable (section 2).</w:t>
      </w:r>
    </w:p>
    <w:p>
      <w:pPr>
        <w:pStyle w:val="Heading3"/>
      </w:pPr>
      <w:r>
        <w:t xml:space="preserve">Key facts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Item</w:t>
            </w:r>
          </w:p>
        </w:tc>
        <w:tc>
          <w:tcPr>
            <w:tcW w:type="dxa" w:w="72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Detail</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Purpose</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Load structured delimited files into PostgreSQL staging tables.</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Tooling</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Talend Studio (Data Integration, Java jobs), PostgreSQL, JDBC </w:t>
            </w:r>
            <w:r>
              <w:rPr>
                <w:rFonts w:ascii="Courier New" w:cs="Courier New" w:eastAsia="Courier New" w:hAnsi="Courier New"/>
                <w:sz w:val="17"/>
                <w:szCs w:val="17"/>
              </w:rPr>
              <w:t xml:space="preserve">CopyManager</w:t>
            </w:r>
            <w:r>
              <w:rPr>
                <w:sz w:val="19"/>
                <w:szCs w:val="19"/>
              </w:rPr>
              <w:t xml:space="preserve">.</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Run inputs</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FeedName</w:t>
            </w:r>
            <w:r>
              <w:rPr>
                <w:sz w:val="19"/>
                <w:szCs w:val="19"/>
              </w:rPr>
              <w:t xml:space="preserve"> and </w:t>
            </w:r>
            <w:r>
              <w:rPr>
                <w:rFonts w:ascii="Courier New" w:cs="Courier New" w:eastAsia="Courier New" w:hAnsi="Courier New"/>
                <w:sz w:val="17"/>
                <w:szCs w:val="17"/>
              </w:rPr>
              <w:t xml:space="preserve">FileDate</w:t>
            </w:r>
            <w:r>
              <w:rPr>
                <w:sz w:val="19"/>
                <w:szCs w:val="19"/>
              </w:rPr>
              <w:t xml:space="preserve"> (context variables).</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Control</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One row per feed in </w:t>
            </w:r>
            <w:r>
              <w:rPr>
                <w:rFonts w:ascii="Courier New" w:cs="Courier New" w:eastAsia="Courier New" w:hAnsi="Courier New"/>
                <w:sz w:val="17"/>
                <w:szCs w:val="17"/>
              </w:rPr>
              <w:t xml:space="preserve">file_config</w:t>
            </w:r>
            <w:r>
              <w:rPr>
                <w:sz w:val="19"/>
                <w:szCs w:val="19"/>
              </w:rPr>
              <w:t xml:space="preserve">.</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Outputs</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staging table with every column as text, and one row per run in </w:t>
            </w:r>
            <w:r>
              <w:rPr>
                <w:rFonts w:ascii="Courier New" w:cs="Courier New" w:eastAsia="Courier New" w:hAnsi="Courier New"/>
                <w:sz w:val="17"/>
                <w:szCs w:val="17"/>
              </w:rPr>
              <w:t xml:space="preserve">file_load_audit</w:t>
            </w:r>
            <w:r>
              <w:rPr>
                <w:sz w:val="19"/>
                <w:szCs w:val="19"/>
              </w:rPr>
              <w:t xml:space="preserve">.</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Current status</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Load job built. Config read, file resolution, duplicate check and the stop on duplicates have been observed in test runs. The remaining steps are built and pending end-to-end verification (section 9).</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Next</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Extract job, file archiving, parallel loading (section 14).</w:t>
            </w:r>
          </w:p>
        </w:tc>
      </w:tr>
    </w:tbl>
    <w:p>
      <w:pPr>
        <w:pStyle w:val="Heading1"/>
      </w:pPr>
      <w:r>
        <w:t xml:space="preserve">2. Problem statement and decision</w:t>
      </w:r>
    </w:p>
    <w:p>
      <w:pPr>
        <w:pStyle w:val="Heading2"/>
      </w:pPr>
      <w:r>
        <w:t xml:space="preserve">2.1 Background</w:t>
      </w:r>
    </w:p>
    <w:p>
      <w:pPr>
        <w:spacing w:after="120" w:line="276"/>
      </w:pPr>
      <w:r>
        <w:rPr>
          <w:sz w:val="21"/>
          <w:szCs w:val="21"/>
        </w:rPr>
        <w:t xml:space="preserve">In almost all warehouse ETL work the flow is the same: structured files arrive, they are loaded into a staging area, the data is processed and transformed, and the result is extracted for analysis. The two ends of that flow, loading and exporting, deal with files that have a known structure: a delimiter, a header or a fixed list of fields, and a predictable file name.</w:t>
      </w:r>
    </w:p>
    <w:p>
      <w:pPr>
        <w:spacing w:after="120" w:line="276"/>
      </w:pPr>
      <w:r>
        <w:rPr>
          <w:sz w:val="21"/>
          <w:szCs w:val="21"/>
        </w:rPr>
        <w:t xml:space="preserve">The transformation step in the middle can be plain SQL running inside the database, which is fast because the data never has to leave the server. That leaves loading and exporting as the parts worth automating with a generic, configurable job.</w:t>
      </w:r>
    </w:p>
    <w:p>
      <w:pPr>
        <w:pStyle w:val="Heading2"/>
      </w:pPr>
      <w:r>
        <w:t xml:space="preserve">2.2 The request</w:t>
      </w:r>
    </w:p>
    <w:p>
      <w:pPr>
        <w:spacing w:after="120" w:line="276"/>
      </w:pPr>
      <w:r>
        <w:rPr>
          <w:sz w:val="21"/>
          <w:szCs w:val="21"/>
        </w:rPr>
        <w:t xml:space="preserve">With AI use growing everywhere, we were asked to use AI to automate file loading. Before agreeing, we looked at what the work actually is. Because the files are structured, a description of the layout in a config table is enough for ordinary code to load them. The question became: </w:t>
      </w:r>
      <w:r>
        <w:rPr>
          <w:b/>
          <w:bCs/>
          <w:sz w:val="21"/>
          <w:szCs w:val="21"/>
        </w:rPr>
        <w:t xml:space="preserve">if loading structured files can be done with simple, deterministic code, why pay for AI to do it?</w:t>
      </w:r>
    </w:p>
    <w:p>
      <w:pPr>
        <w:pStyle w:val="Heading2"/>
      </w:pPr>
      <w:r>
        <w:t xml:space="preserve">2.3 Decision</w:t>
      </w:r>
    </w:p>
    <w:p>
      <w:pPr>
        <w:spacing w:after="120" w:line="276"/>
      </w:pPr>
      <w:r>
        <w:rPr>
          <w:sz w:val="21"/>
          <w:szCs w:val="21"/>
        </w:rPr>
        <w:t xml:space="preserve">We chose ordinary code for the run path, for the reasons below.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Reason</w:t>
            </w:r>
          </w:p>
        </w:tc>
        <w:tc>
          <w:tcPr>
            <w:tcW w:type="dxa" w:w="72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Explanation</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Cost follows volume</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AI models bill per token. Millions or billions of records mean billions of tokens on every run, every day. Code running on a database that is already in place costs almost nothing per row.</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Reliability</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AI is probabilistic. Even a fraction of a percent error rate across billions of rows means a very large number of bad records. With ordinary code, the same input gives the same output.</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Speed</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PostgreSQL reads the data as a stream through </w:t>
            </w:r>
            <w:r>
              <w:rPr>
                <w:rFonts w:ascii="Courier New" w:cs="Courier New" w:eastAsia="Courier New" w:hAnsi="Courier New"/>
                <w:sz w:val="17"/>
                <w:szCs w:val="17"/>
              </w:rPr>
              <w:t xml:space="preserve">COPY</w:t>
            </w:r>
            <w:r>
              <w:rPr>
                <w:sz w:val="19"/>
                <w:szCs w:val="19"/>
              </w:rPr>
              <w:t xml:space="preserve">. A round trip to a model for every chunk of data cannot compete.</w:t>
            </w:r>
          </w:p>
        </w:tc>
      </w:tr>
      <w:tr>
        <w:trPr>
          <w:cantSplit/>
        </w:trPr>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Security and control</w:t>
            </w:r>
          </w:p>
        </w:tc>
        <w:tc>
          <w:tcPr>
            <w:tcW w:type="dxa" w:w="7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Customer data stays inside the environment, and every step can be audited and replayed.</w:t>
            </w:r>
          </w:p>
        </w:tc>
      </w:tr>
      <w:tr>
        <w:trPr>
          <w:cantSplit/>
        </w:trPr>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Operations</w:t>
            </w:r>
          </w:p>
        </w:tc>
        <w:tc>
          <w:tcPr>
            <w:tcW w:type="dxa" w:w="7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Standard scheduling, logging and alerting already work with Talend and PostgreSQL. There is no new vendor, quota or outage to plan around.</w:t>
            </w:r>
          </w:p>
        </w:tc>
      </w:tr>
    </w:tbl>
    <w:p>
      <w:pPr>
        <w:spacing w:after="120"/>
      </w:pPr>
    </w:p>
    <w:p>
      <w:pPr>
        <w:pStyle w:val="Heading2"/>
      </w:pPr>
      <w:r>
        <w:t xml:space="preserve">2.4 Where AI belongs</w:t>
      </w:r>
    </w:p>
    <w:p>
      <w:pPr>
        <w:spacing w:after="120" w:line="276"/>
      </w:pPr>
      <w:r>
        <w:rPr>
          <w:sz w:val="21"/>
          <w:szCs w:val="21"/>
        </w:rPr>
        <w:t xml:space="preserve">This does not mean AI is useless in data engineering. It is very useful for unstructured sources, for exploring unfamiliar file formats, and for speeding up code generation. The rule of thumb for this project: </w:t>
      </w:r>
      <w:r>
        <w:rPr>
          <w:b/>
          <w:bCs/>
          <w:sz w:val="21"/>
          <w:szCs w:val="21"/>
        </w:rPr>
        <w:t xml:space="preserve">use AI to build the pipeline, and use code to run it.</w:t>
      </w:r>
    </w:p>
    <w:p>
      <w:pPr>
        <w:pStyle w:val="Heading1"/>
      </w:pPr>
      <w:r>
        <w:t xml:space="preserve">3. Scope, assumptions and constraints</w:t>
      </w:r>
    </w:p>
    <w:p>
      <w:pPr>
        <w:pStyle w:val="Heading2"/>
      </w:pPr>
      <w:r>
        <w:t xml:space="preserve">3.1 In scope</w:t>
      </w:r>
    </w:p>
    <w:p>
      <w:pPr>
        <w:pStyle w:val="ListParagraph"/>
        <w:numPr>
          <w:ilvl w:val="0"/>
          <w:numId w:val="2"/>
        </w:numPr>
        <w:spacing w:after="70" w:line="270"/>
      </w:pPr>
      <w:r>
        <w:rPr>
          <w:sz w:val="21"/>
          <w:szCs w:val="21"/>
        </w:rPr>
        <w:t xml:space="preserve">A config table that describes each feed.</w:t>
      </w:r>
    </w:p>
    <w:p>
      <w:pPr>
        <w:pStyle w:val="ListParagraph"/>
        <w:numPr>
          <w:ilvl w:val="0"/>
          <w:numId w:val="2"/>
        </w:numPr>
        <w:spacing w:after="70" w:line="270"/>
      </w:pPr>
      <w:r>
        <w:rPr>
          <w:sz w:val="21"/>
          <w:szCs w:val="21"/>
        </w:rPr>
        <w:t xml:space="preserve">A Talend job that resolves the file, validates its structure, creates the staging table and loads the file.</w:t>
      </w:r>
    </w:p>
    <w:p>
      <w:pPr>
        <w:pStyle w:val="ListParagraph"/>
        <w:numPr>
          <w:ilvl w:val="0"/>
          <w:numId w:val="2"/>
        </w:numPr>
        <w:spacing w:after="70" w:line="270"/>
      </w:pPr>
      <w:r>
        <w:rPr>
          <w:sz w:val="21"/>
          <w:szCs w:val="21"/>
        </w:rPr>
        <w:t xml:space="preserve">Duplicate protection, an audit table and an error path that records failures.</w:t>
      </w:r>
    </w:p>
    <w:p>
      <w:pPr>
        <w:pStyle w:val="Heading2"/>
      </w:pPr>
      <w:r>
        <w:t xml:space="preserve">3.2 Out of scope for this version</w:t>
      </w:r>
    </w:p>
    <w:p>
      <w:pPr>
        <w:pStyle w:val="ListParagraph"/>
        <w:numPr>
          <w:ilvl w:val="0"/>
          <w:numId w:val="2"/>
        </w:numPr>
        <w:spacing w:after="70" w:line="270"/>
      </w:pPr>
      <w:r>
        <w:rPr>
          <w:sz w:val="21"/>
          <w:szCs w:val="21"/>
        </w:rPr>
        <w:t xml:space="preserve">The extract job (planned, section 14).</w:t>
      </w:r>
    </w:p>
    <w:p>
      <w:pPr>
        <w:pStyle w:val="ListParagraph"/>
        <w:numPr>
          <w:ilvl w:val="0"/>
          <w:numId w:val="2"/>
        </w:numPr>
        <w:spacing w:after="70" w:line="270"/>
      </w:pPr>
      <w:r>
        <w:rPr>
          <w:sz w:val="21"/>
          <w:szCs w:val="21"/>
        </w:rPr>
        <w:t xml:space="preserve">Transformations after staging, and scheduling.</w:t>
      </w:r>
    </w:p>
    <w:p>
      <w:pPr>
        <w:pStyle w:val="ListParagraph"/>
        <w:numPr>
          <w:ilvl w:val="0"/>
          <w:numId w:val="2"/>
        </w:numPr>
        <w:spacing w:after="70" w:line="270"/>
      </w:pPr>
      <w:r>
        <w:rPr>
          <w:sz w:val="21"/>
          <w:szCs w:val="21"/>
        </w:rPr>
        <w:t xml:space="preserve">Archiving of processed files (the </w:t>
      </w:r>
      <w:r>
        <w:rPr>
          <w:rFonts w:ascii="Courier New" w:cs="Courier New" w:eastAsia="Courier New" w:hAnsi="Courier New"/>
          <w:sz w:val="19"/>
          <w:szCs w:val="19"/>
        </w:rPr>
        <w:t xml:space="preserve">archive_path</w:t>
      </w:r>
      <w:r>
        <w:rPr>
          <w:sz w:val="21"/>
          <w:szCs w:val="21"/>
        </w:rPr>
        <w:t xml:space="preserve"> column exists but nothing moves the file yet).</w:t>
      </w:r>
    </w:p>
    <w:p>
      <w:pPr>
        <w:pStyle w:val="Heading2"/>
      </w:pPr>
      <w:r>
        <w:t xml:space="preserve">3.3 Assumptions</w:t>
      </w:r>
    </w:p>
    <w:p>
      <w:pPr>
        <w:pStyle w:val="ListParagraph"/>
        <w:numPr>
          <w:ilvl w:val="0"/>
          <w:numId w:val="2"/>
        </w:numPr>
        <w:spacing w:after="70" w:line="270"/>
      </w:pPr>
      <w:r>
        <w:rPr>
          <w:sz w:val="21"/>
          <w:szCs w:val="21"/>
        </w:rPr>
        <w:t xml:space="preserve">Talend Studio with Java jobs, and the PostgreSQL JDBC driver available to the job.</w:t>
      </w:r>
    </w:p>
    <w:p>
      <w:pPr>
        <w:pStyle w:val="ListParagraph"/>
        <w:numPr>
          <w:ilvl w:val="0"/>
          <w:numId w:val="2"/>
        </w:numPr>
        <w:spacing w:after="70" w:line="270"/>
      </w:pPr>
      <w:r>
        <w:rPr>
          <w:sz w:val="21"/>
          <w:szCs w:val="21"/>
        </w:rPr>
        <w:t xml:space="preserve">The input file is on a path the machine running the job can read.</w:t>
      </w:r>
    </w:p>
    <w:p>
      <w:pPr>
        <w:pStyle w:val="ListParagraph"/>
        <w:numPr>
          <w:ilvl w:val="0"/>
          <w:numId w:val="2"/>
        </w:numPr>
        <w:spacing w:after="70" w:line="270"/>
      </w:pPr>
      <w:r>
        <w:rPr>
          <w:sz w:val="21"/>
          <w:szCs w:val="21"/>
        </w:rPr>
        <w:t xml:space="preserve">Files are delimited text in UTF-8, with a header row or a field list in the config.</w:t>
      </w:r>
    </w:p>
    <w:p>
      <w:pPr>
        <w:pStyle w:val="ListParagraph"/>
        <w:numPr>
          <w:ilvl w:val="0"/>
          <w:numId w:val="2"/>
        </w:numPr>
        <w:spacing w:after="70" w:line="270"/>
      </w:pPr>
      <w:r>
        <w:rPr>
          <w:sz w:val="21"/>
          <w:szCs w:val="21"/>
        </w:rPr>
        <w:t xml:space="preserve">Quoted fields use the double quote character.</w:t>
      </w:r>
    </w:p>
    <w:p>
      <w:pPr>
        <w:pStyle w:val="Heading2"/>
      </w:pPr>
      <w:r>
        <w:t xml:space="preserve">3.4 Constraints</w:t>
      </w:r>
    </w:p>
    <w:p>
      <w:pPr>
        <w:pStyle w:val="ListParagraph"/>
        <w:numPr>
          <w:ilvl w:val="0"/>
          <w:numId w:val="2"/>
        </w:numPr>
        <w:spacing w:after="70" w:line="270"/>
      </w:pPr>
      <w:r>
        <w:rPr>
          <w:sz w:val="21"/>
          <w:szCs w:val="21"/>
        </w:rPr>
        <w:t xml:space="preserve">Every staging column is text. Typing and validation happen in later steps.</w:t>
      </w:r>
    </w:p>
    <w:p>
      <w:pPr>
        <w:pStyle w:val="ListParagraph"/>
        <w:numPr>
          <w:ilvl w:val="0"/>
          <w:numId w:val="2"/>
        </w:numPr>
        <w:spacing w:after="70" w:line="270"/>
      </w:pPr>
      <w:r>
        <w:rPr>
          <w:sz w:val="21"/>
          <w:szCs w:val="21"/>
        </w:rPr>
        <w:t xml:space="preserve">One file per run, and the staging table is dropped and recreated on every run.</w:t>
      </w:r>
    </w:p>
    <w:p>
      <w:pPr>
        <w:pStyle w:val="ListParagraph"/>
        <w:numPr>
          <w:ilvl w:val="0"/>
          <w:numId w:val="2"/>
        </w:numPr>
        <w:spacing w:after="70" w:line="270"/>
      </w:pPr>
      <w:r>
        <w:rPr>
          <w:sz w:val="21"/>
          <w:szCs w:val="21"/>
        </w:rPr>
        <w:t xml:space="preserve">PostgreSQL allows at most 1,600 columns per table, which limits file width.</w:t>
      </w:r>
    </w:p>
    <w:p>
      <w:pPr>
        <w:pStyle w:val="ListParagraph"/>
        <w:numPr>
          <w:ilvl w:val="0"/>
          <w:numId w:val="2"/>
        </w:numPr>
        <w:spacing w:after="70" w:line="270"/>
      </w:pPr>
      <w:r>
        <w:rPr>
          <w:sz w:val="21"/>
          <w:szCs w:val="21"/>
        </w:rPr>
        <w:t xml:space="preserve">Column names are lower-cased and cut to 55 characters (section 6.7).</w:t>
      </w:r>
    </w:p>
    <w:p>
      <w:pPr>
        <w:pStyle w:val="Heading1"/>
      </w:pPr>
      <w:r>
        <w:t xml:space="preserve">4. Solution architecture</w:t>
      </w:r>
    </w:p>
    <w:p>
      <w:pPr>
        <w:spacing w:after="120" w:line="276"/>
      </w:pPr>
      <w:r>
        <w:rPr>
          <w:sz w:val="21"/>
          <w:szCs w:val="21"/>
        </w:rPr>
        <w:t xml:space="preserve">The Talend job sits between the input files and PostgreSQL. It reads its settings from the config table, loads the file into the staging table, and writes the outcome of every run to the audit table. A separate error path catches any failure and records it.</w:t>
      </w:r>
    </w:p>
    <w:p>
      <w:pPr>
        <w:keepNext/>
        <w:spacing w:after="60" w:before="120"/>
        <w:jc w:val="center"/>
      </w:pPr>
      <w:r>
        <w:drawing>
          <wp:inline distT="0" distB="0" distL="0" distR="0">
            <wp:extent cx="5943600" cy="2838450"/>
            <wp:effectExtent t="0" r="0" b="0" l="0"/>
            <wp:docPr id="1" name="arch.png" descr="Figure 1. Solution architecture" title="Figure 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838450"/>
                    </a:xfrm>
                    <a:prstGeom prst="rect">
                      <a:avLst/>
                    </a:prstGeom>
                  </pic:spPr>
                </pic:pic>
              </a:graphicData>
            </a:graphic>
          </wp:inline>
        </w:drawing>
      </w:r>
    </w:p>
    <w:p>
      <w:pPr>
        <w:spacing w:after="200"/>
        <w:jc w:val="center"/>
      </w:pPr>
      <w:r>
        <w:rPr>
          <w:i/>
          <w:iCs/>
          <w:color w:val="5B6B7F"/>
          <w:sz w:val="18"/>
          <w:szCs w:val="18"/>
        </w:rPr>
        <w:t xml:space="preserve">Figure 1. Solution architecture</w:t>
      </w:r>
    </w:p>
    <w:p>
      <w:pPr>
        <w:pStyle w:val="Heading2"/>
      </w:pPr>
      <w:r>
        <w:t xml:space="preserve">4.1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Component</w:t>
            </w:r>
          </w:p>
        </w:tc>
        <w:tc>
          <w:tcPr>
            <w:tcW w:type="dxa" w:w="66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Role</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Input files</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Delimited files with a known layout, such as CSV, pipe or tab separated.</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Context variables</w:t>
            </w:r>
          </w:p>
        </w:tc>
        <w:tc>
          <w:tcPr>
            <w:tcW w:type="dxa" w:w="6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Connection settings, </w:t>
            </w:r>
            <w:r>
              <w:rPr>
                <w:rFonts w:ascii="Courier New" w:cs="Courier New" w:eastAsia="Courier New" w:hAnsi="Courier New"/>
                <w:sz w:val="17"/>
                <w:szCs w:val="17"/>
              </w:rPr>
              <w:t xml:space="preserve">FeedName</w:t>
            </w:r>
            <w:r>
              <w:rPr>
                <w:sz w:val="19"/>
                <w:szCs w:val="19"/>
              </w:rPr>
              <w:t xml:space="preserve"> and </w:t>
            </w:r>
            <w:r>
              <w:rPr>
                <w:rFonts w:ascii="Courier New" w:cs="Courier New" w:eastAsia="Courier New" w:hAnsi="Courier New"/>
                <w:sz w:val="17"/>
                <w:szCs w:val="17"/>
              </w:rPr>
              <w:t xml:space="preserve">FileDate</w:t>
            </w:r>
            <w:r>
              <w:rPr>
                <w:sz w:val="19"/>
                <w:szCs w:val="19"/>
              </w:rPr>
              <w:t xml:space="preserve">. Kept in a Talend context group.</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Talend job </w:t>
            </w:r>
            <w:r>
              <w:rPr>
                <w:rFonts w:ascii="Courier New" w:cs="Courier New" w:eastAsia="Courier New" w:hAnsi="Courier New"/>
                <w:sz w:val="17"/>
                <w:szCs w:val="17"/>
              </w:rPr>
              <w:t xml:space="preserve">jb_file_load</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Reads config, validates the file, builds the SQL and streams the file into PostgreSQL.</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file_config</w:t>
            </w:r>
          </w:p>
        </w:tc>
        <w:tc>
          <w:tcPr>
            <w:tcW w:type="dxa" w:w="6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One row per feed: path, file name pattern, delimiter, header flag, field count, field names, staging table.</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Staging table</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Created on every run with one text column per file field.</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file_load_audit</w:t>
            </w:r>
          </w:p>
        </w:tc>
        <w:tc>
          <w:tcPr>
            <w:tcW w:type="dxa" w:w="6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One row per run with status, row count, error message and job run id.</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Error path</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tLogCatcher</w:t>
            </w:r>
            <w:r>
              <w:rPr>
                <w:sz w:val="19"/>
                <w:szCs w:val="19"/>
              </w:rPr>
              <w:t xml:space="preserve">, </w:t>
            </w:r>
            <w:r>
              <w:rPr>
                <w:rFonts w:ascii="Courier New" w:cs="Courier New" w:eastAsia="Courier New" w:hAnsi="Courier New"/>
                <w:sz w:val="17"/>
                <w:szCs w:val="17"/>
              </w:rPr>
              <w:t xml:space="preserve">tMap</w:t>
            </w:r>
            <w:r>
              <w:rPr>
                <w:sz w:val="19"/>
                <w:szCs w:val="19"/>
              </w:rPr>
              <w:t xml:space="preserve"> and </w:t>
            </w:r>
            <w:r>
              <w:rPr>
                <w:rFonts w:ascii="Courier New" w:cs="Courier New" w:eastAsia="Courier New" w:hAnsi="Courier New"/>
                <w:sz w:val="17"/>
                <w:szCs w:val="17"/>
              </w:rPr>
              <w:t xml:space="preserve">tDBOutput</w:t>
            </w:r>
            <w:r>
              <w:rPr>
                <w:sz w:val="19"/>
                <w:szCs w:val="19"/>
              </w:rPr>
              <w:t xml:space="preserve"> write a FAILED audit row when anything goes wrong.</w:t>
            </w:r>
          </w:p>
        </w:tc>
      </w:tr>
    </w:tbl>
    <w:p>
      <w:pPr>
        <w:spacing w:after="120"/>
      </w:pPr>
    </w:p>
    <w:p>
      <w:pPr>
        <w:pStyle w:val="Heading2"/>
      </w:pPr>
      <w:r>
        <w:t xml:space="preserve">4.2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438"/>
      </w:tblGrid>
      <w:tr>
        <w:trPr>
          <w:cantSplit/>
          <w:tblHeader/>
        </w:trPr>
        <w:tc>
          <w:tcPr>
            <w:tcW w:type="dxa" w:w="19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Layer</w:t>
            </w:r>
          </w:p>
        </w:tc>
        <w:tc>
          <w:tcPr>
            <w:tcW w:type="dxa" w:w="3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Technology</w:t>
            </w:r>
          </w:p>
        </w:tc>
        <w:tc>
          <w:tcPr>
            <w:tcW w:type="dxa" w:w="44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Used for</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Integration</w:t>
            </w:r>
          </w:p>
        </w:tc>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Talend Studio, Data Integration</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Job design, context groups, routines, execution.</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Logic</w:t>
            </w:r>
          </w:p>
        </w:tc>
        <w:tc>
          <w:tcPr>
            <w:tcW w:type="dxa" w:w="3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Java (tJava components and a routine)</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File name resolution, validation, SQL generation, streaming.</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Database</w:t>
            </w:r>
          </w:p>
        </w:tc>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PostgreSQL</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Config, staging and audit tables; </w:t>
            </w:r>
            <w:r>
              <w:rPr>
                <w:rFonts w:ascii="Courier New" w:cs="Courier New" w:eastAsia="Courier New" w:hAnsi="Courier New"/>
                <w:sz w:val="17"/>
                <w:szCs w:val="17"/>
              </w:rPr>
              <w:t xml:space="preserve">COPY</w:t>
            </w:r>
            <w:r>
              <w:rPr>
                <w:sz w:val="19"/>
                <w:szCs w:val="19"/>
              </w:rPr>
              <w:t xml:space="preserve"> for loading.</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Connectivity</w:t>
            </w:r>
          </w:p>
        </w:tc>
        <w:tc>
          <w:tcPr>
            <w:tcW w:type="dxa" w:w="3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PostgreSQL JDBC driver</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Connection and </w:t>
            </w:r>
            <w:r>
              <w:rPr>
                <w:rFonts w:ascii="Courier New" w:cs="Courier New" w:eastAsia="Courier New" w:hAnsi="Courier New"/>
                <w:sz w:val="17"/>
                <w:szCs w:val="17"/>
              </w:rPr>
              <w:t xml:space="preserve">CopyManager</w:t>
            </w:r>
            <w:r>
              <w:rPr>
                <w:sz w:val="19"/>
                <w:szCs w:val="19"/>
              </w:rPr>
              <w:t xml:space="preserve"> for streaming.</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Delivery</w:t>
            </w:r>
          </w:p>
        </w:tc>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Git (planned)</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Versioning jobs, contexts and SQL scripts.</w:t>
            </w:r>
          </w:p>
        </w:tc>
      </w:tr>
    </w:tbl>
    <w:p>
      <w:pPr>
        <w:pStyle w:val="Heading1"/>
      </w:pPr>
      <w:r>
        <w:t xml:space="preserve">5. Data model</w:t>
      </w:r>
    </w:p>
    <w:p>
      <w:pPr>
        <w:spacing w:after="120" w:line="276"/>
      </w:pPr>
      <w:r>
        <w:rPr>
          <w:sz w:val="21"/>
          <w:szCs w:val="21"/>
        </w:rPr>
        <w:t xml:space="preserve">Three tables take part: the config table that drives the job, the audit table that records every run, and the staging table that is recreated for each load.</w:t>
      </w:r>
    </w:p>
    <w:p>
      <w:pPr>
        <w:keepNext/>
        <w:spacing w:after="60" w:before="120"/>
        <w:jc w:val="center"/>
      </w:pPr>
      <w:r>
        <w:drawing>
          <wp:inline distT="0" distB="0" distL="0" distR="0">
            <wp:extent cx="5943600" cy="2838450"/>
            <wp:effectExtent t="0" r="0" b="0" l="0"/>
            <wp:docPr id="1" name="er.png" descr="Figure 2. Data model" title="Figure 2.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838450"/>
                    </a:xfrm>
                    <a:prstGeom prst="rect">
                      <a:avLst/>
                    </a:prstGeom>
                  </pic:spPr>
                </pic:pic>
              </a:graphicData>
            </a:graphic>
          </wp:inline>
        </w:drawing>
      </w:r>
    </w:p>
    <w:p>
      <w:pPr>
        <w:spacing w:after="200"/>
        <w:jc w:val="center"/>
      </w:pPr>
      <w:r>
        <w:rPr>
          <w:i/>
          <w:iCs/>
          <w:color w:val="5B6B7F"/>
          <w:sz w:val="18"/>
          <w:szCs w:val="18"/>
        </w:rPr>
        <w:t xml:space="preserve">Figure 2. Data model</w:t>
      </w:r>
    </w:p>
    <w:p>
      <w:pPr>
        <w:pStyle w:val="Heading2"/>
      </w:pPr>
      <w:r>
        <w:t xml:space="preserve">5.1 file_config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cantSplit/>
          <w:tblHeader/>
        </w:trPr>
        <w:tc>
          <w:tcPr>
            <w:tcW w:type="dxa" w:w="29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Column</w:t>
            </w:r>
          </w:p>
        </w:tc>
        <w:tc>
          <w:tcPr>
            <w:tcW w:type="dxa" w:w="2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Type</w:t>
            </w:r>
          </w:p>
        </w:tc>
        <w:tc>
          <w:tcPr>
            <w:tcW w:type="dxa" w:w="44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Purpose</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config_id</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serial, primary key</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Surrogate key.</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feed_name</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varchar(100), unique</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Name passed to the job as </w:t>
            </w:r>
            <w:r>
              <w:rPr>
                <w:rFonts w:ascii="Courier New" w:cs="Courier New" w:eastAsia="Courier New" w:hAnsi="Courier New"/>
                <w:sz w:val="17"/>
                <w:szCs w:val="17"/>
              </w:rPr>
              <w:t xml:space="preserve">FeedName</w:t>
            </w:r>
            <w:r>
              <w:rPr>
                <w:sz w:val="19"/>
                <w:szCs w:val="19"/>
              </w:rPr>
              <w:t xml:space="preserve">.</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file_path</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varchar(500)</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Folder that holds the file. Use forward slashes.</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file_name_pattern</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varchar(200)</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File name with date tokens, for example </w:t>
            </w:r>
            <w:r>
              <w:rPr>
                <w:rFonts w:ascii="Courier New" w:cs="Courier New" w:eastAsia="Courier New" w:hAnsi="Courier New"/>
                <w:sz w:val="17"/>
                <w:szCs w:val="17"/>
              </w:rPr>
              <w:t xml:space="preserve">CUSTOMER_{yyyyMMdd}.csv</w:t>
            </w:r>
            <w:r>
              <w:rPr>
                <w:sz w:val="19"/>
                <w:szCs w:val="19"/>
              </w:rPr>
              <w:t xml:space="preserve">.</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delimiter_</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varchar(10)</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w:t>
            </w:r>
            <w:r>
              <w:rPr>
                <w:sz w:val="19"/>
                <w:szCs w:val="19"/>
              </w:rPr>
              <w:t xml:space="preserve"> or </w:t>
            </w:r>
            <w:r>
              <w:rPr>
                <w:rFonts w:ascii="Courier New" w:cs="Courier New" w:eastAsia="Courier New" w:hAnsi="Courier New"/>
                <w:sz w:val="17"/>
                <w:szCs w:val="17"/>
              </w:rPr>
              <w:t xml:space="preserve">|</w:t>
            </w:r>
            <w:r>
              <w:rPr>
                <w:sz w:val="19"/>
                <w:szCs w:val="19"/>
              </w:rPr>
              <w:t xml:space="preserve"> or </w:t>
            </w:r>
            <w:r>
              <w:rPr>
                <w:rFonts w:ascii="Courier New" w:cs="Courier New" w:eastAsia="Courier New" w:hAnsi="Courier New"/>
                <w:sz w:val="17"/>
                <w:szCs w:val="17"/>
              </w:rPr>
              <w:t xml:space="preserve">TAB</w:t>
            </w:r>
            <w:r>
              <w:rPr>
                <w:sz w:val="19"/>
                <w:szCs w:val="19"/>
              </w:rPr>
              <w:t xml:space="preserve">. The trailing underscore avoids a reserved word.</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has_header</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boolean</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True if the first line is a header.</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field_count</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int</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Expected number of fields.</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field_names</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text</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Comma-separated names, used when there is no header.</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staging_schema</w:t>
            </w:r>
            <w:r>
              <w:rPr>
                <w:sz w:val="19"/>
                <w:szCs w:val="19"/>
              </w:rPr>
              <w:t xml:space="preserve">, </w:t>
            </w:r>
            <w:r>
              <w:rPr>
                <w:rFonts w:ascii="Courier New" w:cs="Courier New" w:eastAsia="Courier New" w:hAnsi="Courier New"/>
                <w:sz w:val="17"/>
                <w:szCs w:val="17"/>
              </w:rPr>
              <w:t xml:space="preserve">staging_table</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varchar(63)</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Where the data lands. The table is recreated on every run.</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archive_path</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varchar(500)</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Folder for processed files (not used yet).</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is_active</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boolean</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True to enable the feed.</w:t>
            </w:r>
          </w:p>
        </w:tc>
      </w:tr>
    </w:tbl>
    <w:p>
      <w:pPr>
        <w:spacing w:after="120"/>
      </w:pPr>
    </w:p>
    <w:p>
      <w:pPr>
        <w:pStyle w:val="Heading2"/>
      </w:pPr>
      <w:r>
        <w:t xml:space="preserve">5.2 file_load_audit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438"/>
      </w:tblGrid>
      <w:tr>
        <w:trPr>
          <w:cantSplit/>
          <w:tblHeader/>
        </w:trPr>
        <w:tc>
          <w:tcPr>
            <w:tcW w:type="dxa" w:w="29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Column</w:t>
            </w:r>
          </w:p>
        </w:tc>
        <w:tc>
          <w:tcPr>
            <w:tcW w:type="dxa" w:w="2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Type</w:t>
            </w:r>
          </w:p>
        </w:tc>
        <w:tc>
          <w:tcPr>
            <w:tcW w:type="dxa" w:w="44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Purpose</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audit_id</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bigserial, primary key</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Surrogate key.</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feed_name</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varchar(100)</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Feed that ran.</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file_date</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date</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Value of </w:t>
            </w:r>
            <w:r>
              <w:rPr>
                <w:rFonts w:ascii="Courier New" w:cs="Courier New" w:eastAsia="Courier New" w:hAnsi="Courier New"/>
                <w:sz w:val="17"/>
                <w:szCs w:val="17"/>
              </w:rPr>
              <w:t xml:space="preserve">FileDate</w:t>
            </w:r>
            <w:r>
              <w:rPr>
                <w:sz w:val="19"/>
                <w:szCs w:val="19"/>
              </w:rPr>
              <w:t xml:space="preserve">.</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full_file_path</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varchar(500)</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Exact file that was processed.</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staging_table</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varchar(200)</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Fully qualified staging table.</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rows_loaded</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bigint</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Rows copied by </w:t>
            </w:r>
            <w:r>
              <w:rPr>
                <w:rFonts w:ascii="Courier New" w:cs="Courier New" w:eastAsia="Courier New" w:hAnsi="Courier New"/>
                <w:sz w:val="17"/>
                <w:szCs w:val="17"/>
              </w:rPr>
              <w:t xml:space="preserve">COPY</w:t>
            </w:r>
            <w:r>
              <w:rPr>
                <w:sz w:val="19"/>
                <w:szCs w:val="19"/>
              </w:rPr>
              <w:t xml:space="preserve">.</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status</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varchar(20)</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SUCCESS</w:t>
            </w:r>
            <w:r>
              <w:rPr>
                <w:sz w:val="19"/>
                <w:szCs w:val="19"/>
              </w:rPr>
              <w:t xml:space="preserve"> or </w:t>
            </w:r>
            <w:r>
              <w:rPr>
                <w:rFonts w:ascii="Courier New" w:cs="Courier New" w:eastAsia="Courier New" w:hAnsi="Courier New"/>
                <w:sz w:val="17"/>
                <w:szCs w:val="17"/>
              </w:rPr>
              <w:t xml:space="preserve">FAILED</w:t>
            </w:r>
            <w:r>
              <w:rPr>
                <w:sz w:val="19"/>
                <w:szCs w:val="19"/>
              </w:rPr>
              <w:t xml:space="preserve">.</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error_message</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text</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Error text for failed runs.</w:t>
            </w:r>
          </w:p>
        </w:tc>
      </w:tr>
      <w:tr>
        <w:trPr>
          <w:cantSplit/>
        </w:trPr>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job_run_id</w:t>
            </w:r>
          </w:p>
        </w:tc>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varchar(50)</w:t>
            </w:r>
          </w:p>
        </w:tc>
        <w:tc>
          <w:tcPr>
            <w:tcW w:type="dxa" w:w="4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Talend </w:t>
            </w:r>
            <w:r>
              <w:rPr>
                <w:rFonts w:ascii="Courier New" w:cs="Courier New" w:eastAsia="Courier New" w:hAnsi="Courier New"/>
                <w:sz w:val="17"/>
                <w:szCs w:val="17"/>
              </w:rPr>
              <w:t xml:space="preserve">pid</w:t>
            </w:r>
            <w:r>
              <w:rPr>
                <w:sz w:val="19"/>
                <w:szCs w:val="19"/>
              </w:rPr>
              <w:t xml:space="preserve"> of the run.</w:t>
            </w:r>
          </w:p>
        </w:tc>
      </w:tr>
      <w:tr>
        <w:trPr>
          <w:cantSplit/>
        </w:trPr>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loaded_on</w:t>
            </w:r>
            <w:r>
              <w:rPr>
                <w:sz w:val="19"/>
                <w:szCs w:val="19"/>
              </w:rPr>
              <w:t xml:space="preserve">, </w:t>
            </w:r>
            <w:r>
              <w:rPr>
                <w:rFonts w:ascii="Courier New" w:cs="Courier New" w:eastAsia="Courier New" w:hAnsi="Courier New"/>
                <w:sz w:val="17"/>
                <w:szCs w:val="17"/>
              </w:rPr>
              <w:t xml:space="preserve">loaded_by</w:t>
            </w:r>
          </w:p>
        </w:tc>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timestamp, varchar</w:t>
            </w:r>
          </w:p>
        </w:tc>
        <w:tc>
          <w:tcPr>
            <w:tcW w:type="dxa" w:w="4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Filled by defaults (</w:t>
            </w:r>
            <w:r>
              <w:rPr>
                <w:rFonts w:ascii="Courier New" w:cs="Courier New" w:eastAsia="Courier New" w:hAnsi="Courier New"/>
                <w:sz w:val="17"/>
                <w:szCs w:val="17"/>
              </w:rPr>
              <w:t xml:space="preserve">now()</w:t>
            </w:r>
            <w:r>
              <w:rPr>
                <w:sz w:val="19"/>
                <w:szCs w:val="19"/>
              </w:rPr>
              <w:t xml:space="preserve">, </w:t>
            </w:r>
            <w:r>
              <w:rPr>
                <w:rFonts w:ascii="Courier New" w:cs="Courier New" w:eastAsia="Courier New" w:hAnsi="Courier New"/>
                <w:sz w:val="17"/>
                <w:szCs w:val="17"/>
              </w:rPr>
              <w:t xml:space="preserve">current_user</w:t>
            </w:r>
            <w:r>
              <w:rPr>
                <w:sz w:val="19"/>
                <w:szCs w:val="19"/>
              </w:rPr>
              <w:t xml:space="preserve">).</w:t>
            </w:r>
          </w:p>
        </w:tc>
      </w:tr>
    </w:tbl>
    <w:p>
      <w:pPr>
        <w:spacing w:after="120"/>
      </w:pPr>
    </w:p>
    <w:p>
      <w:pPr>
        <w:pStyle w:val="Heading2"/>
      </w:pPr>
      <w:r>
        <w:t xml:space="preserve">5.3 Staging table</w:t>
      </w:r>
    </w:p>
    <w:p>
      <w:pPr>
        <w:spacing w:after="120" w:line="276"/>
      </w:pPr>
      <w:r>
        <w:rPr>
          <w:sz w:val="21"/>
          <w:szCs w:val="21"/>
        </w:rPr>
        <w:t xml:space="preserve">The job generates the staging table from the file's columns, so there is no fixed definition. Every file column is </w:t>
      </w:r>
      <w:r>
        <w:rPr>
          <w:rFonts w:ascii="Courier New" w:cs="Courier New" w:eastAsia="Courier New" w:hAnsi="Courier New"/>
          <w:sz w:val="19"/>
          <w:szCs w:val="19"/>
        </w:rPr>
        <w:t xml:space="preserve">text</w:t>
      </w:r>
      <w:r>
        <w:rPr>
          <w:sz w:val="21"/>
          <w:szCs w:val="21"/>
        </w:rPr>
        <w:t xml:space="preserve">. The table also carries </w:t>
      </w:r>
      <w:r>
        <w:rPr>
          <w:rFonts w:ascii="Courier New" w:cs="Courier New" w:eastAsia="Courier New" w:hAnsi="Courier New"/>
          <w:sz w:val="19"/>
          <w:szCs w:val="19"/>
        </w:rPr>
        <w:t xml:space="preserve">_row_id</w:t>
      </w:r>
      <w:r>
        <w:rPr>
          <w:sz w:val="21"/>
          <w:szCs w:val="21"/>
        </w:rPr>
        <w:t xml:space="preserve"> (identity) and </w:t>
      </w:r>
      <w:r>
        <w:rPr>
          <w:rFonts w:ascii="Courier New" w:cs="Courier New" w:eastAsia="Courier New" w:hAnsi="Courier New"/>
          <w:sz w:val="19"/>
          <w:szCs w:val="19"/>
        </w:rPr>
        <w:t xml:space="preserve">_load_date</w:t>
      </w:r>
      <w:r>
        <w:rPr>
          <w:sz w:val="21"/>
          <w:szCs w:val="21"/>
        </w:rPr>
        <w:t xml:space="preserve"> (default </w:t>
      </w:r>
      <w:r>
        <w:rPr>
          <w:rFonts w:ascii="Courier New" w:cs="Courier New" w:eastAsia="Courier New" w:hAnsi="Courier New"/>
          <w:sz w:val="19"/>
          <w:szCs w:val="19"/>
        </w:rPr>
        <w:t xml:space="preserve">now()</w:t>
      </w:r>
      <w:r>
        <w:rPr>
          <w:sz w:val="21"/>
          <w:szCs w:val="21"/>
        </w:rPr>
        <w:t xml:space="preserve">), which </w:t>
      </w:r>
      <w:r>
        <w:rPr>
          <w:rFonts w:ascii="Courier New" w:cs="Courier New" w:eastAsia="Courier New" w:hAnsi="Courier New"/>
          <w:sz w:val="19"/>
          <w:szCs w:val="19"/>
        </w:rPr>
        <w:t xml:space="preserve">COPY</w:t>
      </w:r>
      <w:r>
        <w:rPr>
          <w:sz w:val="21"/>
          <w:szCs w:val="21"/>
        </w:rPr>
        <w:t xml:space="preserve"> leaves to their defaults because it names its target columns explicitly.</w:t>
      </w:r>
    </w:p>
    <w:p>
      <w:pPr>
        <w:pStyle w:val="Heading2"/>
      </w:pPr>
      <w:r>
        <w:t xml:space="preserve">5.4 Indexes and constraints</w:t>
      </w:r>
    </w:p>
    <w:p>
      <w:pPr>
        <w:spacing w:after="120" w:line="276"/>
      </w:pPr>
      <w:r>
        <w:rPr>
          <w:sz w:val="21"/>
          <w:szCs w:val="21"/>
        </w:rPr>
        <w:t xml:space="preserve">A partial unique index on </w:t>
      </w:r>
      <w:r>
        <w:rPr>
          <w:rFonts w:ascii="Courier New" w:cs="Courier New" w:eastAsia="Courier New" w:hAnsi="Courier New"/>
          <w:sz w:val="19"/>
          <w:szCs w:val="19"/>
        </w:rPr>
        <w:t xml:space="preserve">file_load_audit (feed_name, full_file_path) WHERE status = 'SUCCESS'</w:t>
      </w:r>
      <w:r>
        <w:rPr>
          <w:sz w:val="21"/>
          <w:szCs w:val="21"/>
        </w:rPr>
        <w:t xml:space="preserve"> allows only one SUCCESS row per file. Repeated FAILED rows for the same file do not collide.</w:t>
      </w:r>
    </w:p>
    <w:p>
      <w:pPr>
        <w:pStyle w:val="Heading2"/>
      </w:pPr>
      <w:r>
        <w:t xml:space="preserve">5.5 Example config row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Column</w:t>
            </w:r>
          </w:p>
        </w:tc>
        <w:tc>
          <w:tcPr>
            <w:tcW w:type="dxa" w:w="66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Value</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feed_name</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CUSTOMER</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file_path</w:t>
            </w:r>
          </w:p>
        </w:tc>
        <w:tc>
          <w:tcPr>
            <w:tcW w:type="dxa" w:w="6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E:/Work/talend/inbound</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file_name_pattern</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CUSTOMER_{yyyyMMdd}.csv</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delimiter_</w:t>
            </w:r>
          </w:p>
        </w:tc>
        <w:tc>
          <w:tcPr>
            <w:tcW w:type="dxa" w:w="6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has_header</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true</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field_count</w:t>
            </w:r>
          </w:p>
        </w:tc>
        <w:tc>
          <w:tcPr>
            <w:tcW w:type="dxa" w:w="6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5</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staging_table</w:t>
            </w:r>
          </w:p>
        </w:tc>
        <w:tc>
          <w:tcPr>
            <w:tcW w:type="dxa" w:w="6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stg_customer</w:t>
            </w:r>
          </w:p>
        </w:tc>
      </w:tr>
    </w:tbl>
    <w:p>
      <w:pPr>
        <w:pStyle w:val="Heading1"/>
      </w:pPr>
      <w:r>
        <w:t xml:space="preserve">6. Job design</w:t>
      </w:r>
    </w:p>
    <w:p>
      <w:pPr>
        <w:pStyle w:val="Heading2"/>
      </w:pPr>
      <w:r>
        <w:t xml:space="preserve">6.1 Context variables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4138"/>
      </w:tblGrid>
      <w:tr>
        <w:trPr>
          <w:cantSplit/>
          <w:tblHeader/>
        </w:trPr>
        <w:tc>
          <w:tcPr>
            <w:tcW w:type="dxa" w:w="35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Variable</w:t>
            </w:r>
          </w:p>
        </w:tc>
        <w:tc>
          <w:tcPr>
            <w:tcW w:type="dxa" w:w="2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Type</w:t>
            </w:r>
          </w:p>
        </w:tc>
        <w:tc>
          <w:tcPr>
            <w:tcW w:type="dxa" w:w="41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Purpose</w:t>
            </w:r>
          </w:p>
        </w:tc>
      </w:tr>
      <w:tr>
        <w:trPr>
          <w:cantSplit/>
        </w:trPr>
        <w:tc>
          <w:tcPr>
            <w:tcW w:type="dxa" w:w="35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DB_HOST</w:t>
            </w:r>
            <w:r>
              <w:rPr>
                <w:sz w:val="19"/>
                <w:szCs w:val="19"/>
              </w:rPr>
              <w:t xml:space="preserve">, </w:t>
            </w:r>
            <w:r>
              <w:rPr>
                <w:rFonts w:ascii="Courier New" w:cs="Courier New" w:eastAsia="Courier New" w:hAnsi="Courier New"/>
                <w:sz w:val="17"/>
                <w:szCs w:val="17"/>
              </w:rPr>
              <w:t xml:space="preserve">DB_PORT</w:t>
            </w:r>
            <w:r>
              <w:rPr>
                <w:sz w:val="19"/>
                <w:szCs w:val="19"/>
              </w:rPr>
              <w:t xml:space="preserve">, </w:t>
            </w:r>
            <w:r>
              <w:rPr>
                <w:rFonts w:ascii="Courier New" w:cs="Courier New" w:eastAsia="Courier New" w:hAnsi="Courier New"/>
                <w:sz w:val="17"/>
                <w:szCs w:val="17"/>
              </w:rPr>
              <w:t xml:space="preserve">DB_NAME</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String</w:t>
            </w:r>
          </w:p>
        </w:tc>
        <w:tc>
          <w:tcPr>
            <w:tcW w:type="dxa" w:w="41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PostgreSQL server and database.</w:t>
            </w:r>
          </w:p>
        </w:tc>
      </w:tr>
      <w:tr>
        <w:trPr>
          <w:cantSplit/>
        </w:trPr>
        <w:tc>
          <w:tcPr>
            <w:tcW w:type="dxa" w:w="35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DB_USER</w:t>
            </w:r>
            <w:r>
              <w:rPr>
                <w:sz w:val="19"/>
                <w:szCs w:val="19"/>
              </w:rPr>
              <w:t xml:space="preserve">, </w:t>
            </w:r>
            <w:r>
              <w:rPr>
                <w:rFonts w:ascii="Courier New" w:cs="Courier New" w:eastAsia="Courier New" w:hAnsi="Courier New"/>
                <w:sz w:val="17"/>
                <w:szCs w:val="17"/>
              </w:rPr>
              <w:t xml:space="preserve">DB_PASS</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String, Password</w:t>
            </w:r>
          </w:p>
        </w:tc>
        <w:tc>
          <w:tcPr>
            <w:tcW w:type="dxa" w:w="41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Credentials. Keep real values out of Git.</w:t>
            </w:r>
          </w:p>
        </w:tc>
      </w:tr>
      <w:tr>
        <w:trPr>
          <w:cantSplit/>
        </w:trPr>
        <w:tc>
          <w:tcPr>
            <w:tcW w:type="dxa" w:w="35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DB_SCHEMA</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String</w:t>
            </w:r>
          </w:p>
        </w:tc>
        <w:tc>
          <w:tcPr>
            <w:tcW w:type="dxa" w:w="41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Schema that holds config, audit and staging tables.</w:t>
            </w:r>
          </w:p>
        </w:tc>
      </w:tr>
      <w:tr>
        <w:trPr>
          <w:cantSplit/>
        </w:trPr>
        <w:tc>
          <w:tcPr>
            <w:tcW w:type="dxa" w:w="35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FeedName</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String</w:t>
            </w:r>
          </w:p>
        </w:tc>
        <w:tc>
          <w:tcPr>
            <w:tcW w:type="dxa" w:w="41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Which </w:t>
            </w:r>
            <w:r>
              <w:rPr>
                <w:rFonts w:ascii="Courier New" w:cs="Courier New" w:eastAsia="Courier New" w:hAnsi="Courier New"/>
                <w:sz w:val="17"/>
                <w:szCs w:val="17"/>
              </w:rPr>
              <w:t xml:space="preserve">file_config</w:t>
            </w:r>
            <w:r>
              <w:rPr>
                <w:sz w:val="19"/>
                <w:szCs w:val="19"/>
              </w:rPr>
              <w:t xml:space="preserve"> row to use.</w:t>
            </w:r>
          </w:p>
        </w:tc>
      </w:tr>
      <w:tr>
        <w:trPr>
          <w:cantSplit/>
        </w:trPr>
        <w:tc>
          <w:tcPr>
            <w:tcW w:type="dxa" w:w="35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FileDate</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String</w:t>
            </w:r>
          </w:p>
        </w:tc>
        <w:tc>
          <w:tcPr>
            <w:tcW w:type="dxa" w:w="41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Date in </w:t>
            </w:r>
            <w:r>
              <w:rPr>
                <w:rFonts w:ascii="Courier New" w:cs="Courier New" w:eastAsia="Courier New" w:hAnsi="Courier New"/>
                <w:sz w:val="17"/>
                <w:szCs w:val="17"/>
              </w:rPr>
              <w:t xml:space="preserve">yyyy-MM-dd</w:t>
            </w:r>
            <w:r>
              <w:rPr>
                <w:sz w:val="19"/>
                <w:szCs w:val="19"/>
              </w:rPr>
              <w:t xml:space="preserve"> format, used to build the file name.</w:t>
            </w:r>
          </w:p>
        </w:tc>
      </w:tr>
    </w:tbl>
    <w:p>
      <w:pPr>
        <w:spacing w:after="120"/>
      </w:pPr>
    </w:p>
    <w:p>
      <w:pPr>
        <w:pStyle w:val="Heading2"/>
      </w:pPr>
      <w:r>
        <w:t xml:space="preserve">6.2 Global map keys</w:t>
      </w:r>
    </w:p>
    <w:p>
      <w:pPr>
        <w:spacing w:after="120" w:line="276"/>
      </w:pPr>
      <w:r>
        <w:rPr>
          <w:sz w:val="21"/>
          <w:szCs w:val="21"/>
        </w:rPr>
        <w:t xml:space="preserve">Components pass values to each other through the Talend global map. The key prefix is the name of the row link, so the keys below assume the links are named </w:t>
      </w:r>
      <w:r>
        <w:rPr>
          <w:rFonts w:ascii="Courier New" w:cs="Courier New" w:eastAsia="Courier New" w:hAnsi="Courier New"/>
          <w:sz w:val="19"/>
          <w:szCs w:val="19"/>
        </w:rPr>
        <w:t xml:space="preserve">row1</w:t>
      </w:r>
      <w:r>
        <w:rPr>
          <w:sz w:val="21"/>
          <w:szCs w:val="21"/>
        </w:rPr>
        <w:t xml:space="preserve"> and </w:t>
      </w:r>
      <w:r>
        <w:rPr>
          <w:rFonts w:ascii="Courier New" w:cs="Courier New" w:eastAsia="Courier New" w:hAnsi="Courier New"/>
          <w:sz w:val="19"/>
          <w:szCs w:val="19"/>
        </w:rPr>
        <w:t xml:space="preserve">row2</w:t>
      </w:r>
      <w:r>
        <w:rPr>
          <w:sz w:val="21"/>
          <w:szCs w:val="21"/>
        </w:rPr>
        <w:t xml:space="preserve">. If a link is renamed, the keys and the code must change with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Key</w:t>
            </w:r>
          </w:p>
        </w:tc>
        <w:tc>
          <w:tcPr>
            <w:tcW w:type="dxa" w:w="3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Set by</w:t>
            </w:r>
          </w:p>
        </w:tc>
        <w:tc>
          <w:tcPr>
            <w:tcW w:type="dxa" w:w="36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Used by</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row1.&lt;column&gt;</w:t>
            </w:r>
          </w:p>
        </w:tc>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Config </w:t>
            </w:r>
            <w:r>
              <w:rPr>
                <w:rFonts w:ascii="Courier New" w:cs="Courier New" w:eastAsia="Courier New" w:hAnsi="Courier New"/>
                <w:sz w:val="17"/>
                <w:szCs w:val="17"/>
              </w:rPr>
              <w:t xml:space="preserve">tFlowToIterate</w:t>
            </w:r>
          </w:p>
        </w:tc>
        <w:tc>
          <w:tcPr>
            <w:tcW w:type="dxa" w:w="3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Resolve and parse steps. For example </w:t>
            </w:r>
            <w:r>
              <w:rPr>
                <w:rFonts w:ascii="Courier New" w:cs="Courier New" w:eastAsia="Courier New" w:hAnsi="Courier New"/>
                <w:sz w:val="17"/>
                <w:szCs w:val="17"/>
              </w:rPr>
              <w:t xml:space="preserve">row1.file_path</w:t>
            </w:r>
            <w:r>
              <w:rPr>
                <w:sz w:val="19"/>
                <w:szCs w:val="19"/>
              </w:rPr>
              <w:t xml:space="preserve">, </w:t>
            </w:r>
            <w:r>
              <w:rPr>
                <w:rFonts w:ascii="Courier New" w:cs="Courier New" w:eastAsia="Courier New" w:hAnsi="Courier New"/>
                <w:sz w:val="17"/>
                <w:szCs w:val="17"/>
              </w:rPr>
              <w:t xml:space="preserve">row1.delimiter_</w:t>
            </w:r>
            <w:r>
              <w:rPr>
                <w:sz w:val="19"/>
                <w:szCs w:val="19"/>
              </w:rPr>
              <w:t xml:space="preserve">.</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row2.cnt</w:t>
            </w:r>
          </w:p>
        </w:tc>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Duplicate-check </w:t>
            </w:r>
            <w:r>
              <w:rPr>
                <w:rFonts w:ascii="Courier New" w:cs="Courier New" w:eastAsia="Courier New" w:hAnsi="Courier New"/>
                <w:sz w:val="17"/>
                <w:szCs w:val="17"/>
              </w:rPr>
              <w:t xml:space="preserve">tFlowToIterate</w:t>
            </w:r>
          </w:p>
        </w:tc>
        <w:tc>
          <w:tcPr>
            <w:tcW w:type="dxa" w:w="3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Run if conditions.</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fullFilePath</w:t>
            </w:r>
          </w:p>
        </w:tc>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Resolve </w:t>
            </w:r>
            <w:r>
              <w:rPr>
                <w:rFonts w:ascii="Courier New" w:cs="Courier New" w:eastAsia="Courier New" w:hAnsi="Courier New"/>
                <w:sz w:val="17"/>
                <w:szCs w:val="17"/>
              </w:rPr>
              <w:t xml:space="preserve">tJava</w:t>
            </w:r>
          </w:p>
        </w:tc>
        <w:tc>
          <w:tcPr>
            <w:tcW w:type="dxa" w:w="3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Duplicate check, parse, copy, audit.</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ddlSql</w:t>
            </w:r>
            <w:r>
              <w:rPr>
                <w:sz w:val="19"/>
                <w:szCs w:val="19"/>
              </w:rPr>
              <w:t xml:space="preserve">, </w:t>
            </w:r>
            <w:r>
              <w:rPr>
                <w:rFonts w:ascii="Courier New" w:cs="Courier New" w:eastAsia="Courier New" w:hAnsi="Courier New"/>
                <w:sz w:val="17"/>
                <w:szCs w:val="17"/>
              </w:rPr>
              <w:t xml:space="preserve">copySql</w:t>
            </w:r>
            <w:r>
              <w:rPr>
                <w:sz w:val="19"/>
                <w:szCs w:val="19"/>
              </w:rPr>
              <w:t xml:space="preserve">, </w:t>
            </w:r>
            <w:r>
              <w:rPr>
                <w:rFonts w:ascii="Courier New" w:cs="Courier New" w:eastAsia="Courier New" w:hAnsi="Courier New"/>
                <w:sz w:val="17"/>
                <w:szCs w:val="17"/>
              </w:rPr>
              <w:t xml:space="preserve">stagingFq</w:t>
            </w:r>
          </w:p>
        </w:tc>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Parse </w:t>
            </w:r>
            <w:r>
              <w:rPr>
                <w:rFonts w:ascii="Courier New" w:cs="Courier New" w:eastAsia="Courier New" w:hAnsi="Courier New"/>
                <w:sz w:val="17"/>
                <w:szCs w:val="17"/>
              </w:rPr>
              <w:t xml:space="preserve">tJava</w:t>
            </w:r>
          </w:p>
        </w:tc>
        <w:tc>
          <w:tcPr>
            <w:tcW w:type="dxa" w:w="3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DDL, copy and audit steps.</w:t>
            </w:r>
          </w:p>
        </w:tc>
      </w:tr>
      <w:tr>
        <w:trPr>
          <w:cantSplit/>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rowsLoaded</w:t>
            </w:r>
          </w:p>
        </w:tc>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Copy </w:t>
            </w:r>
            <w:r>
              <w:rPr>
                <w:rFonts w:ascii="Courier New" w:cs="Courier New" w:eastAsia="Courier New" w:hAnsi="Courier New"/>
                <w:sz w:val="17"/>
                <w:szCs w:val="17"/>
              </w:rPr>
              <w:t xml:space="preserve">tJava</w:t>
            </w:r>
          </w:p>
        </w:tc>
        <w:tc>
          <w:tcPr>
            <w:tcW w:type="dxa" w:w="3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Audit step.</w:t>
            </w:r>
          </w:p>
        </w:tc>
      </w:tr>
      <w:tr>
        <w:trPr>
          <w:cantSplit/>
        </w:trPr>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conn_tDBConnection_1</w:t>
            </w:r>
          </w:p>
        </w:tc>
        <w:tc>
          <w:tcPr>
            <w:tcW w:type="dxa" w:w="3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tDBConnection_1</w:t>
            </w:r>
          </w:p>
        </w:tc>
        <w:tc>
          <w:tcPr>
            <w:tcW w:type="dxa" w:w="3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Copy </w:t>
            </w:r>
            <w:r>
              <w:rPr>
                <w:rFonts w:ascii="Courier New" w:cs="Courier New" w:eastAsia="Courier New" w:hAnsi="Courier New"/>
                <w:sz w:val="17"/>
                <w:szCs w:val="17"/>
              </w:rPr>
              <w:t xml:space="preserve">tJava</w:t>
            </w:r>
            <w:r>
              <w:rPr>
                <w:sz w:val="19"/>
                <w:szCs w:val="19"/>
              </w:rPr>
              <w:t xml:space="preserve"> (the shared connection).</w:t>
            </w:r>
          </w:p>
        </w:tc>
      </w:tr>
    </w:tbl>
    <w:p>
      <w:pPr>
        <w:spacing w:after="120"/>
      </w:pPr>
    </w:p>
    <w:p>
      <w:pPr>
        <w:pStyle w:val="Heading2"/>
      </w:pPr>
      <w:r>
        <w:t xml:space="preserve">6.3 Control flow</w:t>
      </w:r>
    </w:p>
    <w:p>
      <w:pPr>
        <w:spacing w:after="120" w:line="276"/>
      </w:pPr>
      <w:r>
        <w:rPr>
          <w:sz w:val="21"/>
          <w:szCs w:val="21"/>
        </w:rPr>
        <w:t xml:space="preserve">The job is a chain of subjobs. Solid links carry rows (Row) or loop over them (Iterate). Dashed links are triggers: OnSubjobOk moves to the next subjob when the previous one succeeds, and Run if checks a condition. After the duplicate check, a Run if trigger goes to the parse step when the count is zero and to </w:t>
      </w:r>
      <w:r>
        <w:rPr>
          <w:rFonts w:ascii="Courier New" w:cs="Courier New" w:eastAsia="Courier New" w:hAnsi="Courier New"/>
          <w:sz w:val="19"/>
          <w:szCs w:val="19"/>
        </w:rPr>
        <w:t xml:space="preserve">tDie</w:t>
      </w:r>
      <w:r>
        <w:rPr>
          <w:sz w:val="21"/>
          <w:szCs w:val="21"/>
        </w:rPr>
        <w:t xml:space="preserve"> when it is not.</w:t>
      </w:r>
    </w:p>
    <w:p>
      <w:pPr>
        <w:keepNext/>
        <w:spacing w:after="60" w:before="120"/>
        <w:jc w:val="center"/>
      </w:pPr>
      <w:r>
        <w:drawing>
          <wp:inline distT="0" distB="0" distL="0" distR="0">
            <wp:extent cx="4752975" cy="5486400"/>
            <wp:effectExtent t="0" r="0" b="0" l="0"/>
            <wp:docPr id="1" name="flow.png" descr="Figure 3. Control flow of jb_file_load" title="Figure 3. Control flow of jb_file_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5486400"/>
                    </a:xfrm>
                    <a:prstGeom prst="rect">
                      <a:avLst/>
                    </a:prstGeom>
                  </pic:spPr>
                </pic:pic>
              </a:graphicData>
            </a:graphic>
          </wp:inline>
        </w:drawing>
      </w:r>
    </w:p>
    <w:p>
      <w:pPr>
        <w:spacing w:after="200"/>
        <w:jc w:val="center"/>
      </w:pPr>
      <w:r>
        <w:rPr>
          <w:i/>
          <w:iCs/>
          <w:color w:val="5B6B7F"/>
          <w:sz w:val="18"/>
          <w:szCs w:val="18"/>
        </w:rPr>
        <w:t xml:space="preserve">Figure 3. Control flow of jb_file_load</w:t>
      </w:r>
    </w:p>
    <w:p>
      <w:pPr>
        <w:pStyle w:val="Heading2"/>
      </w:pPr>
      <w:r>
        <w:t xml:space="preserve">6.4 Component specification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2100"/>
        <w:gridCol w:w="5088"/>
        <w:gridCol w:w="2000"/>
      </w:tblGrid>
      <w:tr>
        <w:trPr>
          <w:cantSplit/>
          <w:tblHeader/>
        </w:trPr>
        <w:tc>
          <w:tcPr>
            <w:tcW w:type="dxa" w:w="45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w:t>
            </w:r>
          </w:p>
        </w:tc>
        <w:tc>
          <w:tcPr>
            <w:tcW w:type="dxa" w:w="21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Component</w:t>
            </w:r>
          </w:p>
        </w:tc>
        <w:tc>
          <w:tcPr>
            <w:tcW w:type="dxa" w:w="508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Key settings</w:t>
            </w:r>
          </w:p>
        </w:tc>
        <w:tc>
          <w:tcPr>
            <w:tcW w:type="dxa" w:w="2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Result</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1</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tDBConnection_1</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PostgreSQL driver. Host, port, database, user and password from context. Schema from </w:t>
            </w:r>
            <w:r>
              <w:rPr>
                <w:rFonts w:ascii="Courier New" w:cs="Courier New" w:eastAsia="Courier New" w:hAnsi="Courier New"/>
                <w:sz w:val="17"/>
                <w:szCs w:val="17"/>
              </w:rPr>
              <w:t xml:space="preserve">DB_SCHEMA</w:t>
            </w:r>
            <w:r>
              <w:rPr>
                <w:sz w:val="19"/>
                <w:szCs w:val="19"/>
              </w:rPr>
              <w:t xml:space="preserve">. Auto commit on.</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Shared connection.</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2</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tDBInput</w:t>
            </w:r>
            <w:r>
              <w:rPr>
                <w:sz w:val="19"/>
                <w:szCs w:val="19"/>
              </w:rPr>
              <w:t xml:space="preserve"> (link </w:t>
            </w:r>
            <w:r>
              <w:rPr>
                <w:rFonts w:ascii="Courier New" w:cs="Courier New" w:eastAsia="Courier New" w:hAnsi="Courier New"/>
                <w:sz w:val="17"/>
                <w:szCs w:val="17"/>
              </w:rPr>
              <w:t xml:space="preserve">row1</w:t>
            </w:r>
            <w:r>
              <w:rPr>
                <w:sz w:val="19"/>
                <w:szCs w:val="19"/>
              </w:rPr>
              <w:t xml:space="preserve">)</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Existing connection. Columns: file_path, file_name_pattern, delimiter_, has_header (Boolean), field_count (Integer), field_names, staging_schema, staging_table, archive_path. Query in Appendix C.4.</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One config row.</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3</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tFlowToIterate</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Use the default (key, value) in global variables.</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row1.*</w:t>
            </w:r>
            <w:r>
              <w:rPr>
                <w:sz w:val="19"/>
                <w:szCs w:val="19"/>
              </w:rPr>
              <w:t xml:space="preserve"> variables.</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4</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tJava</w:t>
            </w:r>
            <w:r>
              <w:rPr>
                <w:sz w:val="19"/>
                <w:szCs w:val="19"/>
              </w:rPr>
              <w:t xml:space="preserve"> (config check)</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Prints that the config loaded. Optional debug print of the global map.</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None.</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5</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tJava</w:t>
            </w:r>
            <w:r>
              <w:rPr>
                <w:sz w:val="19"/>
                <w:szCs w:val="19"/>
              </w:rPr>
              <w:t xml:space="preserve"> (resolve)</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Builds the file name from the pattern and </w:t>
            </w:r>
            <w:r>
              <w:rPr>
                <w:rFonts w:ascii="Courier New" w:cs="Courier New" w:eastAsia="Courier New" w:hAnsi="Courier New"/>
                <w:sz w:val="17"/>
                <w:szCs w:val="17"/>
              </w:rPr>
              <w:t xml:space="preserve">FileDate</w:t>
            </w:r>
            <w:r>
              <w:rPr>
                <w:sz w:val="19"/>
                <w:szCs w:val="19"/>
              </w:rPr>
              <w:t xml:space="preserve">, checks the file exists. Code in Appendix C.1.</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fullFilePath</w:t>
            </w:r>
            <w:r>
              <w:rPr>
                <w:sz w:val="19"/>
                <w:szCs w:val="19"/>
              </w:rPr>
              <w:t xml:space="preserve">.</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6</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tDBInput</w:t>
            </w:r>
            <w:r>
              <w:rPr>
                <w:sz w:val="19"/>
                <w:szCs w:val="19"/>
              </w:rPr>
              <w:t xml:space="preserve"> (link </w:t>
            </w:r>
            <w:r>
              <w:rPr>
                <w:rFonts w:ascii="Courier New" w:cs="Courier New" w:eastAsia="Courier New" w:hAnsi="Courier New"/>
                <w:sz w:val="17"/>
                <w:szCs w:val="17"/>
              </w:rPr>
              <w:t xml:space="preserve">row2</w:t>
            </w:r>
            <w:r>
              <w:rPr>
                <w:sz w:val="19"/>
                <w:szCs w:val="19"/>
              </w:rPr>
              <w:t xml:space="preserve">)</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Column </w:t>
            </w:r>
            <w:r>
              <w:rPr>
                <w:rFonts w:ascii="Courier New" w:cs="Courier New" w:eastAsia="Courier New" w:hAnsi="Courier New"/>
                <w:sz w:val="17"/>
                <w:szCs w:val="17"/>
              </w:rPr>
              <w:t xml:space="preserve">cnt</w:t>
            </w:r>
            <w:r>
              <w:rPr>
                <w:sz w:val="19"/>
                <w:szCs w:val="19"/>
              </w:rPr>
              <w:t xml:space="preserve"> (Long). Duplicate-check query in Appendix C.5.</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row2.cnt</w:t>
            </w:r>
            <w:r>
              <w:rPr>
                <w:sz w:val="19"/>
                <w:szCs w:val="19"/>
              </w:rPr>
              <w:t xml:space="preserve"> source row.</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7</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tFlowToIterate</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Default key and value.</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row2.cnt</w:t>
            </w:r>
            <w:r>
              <w:rPr>
                <w:sz w:val="19"/>
                <w:szCs w:val="19"/>
              </w:rPr>
              <w:t xml:space="preserve">.</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8</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tJava</w:t>
            </w:r>
            <w:r>
              <w:rPr>
                <w:sz w:val="19"/>
                <w:szCs w:val="19"/>
              </w:rPr>
              <w:t xml:space="preserve"> (gate)</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Start point for the two Run if triggers. Can be empty.</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None.</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9</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tJava</w:t>
            </w:r>
            <w:r>
              <w:rPr>
                <w:sz w:val="19"/>
                <w:szCs w:val="19"/>
              </w:rPr>
              <w:t xml:space="preserve"> (parse)</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Run if count is 0. Validates the structure, sanitizes names, builds the SQL. Code in Appendix C.2.</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ddlSql</w:t>
            </w:r>
            <w:r>
              <w:rPr>
                <w:sz w:val="19"/>
                <w:szCs w:val="19"/>
              </w:rPr>
              <w:t xml:space="preserve">, </w:t>
            </w:r>
            <w:r>
              <w:rPr>
                <w:rFonts w:ascii="Courier New" w:cs="Courier New" w:eastAsia="Courier New" w:hAnsi="Courier New"/>
                <w:sz w:val="17"/>
                <w:szCs w:val="17"/>
              </w:rPr>
              <w:t xml:space="preserve">copySql</w:t>
            </w:r>
            <w:r>
              <w:rPr>
                <w:sz w:val="19"/>
                <w:szCs w:val="19"/>
              </w:rPr>
              <w:t xml:space="preserve">, </w:t>
            </w:r>
            <w:r>
              <w:rPr>
                <w:rFonts w:ascii="Courier New" w:cs="Courier New" w:eastAsia="Courier New" w:hAnsi="Courier New"/>
                <w:sz w:val="17"/>
                <w:szCs w:val="17"/>
              </w:rPr>
              <w:t xml:space="preserve">stagingFq</w:t>
            </w:r>
            <w:r>
              <w:rPr>
                <w:sz w:val="19"/>
                <w:szCs w:val="19"/>
              </w:rPr>
              <w:t xml:space="preserve">.</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10</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tDie</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Run if count is above 0. Message </w:t>
            </w:r>
            <w:r>
              <w:rPr>
                <w:rFonts w:ascii="Courier New" w:cs="Courier New" w:eastAsia="Courier New" w:hAnsi="Courier New"/>
                <w:sz w:val="17"/>
                <w:szCs w:val="17"/>
              </w:rPr>
              <w:t xml:space="preserve">"File already loaded: " + globalMap.get("fullFilePath")</w:t>
            </w:r>
            <w:r>
              <w:rPr>
                <w:sz w:val="19"/>
                <w:szCs w:val="19"/>
              </w:rPr>
              <w:t xml:space="preserve">.</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Job stops with an error.</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11</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tDBRow</w:t>
            </w:r>
            <w:r>
              <w:rPr>
                <w:sz w:val="19"/>
                <w:szCs w:val="19"/>
              </w:rPr>
              <w:t xml:space="preserve"> (DDL)</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Query is </w:t>
            </w:r>
            <w:r>
              <w:rPr>
                <w:rFonts w:ascii="Courier New" w:cs="Courier New" w:eastAsia="Courier New" w:hAnsi="Courier New"/>
                <w:sz w:val="17"/>
                <w:szCs w:val="17"/>
              </w:rPr>
              <w:t xml:space="preserve">(String) globalMap.get("ddlSql")</w:t>
            </w:r>
            <w:r>
              <w:rPr>
                <w:sz w:val="19"/>
                <w:szCs w:val="19"/>
              </w:rPr>
              <w:t xml:space="preserve">. Existing connection.</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Staging table recreated.</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12</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tJava</w:t>
            </w:r>
            <w:r>
              <w:rPr>
                <w:sz w:val="19"/>
                <w:szCs w:val="19"/>
              </w:rPr>
              <w:t xml:space="preserve"> (copy)</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Streams the file through </w:t>
            </w:r>
            <w:r>
              <w:rPr>
                <w:rFonts w:ascii="Courier New" w:cs="Courier New" w:eastAsia="Courier New" w:hAnsi="Courier New"/>
                <w:sz w:val="17"/>
                <w:szCs w:val="17"/>
              </w:rPr>
              <w:t xml:space="preserve">CopyManager</w:t>
            </w:r>
            <w:r>
              <w:rPr>
                <w:sz w:val="19"/>
                <w:szCs w:val="19"/>
              </w:rPr>
              <w:t xml:space="preserve">. Code in Appendix C.3.</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rowsLoaded</w:t>
            </w:r>
            <w:r>
              <w:rPr>
                <w:sz w:val="19"/>
                <w:szCs w:val="19"/>
              </w:rPr>
              <w:t xml:space="preserve">.</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13</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tDBRow</w:t>
            </w:r>
            <w:r>
              <w:rPr>
                <w:sz w:val="19"/>
                <w:szCs w:val="19"/>
              </w:rPr>
              <w:t xml:space="preserve"> (audit)</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Inserts the SUCCESS row. Query in Appendix C.6.</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Audit row.</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14</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tDBClose</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Component list: </w:t>
            </w:r>
            <w:r>
              <w:rPr>
                <w:rFonts w:ascii="Courier New" w:cs="Courier New" w:eastAsia="Courier New" w:hAnsi="Courier New"/>
                <w:sz w:val="17"/>
                <w:szCs w:val="17"/>
              </w:rPr>
              <w:t xml:space="preserve">tDBConnection_1</w:t>
            </w:r>
            <w:r>
              <w:rPr>
                <w:sz w:val="19"/>
                <w:szCs w:val="19"/>
              </w:rPr>
              <w:t xml:space="preserve">.</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Connection closed.</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15</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tLogCatcher</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Catch Java exception and Catch tDie ticked.</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Error row.</w:t>
            </w:r>
          </w:p>
        </w:tc>
      </w:tr>
      <w:tr>
        <w:trPr>
          <w:cantSplit/>
        </w:trPr>
        <w:tc>
          <w:tcPr>
            <w:tcW w:type="dxa" w:w="4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16</w:t>
            </w:r>
          </w:p>
        </w:tc>
        <w:tc>
          <w:tcPr>
            <w:tcW w:type="dxa" w:w="2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tMap</w:t>
            </w:r>
          </w:p>
        </w:tc>
        <w:tc>
          <w:tcPr>
            <w:tcW w:type="dxa" w:w="50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Maps the error row to the audit columns (section 7.1).</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Audit row structure.</w:t>
            </w:r>
          </w:p>
        </w:tc>
      </w:tr>
      <w:tr>
        <w:trPr>
          <w:cantSplit/>
        </w:trPr>
        <w:tc>
          <w:tcPr>
            <w:tcW w:type="dxa" w:w="4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17</w:t>
            </w:r>
          </w:p>
        </w:tc>
        <w:tc>
          <w:tcPr>
            <w:tcW w:type="dxa" w:w="2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tDBOutput</w:t>
            </w:r>
          </w:p>
        </w:tc>
        <w:tc>
          <w:tcPr>
            <w:tcW w:type="dxa" w:w="50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Table </w:t>
            </w:r>
            <w:r>
              <w:rPr>
                <w:rFonts w:ascii="Courier New" w:cs="Courier New" w:eastAsia="Courier New" w:hAnsi="Courier New"/>
                <w:sz w:val="17"/>
                <w:szCs w:val="17"/>
              </w:rPr>
              <w:t xml:space="preserve">file_load_audit</w:t>
            </w:r>
            <w:r>
              <w:rPr>
                <w:sz w:val="19"/>
                <w:szCs w:val="19"/>
              </w:rPr>
              <w:t xml:space="preserve">, action Insert, existing connection.</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FAILED row.</w:t>
            </w:r>
          </w:p>
        </w:tc>
      </w:tr>
    </w:tbl>
    <w:p>
      <w:pPr>
        <w:spacing w:after="120"/>
      </w:pPr>
    </w:p>
    <w:p>
      <w:pPr>
        <w:spacing w:after="120" w:line="276"/>
      </w:pPr>
      <w:r>
        <w:rPr>
          <w:sz w:val="21"/>
          <w:szCs w:val="21"/>
        </w:rPr>
        <w:t xml:space="preserve">The Run if conditions are:</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To the parse tJava:  ((Long) globalMap.get("row2.cnt")).longValue() == 0</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To tDie:             ((Long) globalMap.get("row2.cnt")).longValue() &gt; 0</w:t>
      </w:r>
    </w:p>
    <w:p>
      <w:pPr>
        <w:pStyle w:val="Heading2"/>
      </w:pPr>
      <w:r>
        <w:t xml:space="preserve">6.5 Load sequence</w:t>
      </w:r>
    </w:p>
    <w:p>
      <w:pPr>
        <w:spacing w:after="120" w:line="276"/>
      </w:pPr>
      <w:r>
        <w:rPr>
          <w:sz w:val="21"/>
          <w:szCs w:val="21"/>
        </w:rPr>
        <w:t xml:space="preserve">The sequence below shows how one run moves between the job, the database and the file. The data itself passes through the job as a byte stream, one chunk at a time. Nothing is parsed or held in memory, so memory use stays flat whatever the file size.</w:t>
      </w:r>
    </w:p>
    <w:p>
      <w:pPr>
        <w:keepNext/>
        <w:spacing w:after="60" w:before="120"/>
        <w:jc w:val="center"/>
      </w:pPr>
      <w:r>
        <w:drawing>
          <wp:inline distT="0" distB="0" distL="0" distR="0">
            <wp:extent cx="5943600" cy="3495675"/>
            <wp:effectExtent t="0" r="0" b="0" l="0"/>
            <wp:docPr id="1" name="seq.png" descr="Figure 4. Load sequence" title="Figure 4. Loa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495675"/>
                    </a:xfrm>
                    <a:prstGeom prst="rect">
                      <a:avLst/>
                    </a:prstGeom>
                  </pic:spPr>
                </pic:pic>
              </a:graphicData>
            </a:graphic>
          </wp:inline>
        </w:drawing>
      </w:r>
    </w:p>
    <w:p>
      <w:pPr>
        <w:spacing w:after="200"/>
        <w:jc w:val="center"/>
      </w:pPr>
      <w:r>
        <w:rPr>
          <w:i/>
          <w:iCs/>
          <w:color w:val="5B6B7F"/>
          <w:sz w:val="18"/>
          <w:szCs w:val="18"/>
        </w:rPr>
        <w:t xml:space="preserve">Figure 4. Load sequence</w:t>
      </w:r>
    </w:p>
    <w:p>
      <w:pPr>
        <w:pStyle w:val="Heading2"/>
      </w:pPr>
      <w:r>
        <w:t xml:space="preserve">6.6 Structure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38"/>
        <w:gridCol w:w="2400"/>
      </w:tblGrid>
      <w:tr>
        <w:trPr>
          <w:cantSplit/>
          <w:tblHeader/>
        </w:trPr>
        <w:tc>
          <w:tcPr>
            <w:tcW w:type="dxa" w:w="2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Case</w:t>
            </w:r>
          </w:p>
        </w:tc>
        <w:tc>
          <w:tcPr>
            <w:tcW w:type="dxa" w:w="49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Rule</w:t>
            </w:r>
          </w:p>
        </w:tc>
        <w:tc>
          <w:tcPr>
            <w:tcW w:type="dxa" w:w="24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Column names come from</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File has a header</w:t>
            </w:r>
          </w:p>
        </w:tc>
        <w:tc>
          <w:tcPr>
            <w:tcW w:type="dxa" w:w="49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The header's field count must equal </w:t>
            </w:r>
            <w:r>
              <w:rPr>
                <w:rFonts w:ascii="Courier New" w:cs="Courier New" w:eastAsia="Courier New" w:hAnsi="Courier New"/>
                <w:sz w:val="17"/>
                <w:szCs w:val="17"/>
              </w:rPr>
              <w:t xml:space="preserve">field_count</w:t>
            </w:r>
            <w:r>
              <w:rPr>
                <w:sz w:val="19"/>
                <w:szCs w:val="19"/>
              </w:rPr>
              <w:t xml:space="preserve">.</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The header row.</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File has no header</w:t>
            </w:r>
          </w:p>
        </w:tc>
        <w:tc>
          <w:tcPr>
            <w:tcW w:type="dxa" w:w="49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number of names in </w:t>
            </w:r>
            <w:r>
              <w:rPr>
                <w:rFonts w:ascii="Courier New" w:cs="Courier New" w:eastAsia="Courier New" w:hAnsi="Courier New"/>
                <w:sz w:val="17"/>
                <w:szCs w:val="17"/>
              </w:rPr>
              <w:t xml:space="preserve">field_names</w:t>
            </w:r>
            <w:r>
              <w:rPr>
                <w:sz w:val="19"/>
                <w:szCs w:val="19"/>
              </w:rPr>
              <w:t xml:space="preserve"> must equal </w:t>
            </w:r>
            <w:r>
              <w:rPr>
                <w:rFonts w:ascii="Courier New" w:cs="Courier New" w:eastAsia="Courier New" w:hAnsi="Courier New"/>
                <w:sz w:val="17"/>
                <w:szCs w:val="17"/>
              </w:rPr>
              <w:t xml:space="preserve">field_count</w:t>
            </w:r>
            <w:r>
              <w:rPr>
                <w:sz w:val="19"/>
                <w:szCs w:val="19"/>
              </w:rPr>
              <w:t xml:space="preserve">, and the first data row must have the same number of fields.</w:t>
            </w:r>
          </w:p>
        </w:tc>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field_names</w:t>
            </w:r>
            <w:r>
              <w:rPr>
                <w:sz w:val="19"/>
                <w:szCs w:val="19"/>
              </w:rPr>
              <w:t xml:space="preserve"> in the config.</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Empty file</w:t>
            </w:r>
          </w:p>
        </w:tc>
        <w:tc>
          <w:tcPr>
            <w:tcW w:type="dxa" w:w="49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The run fails with the message that the file is empty.</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Not applicable.</w:t>
            </w:r>
          </w:p>
        </w:tc>
      </w:tr>
    </w:tbl>
    <w:p>
      <w:pPr>
        <w:spacing w:after="120"/>
      </w:pPr>
    </w:p>
    <w:p>
      <w:pPr>
        <w:pStyle w:val="Heading2"/>
      </w:pPr>
      <w:r>
        <w:t xml:space="preserve">6.7 Column name sanitization</w:t>
      </w:r>
    </w:p>
    <w:p>
      <w:pPr>
        <w:pStyle w:val="ListParagraph"/>
        <w:numPr>
          <w:ilvl w:val="0"/>
          <w:numId w:val="2"/>
        </w:numPr>
        <w:spacing w:after="70" w:line="270"/>
      </w:pPr>
      <w:r>
        <w:rPr>
          <w:sz w:val="21"/>
          <w:szCs w:val="21"/>
        </w:rPr>
        <w:t xml:space="preserve">Characters other than letters, digits and underscore become underscores, and names are lower-cased.</w:t>
      </w:r>
    </w:p>
    <w:p>
      <w:pPr>
        <w:pStyle w:val="ListParagraph"/>
        <w:numPr>
          <w:ilvl w:val="0"/>
          <w:numId w:val="2"/>
        </w:numPr>
        <w:spacing w:after="70" w:line="270"/>
      </w:pPr>
      <w:r>
        <w:rPr>
          <w:sz w:val="21"/>
          <w:szCs w:val="21"/>
        </w:rPr>
        <w:t xml:space="preserve">An empty name becomes </w:t>
      </w:r>
      <w:r>
        <w:rPr>
          <w:rFonts w:ascii="Courier New" w:cs="Courier New" w:eastAsia="Courier New" w:hAnsi="Courier New"/>
          <w:sz w:val="19"/>
          <w:szCs w:val="19"/>
        </w:rPr>
        <w:t xml:space="preserve">col1</w:t>
      </w:r>
      <w:r>
        <w:rPr>
          <w:sz w:val="21"/>
          <w:szCs w:val="21"/>
        </w:rPr>
        <w:t xml:space="preserve">, </w:t>
      </w:r>
      <w:r>
        <w:rPr>
          <w:rFonts w:ascii="Courier New" w:cs="Courier New" w:eastAsia="Courier New" w:hAnsi="Courier New"/>
          <w:sz w:val="19"/>
          <w:szCs w:val="19"/>
        </w:rPr>
        <w:t xml:space="preserve">col2</w:t>
      </w:r>
      <w:r>
        <w:rPr>
          <w:sz w:val="21"/>
          <w:szCs w:val="21"/>
        </w:rPr>
        <w:t xml:space="preserve"> and so on, based on its position.</w:t>
      </w:r>
    </w:p>
    <w:p>
      <w:pPr>
        <w:pStyle w:val="ListParagraph"/>
        <w:numPr>
          <w:ilvl w:val="0"/>
          <w:numId w:val="2"/>
        </w:numPr>
        <w:spacing w:after="70" w:line="270"/>
      </w:pPr>
      <w:r>
        <w:rPr>
          <w:sz w:val="21"/>
          <w:szCs w:val="21"/>
        </w:rPr>
        <w:t xml:space="preserve">A name that starts with a digit gets the prefix </w:t>
      </w:r>
      <w:r>
        <w:rPr>
          <w:rFonts w:ascii="Courier New" w:cs="Courier New" w:eastAsia="Courier New" w:hAnsi="Courier New"/>
          <w:sz w:val="19"/>
          <w:szCs w:val="19"/>
        </w:rPr>
        <w:t xml:space="preserve">c_</w:t>
      </w:r>
      <w:r>
        <w:rPr>
          <w:sz w:val="21"/>
          <w:szCs w:val="21"/>
        </w:rPr>
        <w:t xml:space="preserve">.</w:t>
      </w:r>
    </w:p>
    <w:p>
      <w:pPr>
        <w:pStyle w:val="ListParagraph"/>
        <w:numPr>
          <w:ilvl w:val="0"/>
          <w:numId w:val="2"/>
        </w:numPr>
        <w:spacing w:after="70" w:line="270"/>
      </w:pPr>
      <w:r>
        <w:rPr>
          <w:sz w:val="21"/>
          <w:szCs w:val="21"/>
        </w:rPr>
        <w:t xml:space="preserve">Names are cut to 55 characters, and duplicates get a numeric suffix (</w:t>
      </w:r>
      <w:r>
        <w:rPr>
          <w:rFonts w:ascii="Courier New" w:cs="Courier New" w:eastAsia="Courier New" w:hAnsi="Courier New"/>
          <w:sz w:val="19"/>
          <w:szCs w:val="19"/>
        </w:rPr>
        <w:t xml:space="preserve">name_2</w:t>
      </w:r>
      <w:r>
        <w:rPr>
          <w:sz w:val="21"/>
          <w:szCs w:val="21"/>
        </w:rPr>
        <w:t xml:space="preserve">).</w:t>
      </w:r>
    </w:p>
    <w:p>
      <w:pPr>
        <w:pStyle w:val="ListParagraph"/>
        <w:numPr>
          <w:ilvl w:val="0"/>
          <w:numId w:val="2"/>
        </w:numPr>
        <w:spacing w:after="70" w:line="270"/>
      </w:pPr>
      <w:r>
        <w:rPr>
          <w:sz w:val="21"/>
          <w:szCs w:val="21"/>
        </w:rPr>
        <w:t xml:space="preserve">Names are quoted when the DDL is built, so reserved words are safe.</w:t>
      </w:r>
    </w:p>
    <w:p>
      <w:pPr>
        <w:pStyle w:val="Heading1"/>
      </w:pPr>
      <w:r>
        <w:t xml:space="preserve">7. Error handling and audit</w:t>
      </w:r>
    </w:p>
    <w:p>
      <w:pPr>
        <w:pStyle w:val="Heading2"/>
      </w:pPr>
      <w:r>
        <w:t xml:space="preserve">7.1 Error path</w:t>
      </w:r>
    </w:p>
    <w:p>
      <w:pPr>
        <w:spacing w:after="120" w:line="276"/>
      </w:pPr>
      <w:r>
        <w:rPr>
          <w:rFonts w:ascii="Courier New" w:cs="Courier New" w:eastAsia="Courier New" w:hAnsi="Courier New"/>
          <w:sz w:val="19"/>
          <w:szCs w:val="19"/>
        </w:rPr>
        <w:t xml:space="preserve">tLogCatcher</w:t>
      </w:r>
      <w:r>
        <w:rPr>
          <w:sz w:val="21"/>
          <w:szCs w:val="21"/>
        </w:rPr>
        <w:t xml:space="preserve"> is not linked to the main flow. It fires on its own when any component throws an exception or when </w:t>
      </w:r>
      <w:r>
        <w:rPr>
          <w:rFonts w:ascii="Courier New" w:cs="Courier New" w:eastAsia="Courier New" w:hAnsi="Courier New"/>
          <w:sz w:val="19"/>
          <w:szCs w:val="19"/>
        </w:rPr>
        <w:t xml:space="preserve">tDie</w:t>
      </w:r>
      <w:r>
        <w:rPr>
          <w:sz w:val="21"/>
          <w:szCs w:val="21"/>
        </w:rPr>
        <w:t xml:space="preserve"> runs. Its row goes through </w:t>
      </w:r>
      <w:r>
        <w:rPr>
          <w:rFonts w:ascii="Courier New" w:cs="Courier New" w:eastAsia="Courier New" w:hAnsi="Courier New"/>
          <w:sz w:val="19"/>
          <w:szCs w:val="19"/>
        </w:rPr>
        <w:t xml:space="preserve">tMap</w:t>
      </w:r>
      <w:r>
        <w:rPr>
          <w:sz w:val="21"/>
          <w:szCs w:val="21"/>
        </w:rPr>
        <w:t xml:space="preserve"> into </w:t>
      </w:r>
      <w:r>
        <w:rPr>
          <w:rFonts w:ascii="Courier New" w:cs="Courier New" w:eastAsia="Courier New" w:hAnsi="Courier New"/>
          <w:sz w:val="19"/>
          <w:szCs w:val="19"/>
        </w:rPr>
        <w:t xml:space="preserve">tDBOutput</w:t>
      </w:r>
      <w:r>
        <w:rPr>
          <w:sz w:val="21"/>
          <w:szCs w:val="21"/>
        </w:rPr>
        <w:t xml:space="preserve">, which inserts a FAILED row into </w:t>
      </w:r>
      <w:r>
        <w:rPr>
          <w:rFonts w:ascii="Courier New" w:cs="Courier New" w:eastAsia="Courier New" w:hAnsi="Courier New"/>
          <w:sz w:val="19"/>
          <w:szCs w:val="19"/>
        </w:rPr>
        <w:t xml:space="preserve">file_load_audit</w:t>
      </w:r>
      <w:r>
        <w:rPr>
          <w:sz w:val="21"/>
          <w:szCs w:val="21"/>
        </w:rPr>
        <w:t xml:space="preserve">. The connection uses auto commit, so the audit row survives the failed run.</w:t>
      </w:r>
    </w:p>
    <w:p>
      <w:pPr>
        <w:spacing w:after="120" w:line="276"/>
      </w:pPr>
      <w:r>
        <w:rPr>
          <w:sz w:val="21"/>
          <w:szCs w:val="21"/>
        </w:rPr>
        <w:t xml:space="preserve">Remove any Var table in the </w:t>
      </w:r>
      <w:r>
        <w:rPr>
          <w:rFonts w:ascii="Courier New" w:cs="Courier New" w:eastAsia="Courier New" w:hAnsi="Courier New"/>
          <w:sz w:val="19"/>
          <w:szCs w:val="19"/>
        </w:rPr>
        <w:t xml:space="preserve">tMap</w:t>
      </w:r>
      <w:r>
        <w:rPr>
          <w:sz w:val="21"/>
          <w:szCs w:val="21"/>
        </w:rPr>
        <w:t xml:space="preserve">. Type the expressions directly into the output columns: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638"/>
      </w:tblGrid>
      <w:tr>
        <w:trPr>
          <w:cantSplit/>
          <w:tblHeader/>
        </w:trPr>
        <w:tc>
          <w:tcPr>
            <w:tcW w:type="dxa" w:w="2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Output column</w:t>
            </w:r>
          </w:p>
        </w:tc>
        <w:tc>
          <w:tcPr>
            <w:tcW w:type="dxa" w:w="27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Type</w:t>
            </w:r>
          </w:p>
        </w:tc>
        <w:tc>
          <w:tcPr>
            <w:tcW w:type="dxa" w:w="46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Expression</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feed_name</w:t>
            </w:r>
          </w:p>
        </w:tc>
        <w:tc>
          <w:tcPr>
            <w:tcW w:type="dxa" w:w="27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String</w:t>
            </w:r>
          </w:p>
        </w:tc>
        <w:tc>
          <w:tcPr>
            <w:tcW w:type="dxa" w:w="4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context.FeedName</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file_date</w:t>
            </w:r>
          </w:p>
        </w:tc>
        <w:tc>
          <w:tcPr>
            <w:tcW w:type="dxa" w:w="27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Date (pattern </w:t>
            </w:r>
            <w:r>
              <w:rPr>
                <w:rFonts w:ascii="Courier New" w:cs="Courier New" w:eastAsia="Courier New" w:hAnsi="Courier New"/>
                <w:sz w:val="17"/>
                <w:szCs w:val="17"/>
              </w:rPr>
              <w:t xml:space="preserve">yyyy-MM-dd</w:t>
            </w:r>
            <w:r>
              <w:rPr>
                <w:sz w:val="19"/>
                <w:szCs w:val="19"/>
              </w:rPr>
              <w:t xml:space="preserve">)</w:t>
            </w:r>
          </w:p>
        </w:tc>
        <w:tc>
          <w:tcPr>
            <w:tcW w:type="dxa" w:w="4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TalendDate.parseDate("yyyy-MM-dd", context.FileDate)</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full_file_path</w:t>
            </w:r>
          </w:p>
        </w:tc>
        <w:tc>
          <w:tcPr>
            <w:tcW w:type="dxa" w:w="27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String</w:t>
            </w:r>
          </w:p>
        </w:tc>
        <w:tc>
          <w:tcPr>
            <w:tcW w:type="dxa" w:w="4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(String) globalMap.get("fullFilePath")</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status</w:t>
            </w:r>
          </w:p>
        </w:tc>
        <w:tc>
          <w:tcPr>
            <w:tcW w:type="dxa" w:w="27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String</w:t>
            </w:r>
          </w:p>
        </w:tc>
        <w:tc>
          <w:tcPr>
            <w:tcW w:type="dxa" w:w="4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"FAILED"</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error_message</w:t>
            </w:r>
          </w:p>
        </w:tc>
        <w:tc>
          <w:tcPr>
            <w:tcW w:type="dxa" w:w="27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String</w:t>
            </w:r>
          </w:p>
        </w:tc>
        <w:tc>
          <w:tcPr>
            <w:tcW w:type="dxa" w:w="46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row3.message</w:t>
            </w:r>
            <w:r>
              <w:rPr>
                <w:sz w:val="19"/>
                <w:szCs w:val="19"/>
              </w:rPr>
              <w:t xml:space="preserve"> (use the name of your </w:t>
            </w:r>
            <w:r>
              <w:rPr>
                <w:rFonts w:ascii="Courier New" w:cs="Courier New" w:eastAsia="Courier New" w:hAnsi="Courier New"/>
                <w:sz w:val="17"/>
                <w:szCs w:val="17"/>
              </w:rPr>
              <w:t xml:space="preserve">tLogCatcher</w:t>
            </w:r>
            <w:r>
              <w:rPr>
                <w:sz w:val="19"/>
                <w:szCs w:val="19"/>
              </w:rPr>
              <w:t xml:space="preserve"> link)</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job_run_id</w:t>
            </w:r>
          </w:p>
        </w:tc>
        <w:tc>
          <w:tcPr>
            <w:tcW w:type="dxa" w:w="27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String</w:t>
            </w:r>
          </w:p>
        </w:tc>
        <w:tc>
          <w:tcPr>
            <w:tcW w:type="dxa" w:w="46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row3.pid</w:t>
            </w:r>
          </w:p>
        </w:tc>
      </w:tr>
    </w:tbl>
    <w:p>
      <w:pPr>
        <w:spacing w:after="120"/>
      </w:pPr>
    </w:p>
    <w:p>
      <w:pPr>
        <w:pStyle w:val="Heading2"/>
      </w:pPr>
      <w:r>
        <w:t xml:space="preserve">7.2 Run outcomes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938"/>
        <w:gridCol w:w="2400"/>
      </w:tblGrid>
      <w:tr>
        <w:trPr>
          <w:cantSplit/>
          <w:tblHeader/>
        </w:trPr>
        <w:tc>
          <w:tcPr>
            <w:tcW w:type="dxa" w:w="2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Outcome</w:t>
            </w:r>
          </w:p>
        </w:tc>
        <w:tc>
          <w:tcPr>
            <w:tcW w:type="dxa" w:w="49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What happens</w:t>
            </w:r>
          </w:p>
        </w:tc>
        <w:tc>
          <w:tcPr>
            <w:tcW w:type="dxa" w:w="24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Audit row</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Successful load</w:t>
            </w:r>
          </w:p>
        </w:tc>
        <w:tc>
          <w:tcPr>
            <w:tcW w:type="dxa" w:w="49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Staging table loaded, job ends normally.</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SUCCESS with </w:t>
            </w:r>
            <w:r>
              <w:rPr>
                <w:rFonts w:ascii="Courier New" w:cs="Courier New" w:eastAsia="Courier New" w:hAnsi="Courier New"/>
                <w:sz w:val="17"/>
                <w:szCs w:val="17"/>
              </w:rPr>
              <w:t xml:space="preserve">rows_loaded</w:t>
            </w:r>
            <w:r>
              <w:rPr>
                <w:sz w:val="19"/>
                <w:szCs w:val="19"/>
              </w:rPr>
              <w:t xml:space="preserve">.</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File already loaded</w:t>
            </w:r>
          </w:p>
        </w:tc>
        <w:tc>
          <w:tcPr>
            <w:tcW w:type="dxa" w:w="49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tDie</w:t>
            </w:r>
            <w:r>
              <w:rPr>
                <w:sz w:val="19"/>
                <w:szCs w:val="19"/>
              </w:rPr>
              <w:t xml:space="preserve"> stops the job with the message that the file was already loaded. The default </w:t>
            </w:r>
            <w:r>
              <w:rPr>
                <w:rFonts w:ascii="Courier New" w:cs="Courier New" w:eastAsia="Courier New" w:hAnsi="Courier New"/>
                <w:sz w:val="17"/>
                <w:szCs w:val="17"/>
              </w:rPr>
              <w:t xml:space="preserve">tDie</w:t>
            </w:r>
            <w:r>
              <w:rPr>
                <w:sz w:val="19"/>
                <w:szCs w:val="19"/>
              </w:rPr>
              <w:t xml:space="preserve"> message is "the end is near", so set a clear message.</w:t>
            </w:r>
          </w:p>
        </w:tc>
        <w:tc>
          <w:tcPr>
            <w:tcW w:type="dxa" w:w="2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FAILED with the message.</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Any other failure</w:t>
            </w:r>
          </w:p>
        </w:tc>
        <w:tc>
          <w:tcPr>
            <w:tcW w:type="dxa" w:w="49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An exception stops the job at the failing component.</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FAILED with the exception text.</w:t>
            </w:r>
          </w:p>
        </w:tc>
      </w:tr>
    </w:tbl>
    <w:p>
      <w:pPr>
        <w:spacing w:after="120"/>
      </w:pPr>
    </w:p>
    <w:p>
      <w:pPr>
        <w:pStyle w:val="Heading2"/>
      </w:pPr>
      <w:r>
        <w:t xml:space="preserve">7.3 Duplicate protection and reprocessing</w:t>
      </w:r>
    </w:p>
    <w:p>
      <w:pPr>
        <w:spacing w:after="120" w:line="276"/>
      </w:pPr>
      <w:r>
        <w:rPr>
          <w:sz w:val="21"/>
          <w:szCs w:val="21"/>
        </w:rPr>
        <w:t xml:space="preserve">Before any work, the job counts SUCCESS rows for the feed and the exact file path. If the count is above zero, it stops. The partial unique index enforces the same rule in the database, so two simultaneous runs cannot both record success.</w:t>
      </w:r>
    </w:p>
    <w:p>
      <w:pPr>
        <w:spacing w:after="120" w:line="276"/>
      </w:pPr>
      <w:r>
        <w:rPr>
          <w:sz w:val="21"/>
          <w:szCs w:val="21"/>
        </w:rPr>
        <w:t xml:space="preserve">To load a file again on purpose:</w:t>
      </w:r>
    </w:p>
    <w:p>
      <w:pPr>
        <w:pStyle w:val="ListParagraph"/>
        <w:numPr>
          <w:ilvl w:val="0"/>
          <w:numId w:val="3"/>
        </w:numPr>
        <w:spacing w:after="80" w:line="270"/>
      </w:pPr>
      <w:r>
        <w:rPr>
          <w:sz w:val="21"/>
          <w:szCs w:val="21"/>
        </w:rPr>
        <w:t xml:space="preserve">Confirm the earlier load should be replaced.</w:t>
      </w:r>
    </w:p>
    <w:p>
      <w:pPr>
        <w:pStyle w:val="ListParagraph"/>
        <w:numPr>
          <w:ilvl w:val="0"/>
          <w:numId w:val="3"/>
        </w:numPr>
        <w:spacing w:after="80" w:line="270"/>
      </w:pPr>
      <w:r>
        <w:rPr>
          <w:sz w:val="21"/>
          <w:szCs w:val="21"/>
        </w:rPr>
        <w:t xml:space="preserve">Remove the SUCCESS row for the file (SQL below).</w:t>
      </w:r>
    </w:p>
    <w:p>
      <w:pPr>
        <w:pStyle w:val="ListParagraph"/>
        <w:numPr>
          <w:ilvl w:val="0"/>
          <w:numId w:val="3"/>
        </w:numPr>
        <w:spacing w:after="80" w:line="270"/>
      </w:pPr>
      <w:r>
        <w:rPr>
          <w:sz w:val="21"/>
          <w:szCs w:val="21"/>
        </w:rPr>
        <w:t xml:space="preserve">Rerun the job with the same </w:t>
      </w:r>
      <w:r>
        <w:rPr>
          <w:rFonts w:ascii="Courier New" w:cs="Courier New" w:eastAsia="Courier New" w:hAnsi="Courier New"/>
          <w:sz w:val="19"/>
          <w:szCs w:val="19"/>
        </w:rPr>
        <w:t xml:space="preserve">FeedName</w:t>
      </w:r>
      <w:r>
        <w:rPr>
          <w:sz w:val="21"/>
          <w:szCs w:val="21"/>
        </w:rPr>
        <w:t xml:space="preserve"> and </w:t>
      </w:r>
      <w:r>
        <w:rPr>
          <w:rFonts w:ascii="Courier New" w:cs="Courier New" w:eastAsia="Courier New" w:hAnsi="Courier New"/>
          <w:sz w:val="19"/>
          <w:szCs w:val="19"/>
        </w:rPr>
        <w:t xml:space="preserve">FileDate</w:t>
      </w:r>
      <w:r>
        <w:rPr>
          <w:sz w:val="21"/>
          <w:szCs w:val="21"/>
        </w:rPr>
        <w:t xml:space="preserve">.</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DELETE FROM test.file_load_audit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WHERE feed_name = 'CUSTOMER' AND status = 'SUCCESS'</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  AND full_file_path = 'E:\Work\talend\inbound\CUSTOMER_20261020.csv';</w:t>
      </w:r>
    </w:p>
    <w:p>
      <w:pPr>
        <w:pStyle w:val="Heading1"/>
      </w:pPr>
      <w:r>
        <w:t xml:space="preserve">8. Setup and operation</w:t>
      </w:r>
    </w:p>
    <w:p>
      <w:pPr>
        <w:pStyle w:val="Heading2"/>
      </w:pPr>
      <w:r>
        <w:t xml:space="preserve">8.1 Prerequisites</w:t>
      </w:r>
    </w:p>
    <w:p>
      <w:pPr>
        <w:pStyle w:val="ListParagraph"/>
        <w:numPr>
          <w:ilvl w:val="0"/>
          <w:numId w:val="2"/>
        </w:numPr>
        <w:spacing w:after="70" w:line="270"/>
      </w:pPr>
      <w:r>
        <w:rPr>
          <w:sz w:val="21"/>
          <w:szCs w:val="21"/>
        </w:rPr>
        <w:t xml:space="preserve">Talend Studio with Data Integration, and the PostgreSQL JDBC driver available to the job.</w:t>
      </w:r>
    </w:p>
    <w:p>
      <w:pPr>
        <w:pStyle w:val="ListParagraph"/>
        <w:numPr>
          <w:ilvl w:val="0"/>
          <w:numId w:val="2"/>
        </w:numPr>
        <w:spacing w:after="70" w:line="270"/>
      </w:pPr>
      <w:r>
        <w:rPr>
          <w:sz w:val="21"/>
          <w:szCs w:val="21"/>
        </w:rPr>
        <w:t xml:space="preserve">A PostgreSQL database, a schema for the tables, and a database user that can create and drop tables in it.</w:t>
      </w:r>
    </w:p>
    <w:p>
      <w:pPr>
        <w:pStyle w:val="ListParagraph"/>
        <w:numPr>
          <w:ilvl w:val="0"/>
          <w:numId w:val="2"/>
        </w:numPr>
        <w:spacing w:after="70" w:line="270"/>
      </w:pPr>
      <w:r>
        <w:rPr>
          <w:sz w:val="21"/>
          <w:szCs w:val="21"/>
        </w:rPr>
        <w:t xml:space="preserve">Network access from the machine running the job to the database.</w:t>
      </w:r>
    </w:p>
    <w:p>
      <w:pPr>
        <w:pStyle w:val="ListParagraph"/>
        <w:numPr>
          <w:ilvl w:val="0"/>
          <w:numId w:val="2"/>
        </w:numPr>
        <w:spacing w:after="70" w:line="270"/>
      </w:pPr>
      <w:r>
        <w:rPr>
          <w:sz w:val="21"/>
          <w:szCs w:val="21"/>
        </w:rPr>
        <w:t xml:space="preserve">The input files in a folder readable by the machine running the job.</w:t>
      </w:r>
    </w:p>
    <w:p>
      <w:pPr>
        <w:pStyle w:val="Heading2"/>
      </w:pPr>
      <w:r>
        <w:t xml:space="preserve">8.2 Installation</w:t>
      </w:r>
    </w:p>
    <w:p>
      <w:pPr>
        <w:pStyle w:val="ListParagraph"/>
        <w:numPr>
          <w:ilvl w:val="0"/>
          <w:numId w:val="4"/>
        </w:numPr>
        <w:spacing w:after="80" w:line="270"/>
      </w:pPr>
      <w:r>
        <w:rPr>
          <w:sz w:val="21"/>
          <w:szCs w:val="21"/>
        </w:rPr>
        <w:t xml:space="preserve">Run the SQL scripts in Appendix A to create the config and audit tables and the sample config row.</w:t>
      </w:r>
    </w:p>
    <w:p>
      <w:pPr>
        <w:pStyle w:val="ListParagraph"/>
        <w:numPr>
          <w:ilvl w:val="0"/>
          <w:numId w:val="4"/>
        </w:numPr>
        <w:spacing w:after="80" w:line="270"/>
      </w:pPr>
      <w:r>
        <w:rPr>
          <w:sz w:val="21"/>
          <w:szCs w:val="21"/>
        </w:rPr>
        <w:t xml:space="preserve">Create a context group with the variables in section 6.1.</w:t>
      </w:r>
    </w:p>
    <w:p>
      <w:pPr>
        <w:pStyle w:val="ListParagraph"/>
        <w:numPr>
          <w:ilvl w:val="0"/>
          <w:numId w:val="4"/>
        </w:numPr>
        <w:spacing w:after="80" w:line="270"/>
      </w:pPr>
      <w:r>
        <w:rPr>
          <w:sz w:val="21"/>
          <w:szCs w:val="21"/>
        </w:rPr>
        <w:t xml:space="preserve">Create the </w:t>
      </w:r>
      <w:r>
        <w:rPr>
          <w:rFonts w:ascii="Courier New" w:cs="Courier New" w:eastAsia="Courier New" w:hAnsi="Courier New"/>
          <w:sz w:val="19"/>
          <w:szCs w:val="19"/>
        </w:rPr>
        <w:t xml:space="preserve">FileUtil</w:t>
      </w:r>
      <w:r>
        <w:rPr>
          <w:sz w:val="21"/>
          <w:szCs w:val="21"/>
        </w:rPr>
        <w:t xml:space="preserve"> routine from Appendix B.</w:t>
      </w:r>
    </w:p>
    <w:p>
      <w:pPr>
        <w:pStyle w:val="ListParagraph"/>
        <w:numPr>
          <w:ilvl w:val="0"/>
          <w:numId w:val="4"/>
        </w:numPr>
        <w:spacing w:after="80" w:line="270"/>
      </w:pPr>
      <w:r>
        <w:rPr>
          <w:sz w:val="21"/>
          <w:szCs w:val="21"/>
        </w:rPr>
        <w:t xml:space="preserve">Build the job as described in section 6.4. Name the row links </w:t>
      </w:r>
      <w:r>
        <w:rPr>
          <w:rFonts w:ascii="Courier New" w:cs="Courier New" w:eastAsia="Courier New" w:hAnsi="Courier New"/>
          <w:sz w:val="19"/>
          <w:szCs w:val="19"/>
        </w:rPr>
        <w:t xml:space="preserve">row1</w:t>
      </w:r>
      <w:r>
        <w:rPr>
          <w:sz w:val="21"/>
          <w:szCs w:val="21"/>
        </w:rPr>
        <w:t xml:space="preserve"> and </w:t>
      </w:r>
      <w:r>
        <w:rPr>
          <w:rFonts w:ascii="Courier New" w:cs="Courier New" w:eastAsia="Courier New" w:hAnsi="Courier New"/>
          <w:sz w:val="19"/>
          <w:szCs w:val="19"/>
        </w:rPr>
        <w:t xml:space="preserve">row2</w:t>
      </w:r>
      <w:r>
        <w:rPr>
          <w:sz w:val="21"/>
          <w:szCs w:val="21"/>
        </w:rPr>
        <w:t xml:space="preserve">, or adjust the code.</w:t>
      </w:r>
    </w:p>
    <w:p>
      <w:pPr>
        <w:pStyle w:val="ListParagraph"/>
        <w:numPr>
          <w:ilvl w:val="0"/>
          <w:numId w:val="4"/>
        </w:numPr>
        <w:spacing w:after="80" w:line="270"/>
      </w:pPr>
      <w:r>
        <w:rPr>
          <w:sz w:val="21"/>
          <w:szCs w:val="21"/>
        </w:rPr>
        <w:t xml:space="preserve">Place a sample file in the folder named in </w:t>
      </w:r>
      <w:r>
        <w:rPr>
          <w:rFonts w:ascii="Courier New" w:cs="Courier New" w:eastAsia="Courier New" w:hAnsi="Courier New"/>
          <w:sz w:val="19"/>
          <w:szCs w:val="19"/>
        </w:rPr>
        <w:t xml:space="preserve">file_path</w:t>
      </w:r>
      <w:r>
        <w:rPr>
          <w:sz w:val="21"/>
          <w:szCs w:val="21"/>
        </w:rPr>
        <w:t xml:space="preserve">.</w:t>
      </w:r>
    </w:p>
    <w:p>
      <w:pPr>
        <w:pStyle w:val="Heading2"/>
      </w:pPr>
      <w:r>
        <w:t xml:space="preserve">8.3 Running the job</w:t>
      </w:r>
    </w:p>
    <w:p>
      <w:pPr>
        <w:spacing w:after="120" w:line="276"/>
      </w:pPr>
      <w:r>
        <w:rPr>
          <w:sz w:val="21"/>
          <w:szCs w:val="21"/>
        </w:rPr>
        <w:t xml:space="preserve">In Studio, open the Run tab, choose the context group, check </w:t>
      </w:r>
      <w:r>
        <w:rPr>
          <w:rFonts w:ascii="Courier New" w:cs="Courier New" w:eastAsia="Courier New" w:hAnsi="Courier New"/>
          <w:sz w:val="19"/>
          <w:szCs w:val="19"/>
        </w:rPr>
        <w:t xml:space="preserve">FeedName</w:t>
      </w:r>
      <w:r>
        <w:rPr>
          <w:sz w:val="21"/>
          <w:szCs w:val="21"/>
        </w:rPr>
        <w:t xml:space="preserve"> and </w:t>
      </w:r>
      <w:r>
        <w:rPr>
          <w:rFonts w:ascii="Courier New" w:cs="Courier New" w:eastAsia="Courier New" w:hAnsi="Courier New"/>
          <w:sz w:val="19"/>
          <w:szCs w:val="19"/>
        </w:rPr>
        <w:t xml:space="preserve">FileDate</w:t>
      </w:r>
      <w:r>
        <w:rPr>
          <w:sz w:val="21"/>
          <w:szCs w:val="21"/>
        </w:rPr>
        <w:t xml:space="preserve">, and click Run. To run outside Studio, build the job and call the generated script:</w:t>
      </w:r>
    </w:p>
    <w:p>
      <w:pPr>
        <w:keepLines/>
        <w:shd w:fill="F2F5F8" w:color="auto" w:val="clear"/>
        <w:spacing w:after="160" w:before="40" w:line="235"/>
        <w:ind w:left="100" w:right="100"/>
      </w:pPr>
      <w:r>
        <w:rPr>
          <w:rFonts w:ascii="Courier New" w:cs="Courier New" w:eastAsia="Courier New" w:hAnsi="Courier New"/>
          <w:color w:val="0E1A2B"/>
          <w:sz w:val="16"/>
          <w:szCs w:val="16"/>
        </w:rPr>
        <w:t xml:space="preserve">jb_file_load_run.bat --context_param FeedName=CUSTOMER --context_param FileDate=2026-10-20</w:t>
      </w:r>
    </w:p>
    <w:p>
      <w:pPr>
        <w:pStyle w:val="Heading2"/>
      </w:pPr>
      <w:r>
        <w:t xml:space="preserve">8.4 Verification</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SELECT COUNT(*) FROM test.stg_customer;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SELECT * FROM test.stg_customer LIMIT 5;</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SELECT * FROM test.file_load_audit ORDER BY audit_id DESC;</w:t>
      </w:r>
    </w:p>
    <w:p>
      <w:pPr>
        <w:pStyle w:val="Heading2"/>
      </w:pPr>
      <w:r>
        <w:t xml:space="preserve">8.5 Scheduling</w:t>
      </w:r>
    </w:p>
    <w:p>
      <w:pPr>
        <w:spacing w:after="120" w:line="276"/>
      </w:pPr>
      <w:r>
        <w:rPr>
          <w:sz w:val="21"/>
          <w:szCs w:val="21"/>
        </w:rPr>
        <w:t xml:space="preserve">Run the built job from the Talend Management Console, cron, Windows Task Scheduler or an orchestrator. Pass </w:t>
      </w:r>
      <w:r>
        <w:rPr>
          <w:rFonts w:ascii="Courier New" w:cs="Courier New" w:eastAsia="Courier New" w:hAnsi="Courier New"/>
          <w:sz w:val="19"/>
          <w:szCs w:val="19"/>
        </w:rPr>
        <w:t xml:space="preserve">FeedName</w:t>
      </w:r>
      <w:r>
        <w:rPr>
          <w:sz w:val="21"/>
          <w:szCs w:val="21"/>
        </w:rPr>
        <w:t xml:space="preserve"> and </w:t>
      </w:r>
      <w:r>
        <w:rPr>
          <w:rFonts w:ascii="Courier New" w:cs="Courier New" w:eastAsia="Courier New" w:hAnsi="Courier New"/>
          <w:sz w:val="19"/>
          <w:szCs w:val="19"/>
        </w:rPr>
        <w:t xml:space="preserve">FileDate</w:t>
      </w:r>
      <w:r>
        <w:rPr>
          <w:sz w:val="21"/>
          <w:szCs w:val="21"/>
        </w:rPr>
        <w:t xml:space="preserve"> as context parameters. A non-zero exit code means the run failed, and the audit table holds the reason.</w:t>
      </w:r>
    </w:p>
    <w:p>
      <w:pPr>
        <w:pStyle w:val="Heading1"/>
      </w:pPr>
      <w:r>
        <w:t xml:space="preserve">9. Testing</w:t>
      </w:r>
    </w:p>
    <w:p>
      <w:pPr>
        <w:pStyle w:val="Heading2"/>
      </w:pPr>
      <w:r>
        <w:t xml:space="preserve">9.1 Verified so far</w:t>
      </w:r>
    </w:p>
    <w:p>
      <w:pPr>
        <w:spacing w:after="120" w:line="276"/>
      </w:pPr>
      <w:r>
        <w:rPr>
          <w:sz w:val="21"/>
          <w:szCs w:val="21"/>
        </w:rPr>
        <w:t xml:space="preserve">In test runs the job read the config row, resolved the file name, ran the duplicate check, and stopped at </w:t>
      </w:r>
      <w:r>
        <w:rPr>
          <w:rFonts w:ascii="Courier New" w:cs="Courier New" w:eastAsia="Courier New" w:hAnsi="Courier New"/>
          <w:sz w:val="19"/>
          <w:szCs w:val="19"/>
        </w:rPr>
        <w:t xml:space="preserve">tDie</w:t>
      </w:r>
      <w:r>
        <w:rPr>
          <w:sz w:val="21"/>
          <w:szCs w:val="21"/>
        </w:rPr>
        <w:t xml:space="preserve"> when the audit table already held a SUCCESS row for the file. The remaining steps (parse, DDL, copy, audit insert and the error path) are built and still need an end-to-end run. The plan below covers them.</w:t>
      </w:r>
    </w:p>
    <w:p>
      <w:pPr>
        <w:pStyle w:val="Heading2"/>
      </w:pPr>
      <w:r>
        <w:t xml:space="preserve">9.2 Test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3400"/>
        <w:gridCol w:w="3988"/>
        <w:gridCol w:w="1600"/>
      </w:tblGrid>
      <w:tr>
        <w:trPr>
          <w:cantSplit/>
          <w:tblHeader/>
        </w:trPr>
        <w:tc>
          <w:tcPr>
            <w:tcW w:type="dxa" w:w="65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ID</w:t>
            </w:r>
          </w:p>
        </w:tc>
        <w:tc>
          <w:tcPr>
            <w:tcW w:type="dxa" w:w="34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Scenario</w:t>
            </w:r>
          </w:p>
        </w:tc>
        <w:tc>
          <w:tcPr>
            <w:tcW w:type="dxa" w:w="398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Expected result</w:t>
            </w:r>
          </w:p>
        </w:tc>
        <w:tc>
          <w:tcPr>
            <w:tcW w:type="dxa" w:w="16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Status</w:t>
            </w:r>
          </w:p>
        </w:tc>
      </w:tr>
      <w:tr>
        <w:trPr>
          <w:cantSplit/>
        </w:trPr>
        <w:tc>
          <w:tcPr>
            <w:tcW w:type="dxa" w:w="6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T1</w:t>
            </w:r>
          </w:p>
        </w:tc>
        <w:tc>
          <w:tcPr>
            <w:tcW w:type="dxa" w:w="3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Load a file with a header for the first time.</w:t>
            </w:r>
          </w:p>
        </w:tc>
        <w:tc>
          <w:tcPr>
            <w:tcW w:type="dxa" w:w="39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Staging table holds all rows. SUCCESS audit row with the row count.</w:t>
            </w:r>
          </w:p>
        </w:tc>
        <w:tc>
          <w:tcPr>
            <w:tcW w:type="dxa" w:w="1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T2</w:t>
            </w:r>
          </w:p>
        </w:tc>
        <w:tc>
          <w:tcPr>
            <w:tcW w:type="dxa" w:w="3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Run the same file again.</w:t>
            </w:r>
          </w:p>
        </w:tc>
        <w:tc>
          <w:tcPr>
            <w:tcW w:type="dxa" w:w="39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Job stops at </w:t>
            </w:r>
            <w:r>
              <w:rPr>
                <w:rFonts w:ascii="Courier New" w:cs="Courier New" w:eastAsia="Courier New" w:hAnsi="Courier New"/>
                <w:sz w:val="17"/>
                <w:szCs w:val="17"/>
              </w:rPr>
              <w:t xml:space="preserve">tDie</w:t>
            </w:r>
            <w:r>
              <w:rPr>
                <w:sz w:val="19"/>
                <w:szCs w:val="19"/>
              </w:rPr>
              <w:t xml:space="preserve"> with the already-loaded message. Staging data is unchanged. FAILED audit row.</w:t>
            </w:r>
          </w:p>
        </w:tc>
        <w:tc>
          <w:tcPr>
            <w:tcW w:type="dxa" w:w="1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Stop observed. Audit row to confirm.</w:t>
            </w:r>
          </w:p>
        </w:tc>
      </w:tr>
      <w:tr>
        <w:trPr>
          <w:cantSplit/>
        </w:trPr>
        <w:tc>
          <w:tcPr>
            <w:tcW w:type="dxa" w:w="6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T3</w:t>
            </w:r>
          </w:p>
        </w:tc>
        <w:tc>
          <w:tcPr>
            <w:tcW w:type="dxa" w:w="3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File missing for the date.</w:t>
            </w:r>
          </w:p>
        </w:tc>
        <w:tc>
          <w:tcPr>
            <w:tcW w:type="dxa" w:w="39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Error "File not found". FAILED audit row.</w:t>
            </w:r>
          </w:p>
        </w:tc>
        <w:tc>
          <w:tcPr>
            <w:tcW w:type="dxa" w:w="1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T4</w:t>
            </w:r>
          </w:p>
        </w:tc>
        <w:tc>
          <w:tcPr>
            <w:tcW w:type="dxa" w:w="3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Header field count differs from </w:t>
            </w:r>
            <w:r>
              <w:rPr>
                <w:rFonts w:ascii="Courier New" w:cs="Courier New" w:eastAsia="Courier New" w:hAnsi="Courier New"/>
                <w:sz w:val="17"/>
                <w:szCs w:val="17"/>
              </w:rPr>
              <w:t xml:space="preserve">field_count</w:t>
            </w:r>
            <w:r>
              <w:rPr>
                <w:sz w:val="19"/>
                <w:szCs w:val="19"/>
              </w:rPr>
              <w:t xml:space="preserve">.</w:t>
            </w:r>
          </w:p>
        </w:tc>
        <w:tc>
          <w:tcPr>
            <w:tcW w:type="dxa" w:w="39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Error naming both counts. FAILED audit row.</w:t>
            </w:r>
          </w:p>
        </w:tc>
        <w:tc>
          <w:tcPr>
            <w:tcW w:type="dxa" w:w="1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T5</w:t>
            </w:r>
          </w:p>
        </w:tc>
        <w:tc>
          <w:tcPr>
            <w:tcW w:type="dxa" w:w="3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File without a header, names in </w:t>
            </w:r>
            <w:r>
              <w:rPr>
                <w:rFonts w:ascii="Courier New" w:cs="Courier New" w:eastAsia="Courier New" w:hAnsi="Courier New"/>
                <w:sz w:val="17"/>
                <w:szCs w:val="17"/>
              </w:rPr>
              <w:t xml:space="preserve">field_names</w:t>
            </w:r>
            <w:r>
              <w:rPr>
                <w:sz w:val="19"/>
                <w:szCs w:val="19"/>
              </w:rPr>
              <w:t xml:space="preserve">.</w:t>
            </w:r>
          </w:p>
        </w:tc>
        <w:tc>
          <w:tcPr>
            <w:tcW w:type="dxa" w:w="39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Columns named from the config. All rows loaded.</w:t>
            </w:r>
          </w:p>
        </w:tc>
        <w:tc>
          <w:tcPr>
            <w:tcW w:type="dxa" w:w="1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T6</w:t>
            </w:r>
          </w:p>
        </w:tc>
        <w:tc>
          <w:tcPr>
            <w:tcW w:type="dxa" w:w="3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 quoted value that contains the delimiter.</w:t>
            </w:r>
          </w:p>
        </w:tc>
        <w:tc>
          <w:tcPr>
            <w:tcW w:type="dxa" w:w="39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value stays in one column.</w:t>
            </w:r>
          </w:p>
        </w:tc>
        <w:tc>
          <w:tcPr>
            <w:tcW w:type="dxa" w:w="1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T7</w:t>
            </w:r>
          </w:p>
        </w:tc>
        <w:tc>
          <w:tcPr>
            <w:tcW w:type="dxa" w:w="3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Empty file.</w:t>
            </w:r>
          </w:p>
        </w:tc>
        <w:tc>
          <w:tcPr>
            <w:tcW w:type="dxa" w:w="39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Error "File is empty".</w:t>
            </w:r>
          </w:p>
        </w:tc>
        <w:tc>
          <w:tcPr>
            <w:tcW w:type="dxa" w:w="1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T8</w:t>
            </w:r>
          </w:p>
        </w:tc>
        <w:tc>
          <w:tcPr>
            <w:tcW w:type="dxa" w:w="34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Unknown or inactive feed.</w:t>
            </w:r>
          </w:p>
        </w:tc>
        <w:tc>
          <w:tcPr>
            <w:tcW w:type="dxa" w:w="398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Error "No active config row found".</w:t>
            </w:r>
          </w:p>
        </w:tc>
        <w:tc>
          <w:tcPr>
            <w:tcW w:type="dxa" w:w="1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To run</w:t>
            </w:r>
          </w:p>
        </w:tc>
      </w:tr>
      <w:tr>
        <w:trPr>
          <w:cantSplit/>
        </w:trPr>
        <w:tc>
          <w:tcPr>
            <w:tcW w:type="dxa" w:w="65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T9</w:t>
            </w:r>
          </w:p>
        </w:tc>
        <w:tc>
          <w:tcPr>
            <w:tcW w:type="dxa" w:w="34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Large file.</w:t>
            </w:r>
          </w:p>
        </w:tc>
        <w:tc>
          <w:tcPr>
            <w:tcW w:type="dxa" w:w="398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Load completes with flat memory. Timing recorded in section 10.4.</w:t>
            </w:r>
          </w:p>
        </w:tc>
        <w:tc>
          <w:tcPr>
            <w:tcW w:type="dxa" w:w="1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To run</w:t>
            </w:r>
          </w:p>
        </w:tc>
      </w:tr>
    </w:tbl>
    <w:p>
      <w:pPr>
        <w:pStyle w:val="Heading1"/>
      </w:pPr>
      <w:r>
        <w:t xml:space="preserve">10. Performance and scalability</w:t>
      </w:r>
    </w:p>
    <w:p>
      <w:pPr>
        <w:pStyle w:val="Heading2"/>
      </w:pPr>
      <w:r>
        <w:t xml:space="preserve">10.1 Why the design suits large files</w:t>
      </w:r>
    </w:p>
    <w:p>
      <w:pPr>
        <w:pStyle w:val="ListParagraph"/>
        <w:numPr>
          <w:ilvl w:val="0"/>
          <w:numId w:val="2"/>
        </w:numPr>
        <w:spacing w:after="70" w:line="270"/>
      </w:pPr>
      <w:r>
        <w:rPr>
          <w:b/>
          <w:bCs/>
          <w:sz w:val="21"/>
          <w:szCs w:val="21"/>
        </w:rPr>
        <w:t xml:space="preserve">Streaming.</w:t>
      </w:r>
      <w:r>
        <w:rPr>
          <w:sz w:val="21"/>
          <w:szCs w:val="21"/>
        </w:rPr>
        <w:t xml:space="preserve"> </w:t>
      </w:r>
      <w:r>
        <w:rPr>
          <w:rFonts w:ascii="Courier New" w:cs="Courier New" w:eastAsia="Courier New" w:hAnsi="Courier New"/>
          <w:sz w:val="19"/>
          <w:szCs w:val="19"/>
        </w:rPr>
        <w:t xml:space="preserve">COPY ... FROM STDIN</w:t>
      </w:r>
      <w:r>
        <w:rPr>
          <w:sz w:val="21"/>
          <w:szCs w:val="21"/>
        </w:rPr>
        <w:t xml:space="preserve"> reads the file in 1 MB chunks and sends them straight to PostgreSQL, so memory stays flat.</w:t>
      </w:r>
    </w:p>
    <w:p>
      <w:pPr>
        <w:pStyle w:val="ListParagraph"/>
        <w:numPr>
          <w:ilvl w:val="0"/>
          <w:numId w:val="2"/>
        </w:numPr>
        <w:spacing w:after="70" w:line="270"/>
      </w:pPr>
      <w:r>
        <w:rPr>
          <w:b/>
          <w:bCs/>
          <w:sz w:val="21"/>
          <w:szCs w:val="21"/>
        </w:rPr>
        <w:t xml:space="preserve">No row-by-row work in Talend.</w:t>
      </w:r>
      <w:r>
        <w:rPr>
          <w:sz w:val="21"/>
          <w:szCs w:val="21"/>
        </w:rPr>
        <w:t xml:space="preserve"> There is no file input, </w:t>
      </w:r>
      <w:r>
        <w:rPr>
          <w:rFonts w:ascii="Courier New" w:cs="Courier New" w:eastAsia="Courier New" w:hAnsi="Courier New"/>
          <w:sz w:val="19"/>
          <w:szCs w:val="19"/>
        </w:rPr>
        <w:t xml:space="preserve">tMap</w:t>
      </w:r>
      <w:r>
        <w:rPr>
          <w:sz w:val="21"/>
          <w:szCs w:val="21"/>
        </w:rPr>
        <w:t xml:space="preserve"> or table output in the data path. PostgreSQL parses the data.</w:t>
      </w:r>
    </w:p>
    <w:p>
      <w:pPr>
        <w:pStyle w:val="ListParagraph"/>
        <w:numPr>
          <w:ilvl w:val="0"/>
          <w:numId w:val="2"/>
        </w:numPr>
        <w:spacing w:after="70" w:line="270"/>
      </w:pPr>
      <w:r>
        <w:rPr>
          <w:b/>
          <w:bCs/>
          <w:sz w:val="21"/>
          <w:szCs w:val="21"/>
        </w:rPr>
        <w:t xml:space="preserve">Cheap control steps.</w:t>
      </w:r>
      <w:r>
        <w:rPr>
          <w:sz w:val="21"/>
          <w:szCs w:val="21"/>
        </w:rPr>
        <w:t xml:space="preserve"> Config, duplicate check and audit touch one row each, and the structure check reads only the first line.</w:t>
      </w:r>
    </w:p>
    <w:p>
      <w:pPr>
        <w:pStyle w:val="ListParagraph"/>
        <w:numPr>
          <w:ilvl w:val="0"/>
          <w:numId w:val="2"/>
        </w:numPr>
        <w:spacing w:after="70" w:line="270"/>
      </w:pPr>
      <w:r>
        <w:rPr>
          <w:b/>
          <w:bCs/>
          <w:sz w:val="21"/>
          <w:szCs w:val="21"/>
        </w:rPr>
        <w:t xml:space="preserve">Large counts are handled.</w:t>
      </w:r>
      <w:r>
        <w:rPr>
          <w:sz w:val="21"/>
          <w:szCs w:val="21"/>
        </w:rPr>
        <w:t xml:space="preserve"> </w:t>
      </w:r>
      <w:r>
        <w:rPr>
          <w:rFonts w:ascii="Courier New" w:cs="Courier New" w:eastAsia="Courier New" w:hAnsi="Courier New"/>
          <w:sz w:val="19"/>
          <w:szCs w:val="19"/>
        </w:rPr>
        <w:t xml:space="preserve">copyIn</w:t>
      </w:r>
      <w:r>
        <w:rPr>
          <w:sz w:val="21"/>
          <w:szCs w:val="21"/>
        </w:rPr>
        <w:t xml:space="preserve"> returns a </w:t>
      </w:r>
      <w:r>
        <w:rPr>
          <w:rFonts w:ascii="Courier New" w:cs="Courier New" w:eastAsia="Courier New" w:hAnsi="Courier New"/>
          <w:sz w:val="19"/>
          <w:szCs w:val="19"/>
        </w:rPr>
        <w:t xml:space="preserve">long</w:t>
      </w:r>
      <w:r>
        <w:rPr>
          <w:sz w:val="21"/>
          <w:szCs w:val="21"/>
        </w:rPr>
        <w:t xml:space="preserve"> and </w:t>
      </w:r>
      <w:r>
        <w:rPr>
          <w:rFonts w:ascii="Courier New" w:cs="Courier New" w:eastAsia="Courier New" w:hAnsi="Courier New"/>
          <w:sz w:val="19"/>
          <w:szCs w:val="19"/>
        </w:rPr>
        <w:t xml:space="preserve">rows_loaded</w:t>
      </w:r>
      <w:r>
        <w:rPr>
          <w:sz w:val="21"/>
          <w:szCs w:val="21"/>
        </w:rPr>
        <w:t xml:space="preserve"> is a </w:t>
      </w:r>
      <w:r>
        <w:rPr>
          <w:rFonts w:ascii="Courier New" w:cs="Courier New" w:eastAsia="Courier New" w:hAnsi="Courier New"/>
          <w:sz w:val="19"/>
          <w:szCs w:val="19"/>
        </w:rPr>
        <w:t xml:space="preserve">bigint</w:t>
      </w:r>
      <w:r>
        <w:rPr>
          <w:sz w:val="21"/>
          <w:szCs w:val="21"/>
        </w:rPr>
        <w:t xml:space="preserve">.</w:t>
      </w:r>
    </w:p>
    <w:p>
      <w:pPr>
        <w:pStyle w:val="Heading2"/>
      </w:pPr>
      <w:r>
        <w:t xml:space="preserve">10.2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38"/>
      </w:tblGrid>
      <w:tr>
        <w:trPr>
          <w:cantSplit/>
          <w:tblHeader/>
        </w:trPr>
        <w:tc>
          <w:tcPr>
            <w:tcW w:type="dxa" w:w="2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Limit</w:t>
            </w:r>
          </w:p>
        </w:tc>
        <w:tc>
          <w:tcPr>
            <w:tcW w:type="dxa" w:w="38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Effect</w:t>
            </w:r>
          </w:p>
        </w:tc>
        <w:tc>
          <w:tcPr>
            <w:tcW w:type="dxa" w:w="38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Mitigation</w:t>
            </w:r>
          </w:p>
        </w:tc>
      </w:tr>
      <w:tr>
        <w:trPr>
          <w:cantSplit/>
        </w:trPr>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One COPY stream</w:t>
            </w:r>
          </w:p>
        </w:tc>
        <w:tc>
          <w:tcPr>
            <w:tcW w:type="dxa" w:w="3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Throughput is capped by one connection and one core.</w:t>
            </w:r>
          </w:p>
        </w:tc>
        <w:tc>
          <w:tcPr>
            <w:tcW w:type="dxa" w:w="3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Benchmark on a sample. Load parts in parallel if needed.</w:t>
            </w:r>
          </w:p>
        </w:tc>
      </w:tr>
      <w:tr>
        <w:trPr>
          <w:cantSplit/>
        </w:trPr>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Logged writes</w:t>
            </w:r>
          </w:p>
        </w:tc>
        <w:tc>
          <w:tcPr>
            <w:tcW w:type="dxa" w:w="38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Normal tables write every row to the write-ahead log as well.</w:t>
            </w:r>
          </w:p>
        </w:tc>
        <w:tc>
          <w:tcPr>
            <w:tcW w:type="dxa" w:w="3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Create the staging table as </w:t>
            </w:r>
            <w:r>
              <w:rPr>
                <w:rFonts w:ascii="Courier New" w:cs="Courier New" w:eastAsia="Courier New" w:hAnsi="Courier New"/>
                <w:sz w:val="17"/>
                <w:szCs w:val="17"/>
              </w:rPr>
              <w:t xml:space="preserve">UNLOGGED</w:t>
            </w:r>
            <w:r>
              <w:rPr>
                <w:sz w:val="19"/>
                <w:szCs w:val="19"/>
              </w:rPr>
              <w:t xml:space="preserve">.</w:t>
            </w:r>
          </w:p>
        </w:tc>
      </w:tr>
      <w:tr>
        <w:trPr>
          <w:cantSplit/>
        </w:trPr>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One transaction</w:t>
            </w:r>
          </w:p>
        </w:tc>
        <w:tc>
          <w:tcPr>
            <w:tcW w:type="dxa" w:w="3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failure near the end rolls back the whole load.</w:t>
            </w:r>
          </w:p>
        </w:tc>
        <w:tc>
          <w:tcPr>
            <w:tcW w:type="dxa" w:w="3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Acceptable for staging, which is recreated. Splitting files limits the cost.</w:t>
            </w:r>
          </w:p>
        </w:tc>
      </w:tr>
      <w:tr>
        <w:trPr>
          <w:cantSplit/>
        </w:trPr>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Network path</w:t>
            </w:r>
          </w:p>
        </w:tc>
        <w:tc>
          <w:tcPr>
            <w:tcW w:type="dxa" w:w="38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Every byte crosses the network from the job machine to the database.</w:t>
            </w:r>
          </w:p>
        </w:tc>
        <w:tc>
          <w:tcPr>
            <w:tcW w:type="dxa" w:w="3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Run the job on or near the database server.</w:t>
            </w:r>
          </w:p>
        </w:tc>
      </w:tr>
      <w:tr>
        <w:trPr>
          <w:cantSplit/>
        </w:trPr>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Identity column</w:t>
            </w:r>
          </w:p>
        </w:tc>
        <w:tc>
          <w:tcPr>
            <w:tcW w:type="dxa" w:w="3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_row_id</w:t>
            </w:r>
            <w:r>
              <w:rPr>
                <w:sz w:val="19"/>
                <w:szCs w:val="19"/>
              </w:rPr>
              <w:t xml:space="preserve"> adds a sequence call per row.</w:t>
            </w:r>
          </w:p>
        </w:tc>
        <w:tc>
          <w:tcPr>
            <w:tcW w:type="dxa" w:w="3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Drop it for the fastest load if it is not needed.</w:t>
            </w:r>
          </w:p>
        </w:tc>
      </w:tr>
      <w:tr>
        <w:trPr>
          <w:cantSplit/>
        </w:trPr>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Timeouts and disk</w:t>
            </w:r>
          </w:p>
        </w:tc>
        <w:tc>
          <w:tcPr>
            <w:tcW w:type="dxa" w:w="38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 long COPY can hit </w:t>
            </w:r>
            <w:r>
              <w:rPr>
                <w:rFonts w:ascii="Courier New" w:cs="Courier New" w:eastAsia="Courier New" w:hAnsi="Courier New"/>
                <w:sz w:val="17"/>
                <w:szCs w:val="17"/>
              </w:rPr>
              <w:t xml:space="preserve">statement_timeout</w:t>
            </w:r>
            <w:r>
              <w:rPr>
                <w:sz w:val="19"/>
                <w:szCs w:val="19"/>
              </w:rPr>
              <w:t xml:space="preserve"> or fill the disk.</w:t>
            </w:r>
          </w:p>
        </w:tc>
        <w:tc>
          <w:tcPr>
            <w:tcW w:type="dxa" w:w="3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Check the user's timeout setting and size the disk for data plus indexes.</w:t>
            </w:r>
          </w:p>
        </w:tc>
      </w:tr>
    </w:tbl>
    <w:p>
      <w:pPr>
        <w:spacing w:after="120"/>
      </w:pPr>
    </w:p>
    <w:p>
      <w:pPr>
        <w:pStyle w:val="Heading2"/>
      </w:pPr>
      <w:r>
        <w:t xml:space="preserve">10.3 Recommendations for very large files</w:t>
      </w:r>
    </w:p>
    <w:p>
      <w:pPr>
        <w:pStyle w:val="ListParagraph"/>
        <w:numPr>
          <w:ilvl w:val="0"/>
          <w:numId w:val="5"/>
        </w:numPr>
        <w:spacing w:after="80" w:line="270"/>
      </w:pPr>
      <w:r>
        <w:rPr>
          <w:sz w:val="21"/>
          <w:szCs w:val="21"/>
        </w:rPr>
        <w:t xml:space="preserve">Create the staging table as </w:t>
      </w:r>
      <w:r>
        <w:rPr>
          <w:rFonts w:ascii="Courier New" w:cs="Courier New" w:eastAsia="Courier New" w:hAnsi="Courier New"/>
          <w:sz w:val="19"/>
          <w:szCs w:val="19"/>
        </w:rPr>
        <w:t xml:space="preserve">UNLOGGED</w:t>
      </w:r>
      <w:r>
        <w:rPr>
          <w:sz w:val="21"/>
          <w:szCs w:val="21"/>
        </w:rPr>
        <w:t xml:space="preserve"> (in the parse step, use </w:t>
      </w:r>
      <w:r>
        <w:rPr>
          <w:rFonts w:ascii="Courier New" w:cs="Courier New" w:eastAsia="Courier New" w:hAnsi="Courier New"/>
          <w:sz w:val="19"/>
          <w:szCs w:val="19"/>
        </w:rPr>
        <w:t xml:space="preserve">CREATE UNLOGGED TABLE</w:t>
      </w:r>
      <w:r>
        <w:rPr>
          <w:sz w:val="21"/>
          <w:szCs w:val="21"/>
        </w:rPr>
        <w:t xml:space="preserve">). Data is lost if the server crashes, which is acceptable for staging that can be reloaded.</w:t>
      </w:r>
    </w:p>
    <w:p>
      <w:pPr>
        <w:pStyle w:val="ListParagraph"/>
        <w:numPr>
          <w:ilvl w:val="0"/>
          <w:numId w:val="5"/>
        </w:numPr>
        <w:spacing w:after="80" w:line="270"/>
      </w:pPr>
      <w:r>
        <w:rPr>
          <w:sz w:val="21"/>
          <w:szCs w:val="21"/>
        </w:rPr>
        <w:t xml:space="preserve">Send raw bytes to </w:t>
      </w:r>
      <w:r>
        <w:rPr>
          <w:rFonts w:ascii="Courier New" w:cs="Courier New" w:eastAsia="Courier New" w:hAnsi="Courier New"/>
          <w:sz w:val="19"/>
          <w:szCs w:val="19"/>
        </w:rPr>
        <w:t xml:space="preserve">copyIn</w:t>
      </w:r>
      <w:r>
        <w:rPr>
          <w:sz w:val="21"/>
          <w:szCs w:val="21"/>
        </w:rPr>
        <w:t xml:space="preserve"> instead of characters (the copy code in Appendix C.3 already does).</w:t>
      </w:r>
    </w:p>
    <w:p>
      <w:pPr>
        <w:pStyle w:val="ListParagraph"/>
        <w:numPr>
          <w:ilvl w:val="0"/>
          <w:numId w:val="5"/>
        </w:numPr>
        <w:spacing w:after="80" w:line="270"/>
      </w:pPr>
      <w:r>
        <w:rPr>
          <w:sz w:val="21"/>
          <w:szCs w:val="21"/>
        </w:rPr>
        <w:t xml:space="preserve">Run </w:t>
      </w:r>
      <w:r>
        <w:rPr>
          <w:rFonts w:ascii="Courier New" w:cs="Courier New" w:eastAsia="Courier New" w:hAnsi="Courier New"/>
          <w:sz w:val="19"/>
          <w:szCs w:val="19"/>
        </w:rPr>
        <w:t xml:space="preserve">ANALYZE</w:t>
      </w:r>
      <w:r>
        <w:rPr>
          <w:sz w:val="21"/>
          <w:szCs w:val="21"/>
        </w:rPr>
        <w:t xml:space="preserve"> on the staging table after the load so later SQL transformations get good plans.</w:t>
      </w:r>
    </w:p>
    <w:p>
      <w:pPr>
        <w:pStyle w:val="ListParagraph"/>
        <w:numPr>
          <w:ilvl w:val="0"/>
          <w:numId w:val="5"/>
        </w:numPr>
        <w:spacing w:after="80" w:line="270"/>
      </w:pPr>
      <w:r>
        <w:rPr>
          <w:sz w:val="21"/>
          <w:szCs w:val="21"/>
        </w:rPr>
        <w:t xml:space="preserve">Receive the source as several part files and run several COPY streams in parallel into the same table. Create the table once, before the parts start.</w:t>
      </w:r>
    </w:p>
    <w:p>
      <w:pPr>
        <w:pStyle w:val="Heading2"/>
      </w:pPr>
      <w:r>
        <w:t xml:space="preserve">10.4 Benchmark record</w:t>
      </w:r>
    </w:p>
    <w:p>
      <w:pPr>
        <w:spacing w:after="120" w:line="276"/>
      </w:pPr>
      <w:r>
        <w:rPr>
          <w:sz w:val="21"/>
          <w:szCs w:val="21"/>
        </w:rPr>
        <w:t xml:space="preserve">The design has not been benchmarked at large volume yet. Fill in this table from your own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2238"/>
      </w:tblGrid>
      <w:tr>
        <w:trPr>
          <w:cantSplit/>
          <w:tblHeader/>
        </w:trPr>
        <w:tc>
          <w:tcPr>
            <w:tcW w:type="dxa" w:w="18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Rows</w:t>
            </w:r>
          </w:p>
        </w:tc>
        <w:tc>
          <w:tcPr>
            <w:tcW w:type="dxa" w:w="18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File size</w:t>
            </w:r>
          </w:p>
        </w:tc>
        <w:tc>
          <w:tcPr>
            <w:tcW w:type="dxa" w:w="18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Load time</w:t>
            </w:r>
          </w:p>
        </w:tc>
        <w:tc>
          <w:tcPr>
            <w:tcW w:type="dxa" w:w="20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Rows per second</w:t>
            </w:r>
          </w:p>
        </w:tc>
        <w:tc>
          <w:tcPr>
            <w:tcW w:type="dxa" w:w="22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Notes</w:t>
            </w:r>
          </w:p>
        </w:tc>
      </w:tr>
      <w:tr>
        <w:trPr>
          <w:cantSplit/>
        </w:trPr>
        <w:tc>
          <w:tcPr>
            <w:tcW w:type="dxa" w:w="1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1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1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2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r>
      <w:tr>
        <w:trPr>
          <w:cantSplit/>
        </w:trPr>
        <w:tc>
          <w:tcPr>
            <w:tcW w:type="dxa" w:w="18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 </w:t>
            </w:r>
          </w:p>
        </w:tc>
        <w:tc>
          <w:tcPr>
            <w:tcW w:type="dxa" w:w="18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 </w:t>
            </w:r>
          </w:p>
        </w:tc>
        <w:tc>
          <w:tcPr>
            <w:tcW w:type="dxa" w:w="18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 </w:t>
            </w:r>
          </w:p>
        </w:tc>
        <w:tc>
          <w:tcPr>
            <w:tcW w:type="dxa" w:w="20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 </w:t>
            </w:r>
          </w:p>
        </w:tc>
        <w:tc>
          <w:tcPr>
            <w:tcW w:type="dxa" w:w="2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 </w:t>
            </w:r>
          </w:p>
        </w:tc>
      </w:tr>
      <w:tr>
        <w:trPr>
          <w:cantSplit/>
        </w:trPr>
        <w:tc>
          <w:tcPr>
            <w:tcW w:type="dxa" w:w="1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1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18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20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c>
          <w:tcPr>
            <w:tcW w:type="dxa" w:w="2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 </w:t>
            </w:r>
          </w:p>
        </w:tc>
      </w:tr>
    </w:tbl>
    <w:p>
      <w:pPr>
        <w:pStyle w:val="Heading1"/>
      </w:pPr>
      <w:r>
        <w:t xml:space="preserve">11. Strengths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Strength</w:t>
            </w:r>
          </w:p>
        </w:tc>
        <w:tc>
          <w:tcPr>
            <w:tcW w:type="dxa" w:w="63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Why it matters</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One job for every delimited feed</w:t>
            </w:r>
          </w:p>
        </w:tc>
        <w:tc>
          <w:tcPr>
            <w:tcW w:type="dxa" w:w="63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new feed is a config row, tested the same day.</w:t>
            </w:r>
          </w:p>
        </w:tc>
      </w:tr>
      <w:tr>
        <w:trPr>
          <w:cantSplit/>
        </w:trPr>
        <w:tc>
          <w:tcPr>
            <w:tcW w:type="dxa" w:w="3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Constant memory</w:t>
            </w:r>
          </w:p>
        </w:tc>
        <w:tc>
          <w:tcPr>
            <w:tcW w:type="dxa" w:w="63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file streams through a fixed-size buffer, so file size does not change memory use.</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Fast load path</w:t>
            </w:r>
          </w:p>
        </w:tc>
        <w:tc>
          <w:tcPr>
            <w:tcW w:type="dxa" w:w="63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PostgreSQL parses the data itself with </w:t>
            </w:r>
            <w:r>
              <w:rPr>
                <w:rFonts w:ascii="Courier New" w:cs="Courier New" w:eastAsia="Courier New" w:hAnsi="Courier New"/>
                <w:sz w:val="17"/>
                <w:szCs w:val="17"/>
              </w:rPr>
              <w:t xml:space="preserve">COPY</w:t>
            </w:r>
            <w:r>
              <w:rPr>
                <w:sz w:val="19"/>
                <w:szCs w:val="19"/>
              </w:rPr>
              <w:t xml:space="preserve">.</w:t>
            </w:r>
          </w:p>
        </w:tc>
      </w:tr>
      <w:tr>
        <w:trPr>
          <w:cantSplit/>
        </w:trPr>
        <w:tc>
          <w:tcPr>
            <w:tcW w:type="dxa" w:w="3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Safe by default</w:t>
            </w:r>
          </w:p>
        </w:tc>
        <w:tc>
          <w:tcPr>
            <w:tcW w:type="dxa" w:w="63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Structure is checked first, duplicates stop the run, and every run is audited.</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Simple to operate</w:t>
            </w:r>
          </w:p>
        </w:tc>
        <w:tc>
          <w:tcPr>
            <w:tcW w:type="dxa" w:w="63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Plain SQL and a few lines of Java. Support staff change behavior through config rows.</w:t>
            </w:r>
          </w:p>
        </w:tc>
      </w:tr>
      <w:tr>
        <w:trPr>
          <w:cantSplit/>
        </w:trPr>
        <w:tc>
          <w:tcPr>
            <w:tcW w:type="dxa" w:w="3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No extra licensing for the load path</w:t>
            </w:r>
          </w:p>
        </w:tc>
        <w:tc>
          <w:tcPr>
            <w:tcW w:type="dxa" w:w="63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Uses the PostgreSQL driver and standard Talend components.</w:t>
            </w:r>
          </w:p>
        </w:tc>
      </w:tr>
      <w:tr>
        <w:trPr>
          <w:cantSplit/>
        </w:trPr>
        <w:tc>
          <w:tcPr>
            <w:tcW w:type="dxa" w:w="3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Portable design</w:t>
            </w:r>
          </w:p>
        </w:tc>
        <w:tc>
          <w:tcPr>
            <w:tcW w:type="dxa" w:w="63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The same pattern can be built on other platforms, for example SSIS and SQL Server.</w:t>
            </w:r>
          </w:p>
        </w:tc>
      </w:tr>
    </w:tbl>
    <w:p>
      <w:pPr>
        <w:pStyle w:val="Heading1"/>
      </w:pPr>
      <w:r>
        <w:t xml:space="preserve">12. Production readiness</w:t>
      </w:r>
    </w:p>
    <w:p>
      <w:pPr>
        <w:spacing w:after="120" w:line="276"/>
      </w:pPr>
      <w:r>
        <w:rPr>
          <w:sz w:val="21"/>
          <w:szCs w:val="21"/>
        </w:rPr>
        <w:t xml:space="preserve">This is a working pattern. Review the points below before it carries production data.</w:t>
      </w:r>
    </w:p>
    <w:p>
      <w:pPr>
        <w:pStyle w:val="Heading2"/>
      </w:pPr>
      <w:r>
        <w:t xml:space="preserve">12.1 What to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838"/>
      </w:tblGrid>
      <w:tr>
        <w:trPr>
          <w:cantSplit/>
          <w:tblHeader/>
        </w:trPr>
        <w:tc>
          <w:tcPr>
            <w:tcW w:type="dxa" w:w="19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Area</w:t>
            </w:r>
          </w:p>
        </w:tc>
        <w:tc>
          <w:tcPr>
            <w:tcW w:type="dxa" w:w="29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Current</w:t>
            </w:r>
          </w:p>
        </w:tc>
        <w:tc>
          <w:tcPr>
            <w:tcW w:type="dxa" w:w="48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Change for production</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Credentials</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Set in the Talend context.</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Use encrypted contexts or a secret manager and a least-privilege database role. Never commit passwords.</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SQL building</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Queries concatenate feed names and paths.</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Validate inputs or use prepared statements. Restrict who can write to </w:t>
            </w:r>
            <w:r>
              <w:rPr>
                <w:rFonts w:ascii="Courier New" w:cs="Courier New" w:eastAsia="Courier New" w:hAnsi="Courier New"/>
                <w:sz w:val="17"/>
                <w:szCs w:val="17"/>
              </w:rPr>
              <w:t xml:space="preserve">file_config</w:t>
            </w:r>
            <w:r>
              <w:rPr>
                <w:sz w:val="19"/>
                <w:szCs w:val="19"/>
              </w:rPr>
              <w:t xml:space="preserve">.</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Environments</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One context group.</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Separate dev, test and prod contexts with their own hosts and schemas.</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Staging lifecycle</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Table dropped and recreated each run.</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Decide between replace and append. Use per-run table names if a feed can run twice at once.</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Archiving</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archive_path</w:t>
            </w:r>
            <w:r>
              <w:rPr>
                <w:sz w:val="19"/>
                <w:szCs w:val="19"/>
              </w:rPr>
              <w:t xml:space="preserve"> exists, nothing moves the file.</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Add a step that moves the file after a successful load.</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Half-written files</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Not handled.</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Require a control or </w:t>
            </w:r>
            <w:r>
              <w:rPr>
                <w:rFonts w:ascii="Courier New" w:cs="Courier New" w:eastAsia="Courier New" w:hAnsi="Courier New"/>
                <w:sz w:val="17"/>
                <w:szCs w:val="17"/>
              </w:rPr>
              <w:t xml:space="preserve">.done</w:t>
            </w:r>
            <w:r>
              <w:rPr>
                <w:sz w:val="19"/>
                <w:szCs w:val="19"/>
              </w:rPr>
              <w:t xml:space="preserve"> file, or check that the file size is stable.</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File format</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UTF-8, double quote, CSV mode.</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Make encoding, quote and escape configurable per feed. Handle byte order marks.</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Error handling</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FAILED row and non-zero exit code.</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Add alerts (email, chat, ticket) and a retry policy in the scheduler.</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Duplicate protection</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Based on the full file path.</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Consider a checksum or size check. Document the reprocessing steps.</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Monitoring</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Console messages.</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Send job statistics and logs to central logging. Build a dashboard on </w:t>
            </w:r>
            <w:r>
              <w:rPr>
                <w:rFonts w:ascii="Courier New" w:cs="Courier New" w:eastAsia="Courier New" w:hAnsi="Courier New"/>
                <w:sz w:val="17"/>
                <w:szCs w:val="17"/>
              </w:rPr>
              <w:t xml:space="preserve">file_load_audit</w:t>
            </w:r>
            <w:r>
              <w:rPr>
                <w:sz w:val="19"/>
                <w:szCs w:val="19"/>
              </w:rPr>
              <w:t xml:space="preserve">.</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Config governance</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Direct table edits.</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Add constraints, change control and an audit trail on </w:t>
            </w:r>
            <w:r>
              <w:rPr>
                <w:rFonts w:ascii="Courier New" w:cs="Courier New" w:eastAsia="Courier New" w:hAnsi="Courier New"/>
                <w:sz w:val="17"/>
                <w:szCs w:val="17"/>
              </w:rPr>
              <w:t xml:space="preserve">file_config</w:t>
            </w:r>
            <w:r>
              <w:rPr>
                <w:sz w:val="19"/>
                <w:szCs w:val="19"/>
              </w:rPr>
              <w:t xml:space="preserve">.</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Security</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Plain connection.</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Use TLS (</w:t>
            </w:r>
            <w:r>
              <w:rPr>
                <w:rFonts w:ascii="Courier New" w:cs="Courier New" w:eastAsia="Courier New" w:hAnsi="Courier New"/>
                <w:sz w:val="17"/>
                <w:szCs w:val="17"/>
              </w:rPr>
              <w:t xml:space="preserve">sslmode=require</w:t>
            </w:r>
            <w:r>
              <w:rPr>
                <w:sz w:val="19"/>
                <w:szCs w:val="19"/>
              </w:rPr>
              <w:t xml:space="preserve">), restrict network access, and set permissions on the inbound folder.</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Scheduling</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Manual runs.</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Use Talend Management Console, cron, Task Scheduler or an orchestrator.</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Testing and delivery</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Manual.</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Keep a sample file per feed, add an automated test job, and version jobs and contexts in Git.</w:t>
            </w:r>
          </w:p>
        </w:tc>
      </w:tr>
      <w:tr>
        <w:trPr>
          <w:cantSplit/>
        </w:trPr>
        <w:tc>
          <w:tcPr>
            <w:tcW w:type="dxa" w:w="1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Naming</w:t>
            </w:r>
          </w:p>
        </w:tc>
        <w:tc>
          <w:tcPr>
            <w:tcW w:type="dxa" w:w="29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Links named </w:t>
            </w:r>
            <w:r>
              <w:rPr>
                <w:rFonts w:ascii="Courier New" w:cs="Courier New" w:eastAsia="Courier New" w:hAnsi="Courier New"/>
                <w:sz w:val="17"/>
                <w:szCs w:val="17"/>
              </w:rPr>
              <w:t xml:space="preserve">row1</w:t>
            </w:r>
            <w:r>
              <w:rPr>
                <w:sz w:val="19"/>
                <w:szCs w:val="19"/>
              </w:rPr>
              <w:t xml:space="preserve"> and </w:t>
            </w:r>
            <w:r>
              <w:rPr>
                <w:rFonts w:ascii="Courier New" w:cs="Courier New" w:eastAsia="Courier New" w:hAnsi="Courier New"/>
                <w:sz w:val="17"/>
                <w:szCs w:val="17"/>
              </w:rPr>
              <w:t xml:space="preserve">row2</w:t>
            </w:r>
            <w:r>
              <w:rPr>
                <w:sz w:val="19"/>
                <w:szCs w:val="19"/>
              </w:rPr>
              <w:t xml:space="preserve">.</w:t>
            </w:r>
          </w:p>
        </w:tc>
        <w:tc>
          <w:tcPr>
            <w:tcW w:type="dxa" w:w="48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Rename to </w:t>
            </w:r>
            <w:r>
              <w:rPr>
                <w:rFonts w:ascii="Courier New" w:cs="Courier New" w:eastAsia="Courier New" w:hAnsi="Courier New"/>
                <w:sz w:val="17"/>
                <w:szCs w:val="17"/>
              </w:rPr>
              <w:t xml:space="preserve">cfg</w:t>
            </w:r>
            <w:r>
              <w:rPr>
                <w:sz w:val="19"/>
                <w:szCs w:val="19"/>
              </w:rPr>
              <w:t xml:space="preserve"> and </w:t>
            </w:r>
            <w:r>
              <w:rPr>
                <w:rFonts w:ascii="Courier New" w:cs="Courier New" w:eastAsia="Courier New" w:hAnsi="Courier New"/>
                <w:sz w:val="17"/>
                <w:szCs w:val="17"/>
              </w:rPr>
              <w:t xml:space="preserve">dup</w:t>
            </w:r>
            <w:r>
              <w:rPr>
                <w:sz w:val="19"/>
                <w:szCs w:val="19"/>
              </w:rPr>
              <w:t xml:space="preserve"> for readability, and update the global map keys.</w:t>
            </w:r>
          </w:p>
        </w:tc>
      </w:tr>
      <w:tr>
        <w:trPr>
          <w:cantSplit/>
        </w:trPr>
        <w:tc>
          <w:tcPr>
            <w:tcW w:type="dxa" w:w="1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Time zones</w:t>
            </w:r>
          </w:p>
        </w:tc>
        <w:tc>
          <w:tcPr>
            <w:tcW w:type="dxa" w:w="29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_load_date</w:t>
            </w:r>
            <w:r>
              <w:rPr>
                <w:sz w:val="19"/>
                <w:szCs w:val="19"/>
              </w:rPr>
              <w:t xml:space="preserve"> uses the database clock.</w:t>
            </w:r>
          </w:p>
        </w:tc>
        <w:tc>
          <w:tcPr>
            <w:tcW w:type="dxa" w:w="48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Document the time zone and how </w:t>
            </w:r>
            <w:r>
              <w:rPr>
                <w:rFonts w:ascii="Courier New" w:cs="Courier New" w:eastAsia="Courier New" w:hAnsi="Courier New"/>
                <w:sz w:val="17"/>
                <w:szCs w:val="17"/>
              </w:rPr>
              <w:t xml:space="preserve">FileDate</w:t>
            </w:r>
            <w:r>
              <w:rPr>
                <w:sz w:val="19"/>
                <w:szCs w:val="19"/>
              </w:rPr>
              <w:t xml:space="preserve"> relates to it.</w:t>
            </w:r>
          </w:p>
        </w:tc>
      </w:tr>
    </w:tbl>
    <w:p>
      <w:pPr>
        <w:spacing w:after="120"/>
      </w:pPr>
    </w:p>
    <w:p>
      <w:pPr>
        <w:pStyle w:val="Heading2"/>
      </w:pPr>
      <w:r>
        <w:t xml:space="preserve">12.2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238"/>
      </w:tblGrid>
      <w:tr>
        <w:trPr>
          <w:cantSplit/>
          <w:tblHeader/>
        </w:trPr>
        <w:tc>
          <w:tcPr>
            <w:tcW w:type="dxa" w:w="23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Risk</w:t>
            </w:r>
          </w:p>
        </w:tc>
        <w:tc>
          <w:tcPr>
            <w:tcW w:type="dxa" w:w="31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Impact</w:t>
            </w:r>
          </w:p>
        </w:tc>
        <w:tc>
          <w:tcPr>
            <w:tcW w:type="dxa" w:w="42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Mitigation</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Wrong feed settings</w:t>
            </w:r>
          </w:p>
        </w:tc>
        <w:tc>
          <w:tcPr>
            <w:tcW w:type="dxa" w:w="3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Rows load into the wrong columns or the run fails.</w:t>
            </w:r>
          </w:p>
        </w:tc>
        <w:tc>
          <w:tcPr>
            <w:tcW w:type="dxa" w:w="4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Constraints on </w:t>
            </w:r>
            <w:r>
              <w:rPr>
                <w:rFonts w:ascii="Courier New" w:cs="Courier New" w:eastAsia="Courier New" w:hAnsi="Courier New"/>
                <w:sz w:val="17"/>
                <w:szCs w:val="17"/>
              </w:rPr>
              <w:t xml:space="preserve">file_config</w:t>
            </w:r>
            <w:r>
              <w:rPr>
                <w:sz w:val="19"/>
                <w:szCs w:val="19"/>
              </w:rPr>
              <w:t xml:space="preserve">, a test file per feed, review of config changes.</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Partial or corrupt file</w:t>
            </w:r>
          </w:p>
        </w:tc>
        <w:tc>
          <w:tcPr>
            <w:tcW w:type="dxa" w:w="3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Incomplete data in staging.</w:t>
            </w:r>
          </w:p>
        </w:tc>
        <w:tc>
          <w:tcPr>
            <w:tcW w:type="dxa" w:w="4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Control file or stable-size check before loading.</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Staging table collision</w:t>
            </w:r>
          </w:p>
        </w:tc>
        <w:tc>
          <w:tcPr>
            <w:tcW w:type="dxa" w:w="3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Two runs overwrite each other.</w:t>
            </w:r>
          </w:p>
        </w:tc>
        <w:tc>
          <w:tcPr>
            <w:tcW w:type="dxa" w:w="4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Per-run table names or a lock on the feed.</w:t>
            </w:r>
          </w:p>
        </w:tc>
      </w:tr>
      <w:tr>
        <w:trPr>
          <w:cantSplit/>
        </w:trPr>
        <w:tc>
          <w:tcPr>
            <w:tcW w:type="dxa" w:w="23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Single stream too slow</w:t>
            </w:r>
          </w:p>
        </w:tc>
        <w:tc>
          <w:tcPr>
            <w:tcW w:type="dxa" w:w="31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Load window missed.</w:t>
            </w:r>
          </w:p>
        </w:tc>
        <w:tc>
          <w:tcPr>
            <w:tcW w:type="dxa" w:w="42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Benchmark early, use </w:t>
            </w:r>
            <w:r>
              <w:rPr>
                <w:rFonts w:ascii="Courier New" w:cs="Courier New" w:eastAsia="Courier New" w:hAnsi="Courier New"/>
                <w:sz w:val="17"/>
                <w:szCs w:val="17"/>
              </w:rPr>
              <w:t xml:space="preserve">UNLOGGED</w:t>
            </w:r>
            <w:r>
              <w:rPr>
                <w:sz w:val="19"/>
                <w:szCs w:val="19"/>
              </w:rPr>
              <w:t xml:space="preserve">, move to parallel parts.</w:t>
            </w:r>
          </w:p>
        </w:tc>
      </w:tr>
      <w:tr>
        <w:trPr>
          <w:cantSplit/>
        </w:trPr>
        <w:tc>
          <w:tcPr>
            <w:tcW w:type="dxa" w:w="23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Credential exposure</w:t>
            </w:r>
          </w:p>
        </w:tc>
        <w:tc>
          <w:tcPr>
            <w:tcW w:type="dxa" w:w="31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Unauthorized database access.</w:t>
            </w:r>
          </w:p>
        </w:tc>
        <w:tc>
          <w:tcPr>
            <w:tcW w:type="dxa" w:w="42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Secret management, least privilege, no passwords in Git.</w:t>
            </w:r>
          </w:p>
        </w:tc>
      </w:tr>
    </w:tbl>
    <w:p>
      <w:pPr>
        <w:pStyle w:val="Heading1"/>
      </w:pPr>
      <w:r>
        <w:t xml:space="preserve">13. Troubleshooting guide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Symptom</w:t>
            </w:r>
          </w:p>
        </w:tc>
        <w:tc>
          <w:tcPr>
            <w:tcW w:type="dxa" w:w="64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Cause and fix</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"No active config row found"</w:t>
            </w:r>
          </w:p>
        </w:tc>
        <w:tc>
          <w:tcPr>
            <w:tcW w:type="dxa" w:w="6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The feed name does not match, </w:t>
            </w:r>
            <w:r>
              <w:rPr>
                <w:rFonts w:ascii="Courier New" w:cs="Courier New" w:eastAsia="Courier New" w:hAnsi="Courier New"/>
                <w:sz w:val="17"/>
                <w:szCs w:val="17"/>
              </w:rPr>
              <w:t xml:space="preserve">is_active</w:t>
            </w:r>
            <w:r>
              <w:rPr>
                <w:sz w:val="19"/>
                <w:szCs w:val="19"/>
              </w:rPr>
              <w:t xml:space="preserve"> is false, or the global map keys do not match the link name. Print the global map to see the real key names.</w:t>
            </w:r>
          </w:p>
        </w:tc>
      </w:tr>
      <w:tr>
        <w:trPr>
          <w:cantSplit/>
        </w:trPr>
        <w:tc>
          <w:tcPr>
            <w:tcW w:type="dxa" w:w="32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NullPointerException</w:t>
            </w:r>
            <w:r>
              <w:rPr>
                <w:sz w:val="19"/>
                <w:szCs w:val="19"/>
              </w:rPr>
              <w:t xml:space="preserve"> in a Run if condition</w:t>
            </w:r>
          </w:p>
        </w:tc>
        <w:tc>
          <w:tcPr>
            <w:tcW w:type="dxa" w:w="6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key (for example </w:t>
            </w:r>
            <w:r>
              <w:rPr>
                <w:rFonts w:ascii="Courier New" w:cs="Courier New" w:eastAsia="Courier New" w:hAnsi="Courier New"/>
                <w:sz w:val="17"/>
                <w:szCs w:val="17"/>
              </w:rPr>
              <w:t xml:space="preserve">row2.cnt</w:t>
            </w:r>
            <w:r>
              <w:rPr>
                <w:sz w:val="19"/>
                <w:szCs w:val="19"/>
              </w:rPr>
              <w:t xml:space="preserve">) does not exist. The link name differs, or "Use the default (key, value) in global variables" is not ticked on </w:t>
            </w:r>
            <w:r>
              <w:rPr>
                <w:rFonts w:ascii="Courier New" w:cs="Courier New" w:eastAsia="Courier New" w:hAnsi="Courier New"/>
                <w:sz w:val="17"/>
                <w:szCs w:val="17"/>
              </w:rPr>
              <w:t xml:space="preserve">tFlowToIterate</w:t>
            </w:r>
            <w:r>
              <w:rPr>
                <w:sz w:val="19"/>
                <w:szCs w:val="19"/>
              </w:rPr>
              <w:t xml:space="preserve">.</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Job ends with "the end is near"</w:t>
            </w:r>
          </w:p>
        </w:tc>
        <w:tc>
          <w:tcPr>
            <w:tcW w:type="dxa" w:w="6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That is the default </w:t>
            </w:r>
            <w:r>
              <w:rPr>
                <w:rFonts w:ascii="Courier New" w:cs="Courier New" w:eastAsia="Courier New" w:hAnsi="Courier New"/>
                <w:sz w:val="17"/>
                <w:szCs w:val="17"/>
              </w:rPr>
              <w:t xml:space="preserve">tDie</w:t>
            </w:r>
            <w:r>
              <w:rPr>
                <w:sz w:val="19"/>
                <w:szCs w:val="19"/>
              </w:rPr>
              <w:t xml:space="preserve"> message. Set the Die message to show the file name. The cause is usually that the file was already loaded.</w:t>
            </w:r>
          </w:p>
        </w:tc>
      </w:tr>
      <w:tr>
        <w:trPr>
          <w:cantSplit/>
        </w:trPr>
        <w:tc>
          <w:tcPr>
            <w:tcW w:type="dxa" w:w="32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Column not found, for example </w:t>
            </w:r>
            <w:r>
              <w:rPr>
                <w:rFonts w:ascii="Courier New" w:cs="Courier New" w:eastAsia="Courier New" w:hAnsi="Courier New"/>
                <w:sz w:val="17"/>
                <w:szCs w:val="17"/>
              </w:rPr>
              <w:t xml:space="preserve">delimiter</w:t>
            </w:r>
          </w:p>
        </w:tc>
        <w:tc>
          <w:tcPr>
            <w:tcW w:type="dxa" w:w="6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config column is </w:t>
            </w:r>
            <w:r>
              <w:rPr>
                <w:rFonts w:ascii="Courier New" w:cs="Courier New" w:eastAsia="Courier New" w:hAnsi="Courier New"/>
                <w:sz w:val="17"/>
                <w:szCs w:val="17"/>
              </w:rPr>
              <w:t xml:space="preserve">delimiter_</w:t>
            </w:r>
            <w:r>
              <w:rPr>
                <w:sz w:val="19"/>
                <w:szCs w:val="19"/>
              </w:rPr>
              <w:t xml:space="preserve">, so the key is </w:t>
            </w:r>
            <w:r>
              <w:rPr>
                <w:rFonts w:ascii="Courier New" w:cs="Courier New" w:eastAsia="Courier New" w:hAnsi="Courier New"/>
                <w:sz w:val="17"/>
                <w:szCs w:val="17"/>
              </w:rPr>
              <w:t xml:space="preserve">row1.delimiter_</w:t>
            </w:r>
            <w:r>
              <w:rPr>
                <w:sz w:val="19"/>
                <w:szCs w:val="19"/>
              </w:rPr>
              <w:t xml:space="preserve">.</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tMap</w:t>
            </w:r>
            <w:r>
              <w:rPr>
                <w:sz w:val="19"/>
                <w:szCs w:val="19"/>
              </w:rPr>
              <w:t xml:space="preserve"> cell is red</w:t>
            </w:r>
          </w:p>
        </w:tc>
        <w:tc>
          <w:tcPr>
            <w:tcW w:type="dxa" w:w="6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type mismatch, for example a Date expression in a String variable. Remove the Var table and type expressions into the output columns.</w:t>
            </w:r>
          </w:p>
        </w:tc>
      </w:tr>
      <w:tr>
        <w:trPr>
          <w:cantSplit/>
        </w:trPr>
        <w:tc>
          <w:tcPr>
            <w:tcW w:type="dxa" w:w="32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Audit insert fails on </w:t>
            </w:r>
            <w:r>
              <w:rPr>
                <w:rFonts w:ascii="Courier New" w:cs="Courier New" w:eastAsia="Courier New" w:hAnsi="Courier New"/>
                <w:sz w:val="17"/>
                <w:szCs w:val="17"/>
              </w:rPr>
              <w:t xml:space="preserve">pid</w:t>
            </w:r>
          </w:p>
        </w:tc>
        <w:tc>
          <w:tcPr>
            <w:tcW w:type="dxa" w:w="6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audit column is </w:t>
            </w:r>
            <w:r>
              <w:rPr>
                <w:rFonts w:ascii="Courier New" w:cs="Courier New" w:eastAsia="Courier New" w:hAnsi="Courier New"/>
                <w:sz w:val="17"/>
                <w:szCs w:val="17"/>
              </w:rPr>
              <w:t xml:space="preserve">job_run_id</w:t>
            </w:r>
            <w:r>
              <w:rPr>
                <w:sz w:val="19"/>
                <w:szCs w:val="19"/>
              </w:rPr>
              <w:t xml:space="preserve">. Rename the </w:t>
            </w:r>
            <w:r>
              <w:rPr>
                <w:rFonts w:ascii="Courier New" w:cs="Courier New" w:eastAsia="Courier New" w:hAnsi="Courier New"/>
                <w:sz w:val="17"/>
                <w:szCs w:val="17"/>
              </w:rPr>
              <w:t xml:space="preserve">tMap</w:t>
            </w:r>
            <w:r>
              <w:rPr>
                <w:sz w:val="19"/>
                <w:szCs w:val="19"/>
              </w:rPr>
              <w:t xml:space="preserve"> output column.</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"File not found"</w:t>
            </w:r>
          </w:p>
        </w:tc>
        <w:tc>
          <w:tcPr>
            <w:tcW w:type="dxa" w:w="6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Check </w:t>
            </w:r>
            <w:r>
              <w:rPr>
                <w:rFonts w:ascii="Courier New" w:cs="Courier New" w:eastAsia="Courier New" w:hAnsi="Courier New"/>
                <w:sz w:val="17"/>
                <w:szCs w:val="17"/>
              </w:rPr>
              <w:t xml:space="preserve">file_path</w:t>
            </w:r>
            <w:r>
              <w:rPr>
                <w:sz w:val="19"/>
                <w:szCs w:val="19"/>
              </w:rPr>
              <w:t xml:space="preserve">, </w:t>
            </w:r>
            <w:r>
              <w:rPr>
                <w:rFonts w:ascii="Courier New" w:cs="Courier New" w:eastAsia="Courier New" w:hAnsi="Courier New"/>
                <w:sz w:val="17"/>
                <w:szCs w:val="17"/>
              </w:rPr>
              <w:t xml:space="preserve">file_name_pattern</w:t>
            </w:r>
            <w:r>
              <w:rPr>
                <w:sz w:val="19"/>
                <w:szCs w:val="19"/>
              </w:rPr>
              <w:t xml:space="preserve"> and that </w:t>
            </w:r>
            <w:r>
              <w:rPr>
                <w:rFonts w:ascii="Courier New" w:cs="Courier New" w:eastAsia="Courier New" w:hAnsi="Courier New"/>
                <w:sz w:val="17"/>
                <w:szCs w:val="17"/>
              </w:rPr>
              <w:t xml:space="preserve">FileDate</w:t>
            </w:r>
            <w:r>
              <w:rPr>
                <w:sz w:val="19"/>
                <w:szCs w:val="19"/>
              </w:rPr>
              <w:t xml:space="preserve"> matches the file. Use forward slashes.</w:t>
            </w:r>
          </w:p>
        </w:tc>
      </w:tr>
      <w:tr>
        <w:trPr>
          <w:cantSplit/>
        </w:trPr>
        <w:tc>
          <w:tcPr>
            <w:tcW w:type="dxa" w:w="32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tPostgresqlConnection</w:t>
            </w:r>
            <w:r>
              <w:rPr>
                <w:sz w:val="19"/>
                <w:szCs w:val="19"/>
              </w:rPr>
              <w:t xml:space="preserve"> missing from the palette</w:t>
            </w:r>
          </w:p>
        </w:tc>
        <w:tc>
          <w:tcPr>
            <w:tcW w:type="dxa" w:w="64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Search for it, check you are in a Standard job, or use the generic </w:t>
            </w:r>
            <w:r>
              <w:rPr>
                <w:rFonts w:ascii="Courier New" w:cs="Courier New" w:eastAsia="Courier New" w:hAnsi="Courier New"/>
                <w:sz w:val="17"/>
                <w:szCs w:val="17"/>
              </w:rPr>
              <w:t xml:space="preserve">tDB*</w:t>
            </w:r>
            <w:r>
              <w:rPr>
                <w:sz w:val="19"/>
                <w:szCs w:val="19"/>
              </w:rPr>
              <w:t xml:space="preserve"> or </w:t>
            </w:r>
            <w:r>
              <w:rPr>
                <w:rFonts w:ascii="Courier New" w:cs="Courier New" w:eastAsia="Courier New" w:hAnsi="Courier New"/>
                <w:sz w:val="17"/>
                <w:szCs w:val="17"/>
              </w:rPr>
              <w:t xml:space="preserve">tJDBC*</w:t>
            </w:r>
            <w:r>
              <w:rPr>
                <w:sz w:val="19"/>
                <w:szCs w:val="19"/>
              </w:rPr>
              <w:t xml:space="preserve"> components with the PostgreSQL driver.</w:t>
            </w:r>
          </w:p>
        </w:tc>
      </w:tr>
      <w:tr>
        <w:trPr>
          <w:cantSplit/>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FAILED rows are not written</w:t>
            </w:r>
          </w:p>
        </w:tc>
        <w:tc>
          <w:tcPr>
            <w:tcW w:type="dxa" w:w="64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Auto commit is off on the connection, or the connection was closed before the error path ran.</w:t>
            </w:r>
          </w:p>
        </w:tc>
      </w:tr>
    </w:tbl>
    <w:p>
      <w:pPr>
        <w:pStyle w:val="Heading1"/>
      </w:pPr>
      <w:r>
        <w:t xml:space="preserve">14. Roadmap</w:t>
      </w:r>
    </w:p>
    <w:p>
      <w:pPr>
        <w:pStyle w:val="Heading2"/>
      </w:pPr>
      <w:r>
        <w:t xml:space="preserve">14.1 Extract job (planned)</w:t>
      </w:r>
    </w:p>
    <w:p>
      <w:pPr>
        <w:spacing w:after="120" w:line="276"/>
      </w:pPr>
      <w:r>
        <w:rPr>
          <w:sz w:val="21"/>
          <w:szCs w:val="21"/>
        </w:rPr>
        <w:t xml:space="preserve">The extract follows the same pattern in the other direction: a config row describes what to extract, and the job writes the file.</w:t>
      </w:r>
    </w:p>
    <w:p>
      <w:pPr>
        <w:pStyle w:val="ListParagraph"/>
        <w:numPr>
          <w:ilvl w:val="0"/>
          <w:numId w:val="2"/>
        </w:numPr>
        <w:spacing w:after="70" w:line="270"/>
      </w:pPr>
      <w:r>
        <w:rPr>
          <w:sz w:val="21"/>
          <w:szCs w:val="21"/>
        </w:rPr>
        <w:t xml:space="preserve">An </w:t>
      </w:r>
      <w:r>
        <w:rPr>
          <w:rFonts w:ascii="Courier New" w:cs="Courier New" w:eastAsia="Courier New" w:hAnsi="Courier New"/>
          <w:sz w:val="19"/>
          <w:szCs w:val="19"/>
        </w:rPr>
        <w:t xml:space="preserve">extract_config</w:t>
      </w:r>
      <w:r>
        <w:rPr>
          <w:sz w:val="21"/>
          <w:szCs w:val="21"/>
        </w:rPr>
        <w:t xml:space="preserve"> table with source table or query, columns, date column, delimiter, quote, header flag, output path and file name pattern.</w:t>
      </w:r>
    </w:p>
    <w:p>
      <w:pPr>
        <w:pStyle w:val="ListParagraph"/>
        <w:numPr>
          <w:ilvl w:val="0"/>
          <w:numId w:val="2"/>
        </w:numPr>
        <w:spacing w:after="70" w:line="270"/>
      </w:pPr>
      <w:r>
        <w:rPr>
          <w:sz w:val="21"/>
          <w:szCs w:val="21"/>
        </w:rPr>
        <w:t xml:space="preserve">A Java step builds the query and writes the file with </w:t>
      </w:r>
      <w:r>
        <w:rPr>
          <w:rFonts w:ascii="Courier New" w:cs="Courier New" w:eastAsia="Courier New" w:hAnsi="Courier New"/>
          <w:sz w:val="19"/>
          <w:szCs w:val="19"/>
        </w:rPr>
        <w:t xml:space="preserve">COPY (query) TO STDOUT</w:t>
      </w:r>
      <w:r>
        <w:rPr>
          <w:sz w:val="21"/>
          <w:szCs w:val="21"/>
        </w:rPr>
        <w:t xml:space="preserve"> through </w:t>
      </w:r>
      <w:r>
        <w:rPr>
          <w:rFonts w:ascii="Courier New" w:cs="Courier New" w:eastAsia="Courier New" w:hAnsi="Courier New"/>
          <w:sz w:val="19"/>
          <w:szCs w:val="19"/>
        </w:rPr>
        <w:t xml:space="preserve">CopyManager.copyOut</w:t>
      </w:r>
      <w:r>
        <w:rPr>
          <w:sz w:val="21"/>
          <w:szCs w:val="21"/>
        </w:rPr>
        <w:t xml:space="preserve">, so PostgreSQL formats the rows.</w:t>
      </w:r>
    </w:p>
    <w:p>
      <w:pPr>
        <w:pStyle w:val="ListParagraph"/>
        <w:numPr>
          <w:ilvl w:val="0"/>
          <w:numId w:val="2"/>
        </w:numPr>
        <w:spacing w:after="70" w:line="270"/>
      </w:pPr>
      <w:r>
        <w:rPr>
          <w:sz w:val="21"/>
          <w:szCs w:val="21"/>
        </w:rPr>
        <w:t xml:space="preserve">The file is written under a temporary name and renamed when complete, so a downstream process never sees a partial file.</w:t>
      </w:r>
    </w:p>
    <w:p>
      <w:pPr>
        <w:pStyle w:val="ListParagraph"/>
        <w:numPr>
          <w:ilvl w:val="0"/>
          <w:numId w:val="2"/>
        </w:numPr>
        <w:spacing w:after="70" w:line="270"/>
      </w:pPr>
      <w:r>
        <w:rPr>
          <w:sz w:val="21"/>
          <w:szCs w:val="21"/>
        </w:rPr>
        <w:t xml:space="preserve">An </w:t>
      </w:r>
      <w:r>
        <w:rPr>
          <w:rFonts w:ascii="Courier New" w:cs="Courier New" w:eastAsia="Courier New" w:hAnsi="Courier New"/>
          <w:sz w:val="19"/>
          <w:szCs w:val="19"/>
        </w:rPr>
        <w:t xml:space="preserve">extract_audit</w:t>
      </w:r>
      <w:r>
        <w:rPr>
          <w:sz w:val="21"/>
          <w:szCs w:val="21"/>
        </w:rPr>
        <w:t xml:space="preserve"> table and a duplicate check, as in the load.</w:t>
      </w:r>
    </w:p>
    <w:p>
      <w:pPr>
        <w:pStyle w:val="ListParagraph"/>
        <w:numPr>
          <w:ilvl w:val="0"/>
          <w:numId w:val="2"/>
        </w:numPr>
        <w:spacing w:after="70" w:line="270"/>
      </w:pPr>
      <w:r>
        <w:rPr>
          <w:sz w:val="21"/>
          <w:szCs w:val="21"/>
        </w:rPr>
        <w:t xml:space="preserve">Parallel streams for large volumes, with the parts merged and the header added.</w:t>
      </w:r>
    </w:p>
    <w:p>
      <w:pPr>
        <w:pStyle w:val="Heading2"/>
      </w:pPr>
      <w:r>
        <w:t xml:space="preserve">14.2 Other improvements</w:t>
      </w:r>
    </w:p>
    <w:p>
      <w:pPr>
        <w:pStyle w:val="ListParagraph"/>
        <w:numPr>
          <w:ilvl w:val="0"/>
          <w:numId w:val="2"/>
        </w:numPr>
        <w:spacing w:after="70" w:line="270"/>
      </w:pPr>
      <w:r>
        <w:rPr>
          <w:sz w:val="21"/>
          <w:szCs w:val="21"/>
        </w:rPr>
        <w:t xml:space="preserve">Archive step after a successful load.</w:t>
      </w:r>
    </w:p>
    <w:p>
      <w:pPr>
        <w:pStyle w:val="ListParagraph"/>
        <w:numPr>
          <w:ilvl w:val="0"/>
          <w:numId w:val="2"/>
        </w:numPr>
        <w:spacing w:after="70" w:line="270"/>
      </w:pPr>
      <w:r>
        <w:rPr>
          <w:sz w:val="21"/>
          <w:szCs w:val="21"/>
        </w:rPr>
        <w:t xml:space="preserve">Parallel loading of part files.</w:t>
      </w:r>
    </w:p>
    <w:p>
      <w:pPr>
        <w:pStyle w:val="ListParagraph"/>
        <w:numPr>
          <w:ilvl w:val="0"/>
          <w:numId w:val="2"/>
        </w:numPr>
        <w:spacing w:after="70" w:line="270"/>
      </w:pPr>
      <w:r>
        <w:rPr>
          <w:sz w:val="21"/>
          <w:szCs w:val="21"/>
        </w:rPr>
        <w:t xml:space="preserve">Per-feed encoding and quoting options.</w:t>
      </w:r>
    </w:p>
    <w:p>
      <w:pPr>
        <w:pStyle w:val="ListParagraph"/>
        <w:numPr>
          <w:ilvl w:val="0"/>
          <w:numId w:val="2"/>
        </w:numPr>
        <w:spacing w:after="70" w:line="270"/>
      </w:pPr>
      <w:r>
        <w:rPr>
          <w:sz w:val="21"/>
          <w:szCs w:val="21"/>
        </w:rPr>
        <w:t xml:space="preserve">Reject handling with an error file and a threshold.</w:t>
      </w:r>
    </w:p>
    <w:p>
      <w:pPr>
        <w:pStyle w:val="ListParagraph"/>
        <w:numPr>
          <w:ilvl w:val="0"/>
          <w:numId w:val="2"/>
        </w:numPr>
        <w:spacing w:after="70" w:line="270"/>
      </w:pPr>
      <w:r>
        <w:rPr>
          <w:sz w:val="21"/>
          <w:szCs w:val="21"/>
        </w:rPr>
        <w:t xml:space="preserve">Alerting and central logging.</w:t>
      </w:r>
    </w:p>
    <w:p>
      <w:r>
        <w:br w:type="page"/>
      </w:r>
    </w:p>
    <w:p>
      <w:pPr>
        <w:pStyle w:val="Heading1"/>
      </w:pPr>
      <w:r>
        <w:t xml:space="preserve">Appendix A. SQL scripts</w:t>
      </w:r>
    </w:p>
    <w:p>
      <w:pPr>
        <w:spacing w:after="120" w:line="276"/>
      </w:pPr>
      <w:r>
        <w:rPr>
          <w:sz w:val="21"/>
          <w:szCs w:val="21"/>
        </w:rPr>
        <w:t xml:space="preserve">Tables, index and the sample config row.</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CREATE SCHEMA IF NOT EXISTS test;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CREATE TABLE test.file_config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config_id         serial PRIMARY KEY,</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feed_name         varchar(100) NOT NULL UNIQUE,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file_path         varchar(500) NOT NULL,</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file_name_pattern varchar(200) NOT NULL,   -- CUSTOMER_{yyyyMMdd}.csv</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delimiter_        varchar(10)  NOT NULL,   -- ',' or '|' or 'TAB'</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has_header        boolean      NOT NULL,</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field_count       int          NOT NULL,</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field_names       text,                    -- used when has_header = false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staging_schema    varchar(63)  NOT NULL DEFAULT 'test',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staging_table     varchar(63)  NOT NULL,</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archive_path      varchar(500),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is_active         boolean      NOT NULL DEFAULT true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CREATE TABLE test.file_load_audit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audit_id        bigserial PRIMARY KEY,</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feed_name       varchar(100) NOT NULL,</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file_date       date,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full_file_path  varchar(500),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staging_table   varchar(200),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rows_loaded     bigint,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status          varchar(20)  NOT NULL,     -- SUCCESS / FAILED</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error_message   text,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job_run_id      varchar(50),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loaded_on       timestamp    NOT NULL DEFAULT now(),</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loaded_by       varchar(100) DEFAULT current_user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CREATE UNIQUE INDEX ux_file_load_success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ON test.file_load_audit (feed_name, full_file_path)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WHERE status = 'SUCCESS';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INSERT INTO test.file_config</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(feed_name, file_path, file_name_pattern, delimiter_, has_header, field_count, staging_table)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VALUES</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    ('CUSTOMER', 'E:/Work/talend/inbound', 'CUSTOMER_{yyyyMMdd}.csv', ',', true, 5, 'stg_customer');</w:t>
      </w:r>
    </w:p>
    <w:p>
      <w:pPr>
        <w:pStyle w:val="Heading1"/>
      </w:pPr>
      <w:r>
        <w:t xml:space="preserve">Appendix B. Java routine</w:t>
      </w:r>
    </w:p>
    <w:p>
      <w:pPr>
        <w:spacing w:after="120" w:line="276"/>
      </w:pPr>
      <w:r>
        <w:rPr>
          <w:sz w:val="21"/>
          <w:szCs w:val="21"/>
        </w:rPr>
        <w:t xml:space="preserve">Create this routine in Repository, Code, Routines, with the name </w:t>
      </w:r>
      <w:r>
        <w:rPr>
          <w:rFonts w:ascii="Courier New" w:cs="Courier New" w:eastAsia="Courier New" w:hAnsi="Courier New"/>
          <w:sz w:val="19"/>
          <w:szCs w:val="19"/>
        </w:rPr>
        <w:t xml:space="preserve">FileUtil</w:t>
      </w:r>
      <w:r>
        <w:rPr>
          <w:sz w:val="21"/>
          <w:szCs w:val="21"/>
        </w:rPr>
        <w:t xml:space="preserve">.</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package routines;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public class FileUtil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split one line, honouring quotes and doubled quotes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public static String[] splitLine(String line, char delim, char quote)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java.util.List&lt;String&gt; out = new java.util.ArrayList&lt;String&gt;();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StringBuilder cur = new StringBuilder();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boolean inQ = false;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for (int i = 0; i &lt; line.length(); i++)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char c = line.charAt(i);</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(inQ)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(c == quote)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(i + 1 &lt; line.length() &amp;&amp; line.charAt(i + 1) == quote) { cur.append(quote); i++;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else inQ = false;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else cur.append(c);</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else if (c == quote) inQ = true;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else if (c == delim) { out.add(cur.toString()); cur.setLength(0);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else cur.append(c);</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out.add(cur.toString());</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return out.toArray(new String[0]);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safe, lower-case, unique PostgreSQL column names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public static String[] sanitize(String[] raw)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java.util.Set&lt;String&gt; seen = new java.util.HashSet&lt;String&gt;();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String[] res = new String[raw.length];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for (int i = 0; i &lt; raw.length; i++)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String n = (raw[i] == null ? "" : raw[i].trim())</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.replaceAll("[^A-Za-z0-9_]", "_").toLowerCase();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(n.length() == 0) n = "col" + (i + 1);</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(Character.isDigit(n.charAt(0))) n = "c_" + 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(n.length() &gt; 55) n = n.substring(0, 55);</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String base = n; int k = 2;</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while (!seen.add(n)) n = base + "_" + k++;</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res[i] = 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return res;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quote an identifier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public static String q(String id)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return "\"" + id.replace("\"", "\"\"")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w:t>
      </w:r>
    </w:p>
    <w:p>
      <w:pPr>
        <w:pStyle w:val="Heading1"/>
      </w:pPr>
      <w:r>
        <w:t xml:space="preserve">Appendix C. Component code</w:t>
      </w:r>
    </w:p>
    <w:p>
      <w:pPr>
        <w:pStyle w:val="Heading3"/>
      </w:pPr>
      <w:r>
        <w:t xml:space="preserve">C.1 tJava, resolve file</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String folder  = (String) globalMap.get("row1.file_path");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pattern = (String) globalMap.get("row1.file_name_pattern");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if (folder == null || pattern == null)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throw new RuntimeException("No active config row found for feed " + context.FeedName);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java.util.Date d = TalendDate.parseDate("yyyy-MM-dd", context.FileDate);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java.util.regex.Matcher m = java.util.regex.Pattern.compile("\\{(.+?)\\}").matcher(pattern);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StringBuffer sb = new StringBuffer();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while (m.find())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m.appendReplacement(sb, java.util.regex.Matcher.quoteReplacement(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new java.text.SimpleDateFormat(m.group(1)).format(d)));</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m.appendTail(sb);</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java.io.File f = new java.io.File(folder, sb.toString());</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if (!f.exists())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throw new RuntimeException("File not found: " + f.getPath());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globalMap.put("fullFilePath", f.getPath());</w:t>
      </w:r>
    </w:p>
    <w:p>
      <w:pPr>
        <w:pStyle w:val="Heading3"/>
      </w:pPr>
      <w:r>
        <w:t xml:space="preserve">C.2 tJava, parse and build SQL</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String file = (String) globalMap.get("fullFilePath");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delimCfg = ((String) globalMap.get("row1.delimiter_")).trim();</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char delim = "TAB".equalsIgnoreCase(delimCfg) ? '\t' : delimCfg.charAt(0);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boolean hasHeader = (Boolean) globalMap.get("row1.has_header");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int cfgCount = (Integer) globalMap.get("row1.field_count");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cfgNames = (String) globalMap.get("row1.field_names");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first;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try (java.io.BufferedReader br = new java.io.BufferedReader(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new java.io.InputStreamReader(new java.io.FileInputStream(file), "UTF-8")))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first = br.readLine();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if (first == null) throw new RuntimeException("File is empty: " + file);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first = first.replace("\uFEFF", "");                 // strip a UTF-8 BOM</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firstRow = FileUtil.splitLine(first, delim,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cols;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if (hasHeader)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(firstRow.length != cfgCount)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throw new RuntimeException("Header has " + firstRow.length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 fields, config expects " + cfgCount);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cols = firstRow;</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else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cols = cfgNames.split(",");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for (int i = 0; i &lt; cols.length; i++) cols[i] = cols[i].trim();</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(cols.length != cfgCount)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throw new RuntimeException("Config field_names has " + cols.length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 names, field_count is " + cfgCount);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(firstRow.length != cfgCount)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throw new RuntimeException("First data row has " + firstRow.length</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 fields, config expects " + cfgCount);</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cols = FileUtil.sanitize(cols);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fq = FileUtil.q((String) globalMap.get("row1.staging_schema"))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FileUtil.q((String) globalMap.get("row1.staging_table"));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StringBuilder ddl = new StringBuilder();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ddl.append("DROP TABLE IF EXISTS ").append(fq).append(";\n");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ddl.append("CREATE TABLE ").append(fq).append(" (\n");       // use CREATE UNLOGGED TABLE for very large loads</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ddl.append("  _row_id bigint GENERATED ALWAYS AS IDENTITY,\n");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StringBuilder colList = new StringBuilder();</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for (int i = 0; i &lt; cols.length; i++)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ddl.append("  ").append(FileUtil.q(cols[i])).append(" text,\n");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if (i &gt; 0) colList.append(",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colList.append(FileUtil.q(cols[i]));</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ddl.append("  _load_date timestamp NOT NULL DEFAULT now()\n)");</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copySql = "COPY " + fq + " (" + colList + ") FROM STDIN WITH (FORMAT csv, HEADER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(hasHeader ? "true" : "false") + ", DELIMITER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(delim == '\t' ? "\t" : String.valueOf(delim))</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 "', QUOTE '\"', ENCODING 'UTF8')";</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globalMap.put("ddlSql", ddl.toString());</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globalMap.put("copySql", copySql);</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globalMap.put("stagingFq", fq);</w:t>
      </w:r>
    </w:p>
    <w:p>
      <w:pPr>
        <w:pStyle w:val="Heading3"/>
      </w:pPr>
      <w:r>
        <w:t xml:space="preserve">C.3 tJava, copy</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java.sql.Connection conn = (java.sql.Connection) globalMap.get("conn_tDBConnection_1");</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org.postgresql.copy.CopyManager cm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conn.unwrap(org.postgresql.PGConnection.class).getCopyAPI();</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try (java.io.InputStream in = new java.io.BufferedInputStream(</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new java.io.FileInputStream((String) globalMap.get("fullFilePath")), 1 &lt;&lt; 20))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long rows = cm.copyIn((String) globalMap.get("copySql"), in, 1 &lt;&lt; 20);</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globalMap.put("rowsLoaded", rows);</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w:t>
      </w:r>
    </w:p>
    <w:p>
      <w:pPr>
        <w:pStyle w:val="Heading3"/>
      </w:pPr>
      <w:r>
        <w:t xml:space="preserve">C.4 Config query (tDBInput, link row1)</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"SELECT file_path, file_name_pattern, delimiter_, has_header, field_count,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"COALESCE(field_names,'') AS field_names, staging_schema, staging_table,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"COALESCE(archive_path,'') AS archive_path " +</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"FROM test.file_config WHERE feed_name = '" + context.FeedName + "' AND is_active = true"</w:t>
      </w:r>
    </w:p>
    <w:p>
      <w:pPr>
        <w:pStyle w:val="Heading3"/>
      </w:pPr>
      <w:r>
        <w:t xml:space="preserve">C.5 Duplicate-check query (tDBInput, link row2)</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"SELECT COUNT(*) AS cnt FROM test.file_load_audit WHERE feed_name = '" + context.FeedName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 AND full_file_path = '" + ((String) globalMap.get("fullFilePath")).replace("'", "''") +</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 AND status = 'SUCCESS'"</w:t>
      </w:r>
    </w:p>
    <w:p>
      <w:pPr>
        <w:pStyle w:val="Heading3"/>
      </w:pPr>
      <w:r>
        <w:t xml:space="preserve">C.6 Audit insert (tDBRow)</w:t>
      </w:r>
    </w:p>
    <w:p>
      <w:pPr>
        <w:keepLines/>
        <w:shd w:fill="F2F5F8" w:color="auto" w:val="clear"/>
        <w:spacing w:after="0" w:before="40" w:line="235"/>
        <w:ind w:left="100" w:right="100"/>
      </w:pPr>
      <w:r>
        <w:rPr>
          <w:rFonts w:ascii="Courier New" w:cs="Courier New" w:eastAsia="Courier New" w:hAnsi="Courier New"/>
          <w:color w:val="0E1A2B"/>
          <w:sz w:val="16"/>
          <w:szCs w:val="16"/>
        </w:rPr>
        <w:t xml:space="preserve">"INSERT INTO test.file_load_audit (feed_name, file_date, full_file_path, staging_table, rows_loaded, status, job_run_id) VALUES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context.FeedName + "', '" + context.FileDate + "',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globalMap.get("fullFilePath")).replace("'", "''") + "', '" +</w:t>
      </w:r>
    </w:p>
    <w:p>
      <w:pPr>
        <w:keepLines/>
        <w:shd w:fill="F2F5F8" w:color="auto" w:val="clear"/>
        <w:spacing w:after="0" w:before="0" w:line="235"/>
        <w:ind w:left="100" w:right="100"/>
      </w:pPr>
      <w:r>
        <w:rPr>
          <w:rFonts w:ascii="Courier New" w:cs="Courier New" w:eastAsia="Courier New" w:hAnsi="Courier New"/>
          <w:color w:val="0E1A2B"/>
          <w:sz w:val="16"/>
          <w:szCs w:val="16"/>
        </w:rPr>
        <w:t xml:space="preserve">((String) globalMap.get("stagingFq")).replace("'", "''") + "', " +</w:t>
      </w:r>
    </w:p>
    <w:p>
      <w:pPr>
        <w:keepLines/>
        <w:shd w:fill="F2F5F8" w:color="auto" w:val="clear"/>
        <w:spacing w:after="160" w:before="0" w:line="235"/>
        <w:ind w:left="100" w:right="100"/>
      </w:pPr>
      <w:r>
        <w:rPr>
          <w:rFonts w:ascii="Courier New" w:cs="Courier New" w:eastAsia="Courier New" w:hAnsi="Courier New"/>
          <w:color w:val="0E1A2B"/>
          <w:sz w:val="16"/>
          <w:szCs w:val="16"/>
        </w:rPr>
        <w:t xml:space="preserve">globalMap.get("rowsLoaded") + ", 'SUCCESS', '" + pid + "')"</w:t>
      </w:r>
    </w:p>
    <w:p>
      <w:pPr>
        <w:pStyle w:val="Heading1"/>
      </w:pPr>
      <w:r>
        <w:t xml:space="preserve">Appendix D.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Term</w:t>
            </w:r>
          </w:p>
        </w:tc>
        <w:tc>
          <w:tcPr>
            <w:tcW w:type="dxa" w:w="7038"/>
            <w:tcBorders>
              <w:top w:val="single" w:color="D5DCE6" w:sz="4"/>
              <w:left w:val="single" w:color="D5DCE6" w:sz="4"/>
              <w:bottom w:val="single" w:color="D5DCE6" w:sz="4"/>
              <w:right w:val="single" w:color="D5DCE6" w:sz="4"/>
            </w:tcBorders>
            <w:shd w:fill="0E1A2B" w:color="auto" w:val="clear"/>
            <w:tcMar>
              <w:top w:type="dxa" w:w="70"/>
              <w:left w:type="dxa" w:w="110"/>
              <w:bottom w:type="dxa" w:w="70"/>
              <w:right w:type="dxa" w:w="110"/>
            </w:tcMar>
            <w:vAlign w:val="top"/>
          </w:tcPr>
          <w:p>
            <w:pPr>
              <w:spacing w:after="30" w:line="255"/>
            </w:pPr>
            <w:r>
              <w:rPr>
                <w:b/>
                <w:bCs/>
                <w:color w:val="FFFFFF"/>
                <w:sz w:val="19"/>
                <w:szCs w:val="19"/>
              </w:rPr>
              <w:t xml:space="preserve">Meaning</w:t>
            </w:r>
          </w:p>
        </w:tc>
      </w:tr>
      <w:tr>
        <w:trPr>
          <w:cantSplit/>
        </w:trPr>
        <w:tc>
          <w:tcPr>
            <w:tcW w:type="dxa" w:w="2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Staging table</w:t>
            </w:r>
          </w:p>
        </w:tc>
        <w:tc>
          <w:tcPr>
            <w:tcW w:type="dxa" w:w="70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table that holds raw loaded data before it is transformed.</w:t>
            </w:r>
          </w:p>
        </w:tc>
      </w:tr>
      <w:tr>
        <w:trPr>
          <w:cantSplit/>
        </w:trPr>
        <w:tc>
          <w:tcPr>
            <w:tcW w:type="dxa" w:w="2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Subjob</w:t>
            </w:r>
          </w:p>
        </w:tc>
        <w:tc>
          <w:tcPr>
            <w:tcW w:type="dxa" w:w="70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 group of connected components that runs as one unit in Talend.</w:t>
            </w:r>
          </w:p>
        </w:tc>
      </w:tr>
      <w:tr>
        <w:trPr>
          <w:cantSplit/>
        </w:trPr>
        <w:tc>
          <w:tcPr>
            <w:tcW w:type="dxa" w:w="2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OnSubjobOk</w:t>
            </w:r>
          </w:p>
        </w:tc>
        <w:tc>
          <w:tcPr>
            <w:tcW w:type="dxa" w:w="70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trigger that starts the next subjob when the previous one finishes successfully.</w:t>
            </w:r>
          </w:p>
        </w:tc>
      </w:tr>
      <w:tr>
        <w:trPr>
          <w:cantSplit/>
        </w:trPr>
        <w:tc>
          <w:tcPr>
            <w:tcW w:type="dxa" w:w="2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Run if</w:t>
            </w:r>
          </w:p>
        </w:tc>
        <w:tc>
          <w:tcPr>
            <w:tcW w:type="dxa" w:w="70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 trigger that starts the next subjob only when a condition is true.</w:t>
            </w:r>
          </w:p>
        </w:tc>
      </w:tr>
      <w:tr>
        <w:trPr>
          <w:cantSplit/>
        </w:trPr>
        <w:tc>
          <w:tcPr>
            <w:tcW w:type="dxa" w:w="2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Global map</w:t>
            </w:r>
          </w:p>
        </w:tc>
        <w:tc>
          <w:tcPr>
            <w:tcW w:type="dxa" w:w="70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shared store of values that components in a job can read and write.</w:t>
            </w:r>
          </w:p>
        </w:tc>
      </w:tr>
      <w:tr>
        <w:trPr>
          <w:cantSplit/>
        </w:trPr>
        <w:tc>
          <w:tcPr>
            <w:tcW w:type="dxa" w:w="2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Context variable</w:t>
            </w:r>
          </w:p>
        </w:tc>
        <w:tc>
          <w:tcPr>
            <w:tcW w:type="dxa" w:w="70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A job setting whose value is supplied at run time.</w:t>
            </w:r>
          </w:p>
        </w:tc>
      </w:tr>
      <w:tr>
        <w:trPr>
          <w:cantSplit/>
        </w:trPr>
        <w:tc>
          <w:tcPr>
            <w:tcW w:type="dxa" w:w="2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COPY</w:t>
            </w:r>
          </w:p>
        </w:tc>
        <w:tc>
          <w:tcPr>
            <w:tcW w:type="dxa" w:w="70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The PostgreSQL command for loading and exporting data in bulk.</w:t>
            </w:r>
          </w:p>
        </w:tc>
      </w:tr>
      <w:tr>
        <w:trPr>
          <w:cantSplit/>
        </w:trPr>
        <w:tc>
          <w:tcPr>
            <w:tcW w:type="dxa" w:w="2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CopyManager</w:t>
            </w:r>
          </w:p>
        </w:tc>
        <w:tc>
          <w:tcPr>
            <w:tcW w:type="dxa" w:w="70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The JDBC API that streams data to and from </w:t>
            </w:r>
            <w:r>
              <w:rPr>
                <w:rFonts w:ascii="Courier New" w:cs="Courier New" w:eastAsia="Courier New" w:hAnsi="Courier New"/>
                <w:sz w:val="17"/>
                <w:szCs w:val="17"/>
              </w:rPr>
              <w:t xml:space="preserve">COPY</w:t>
            </w:r>
            <w:r>
              <w:rPr>
                <w:sz w:val="19"/>
                <w:szCs w:val="19"/>
              </w:rPr>
              <w:t xml:space="preserve">.</w:t>
            </w:r>
          </w:p>
        </w:tc>
      </w:tr>
      <w:tr>
        <w:trPr>
          <w:cantSplit/>
        </w:trPr>
        <w:tc>
          <w:tcPr>
            <w:tcW w:type="dxa" w:w="2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rFonts w:ascii="Courier New" w:cs="Courier New" w:eastAsia="Courier New" w:hAnsi="Courier New"/>
                <w:sz w:val="17"/>
                <w:szCs w:val="17"/>
              </w:rPr>
              <w:t xml:space="preserve">UNLOGGED</w:t>
            </w:r>
            <w:r>
              <w:rPr>
                <w:sz w:val="19"/>
                <w:szCs w:val="19"/>
              </w:rPr>
              <w:t xml:space="preserve"> table</w:t>
            </w:r>
          </w:p>
        </w:tc>
        <w:tc>
          <w:tcPr>
            <w:tcW w:type="dxa" w:w="70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table that skips the write-ahead log, which makes loading faster but loses data after a crash.</w:t>
            </w:r>
          </w:p>
        </w:tc>
      </w:tr>
      <w:tr>
        <w:trPr>
          <w:cantSplit/>
        </w:trPr>
        <w:tc>
          <w:tcPr>
            <w:tcW w:type="dxa" w:w="2600"/>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Write-ahead log (WAL)</w:t>
            </w:r>
          </w:p>
        </w:tc>
        <w:tc>
          <w:tcPr>
            <w:tcW w:type="dxa" w:w="7038"/>
            <w:tcBorders>
              <w:top w:val="single" w:color="D5DCE6" w:sz="4"/>
              <w:left w:val="single" w:color="D5DCE6" w:sz="4"/>
              <w:bottom w:val="single" w:color="D5DCE6" w:sz="4"/>
              <w:right w:val="single" w:color="D5DCE6" w:sz="4"/>
            </w:tcBorders>
            <w:shd w:fill="F2F5F8" w:color="auto" w:val="clear"/>
            <w:tcMar>
              <w:top w:type="dxa" w:w="70"/>
              <w:left w:type="dxa" w:w="110"/>
              <w:bottom w:type="dxa" w:w="70"/>
              <w:right w:type="dxa" w:w="110"/>
            </w:tcMar>
            <w:vAlign w:val="top"/>
          </w:tcPr>
          <w:p>
            <w:pPr>
              <w:spacing w:after="30" w:line="255"/>
            </w:pPr>
            <w:r>
              <w:rPr>
                <w:sz w:val="19"/>
                <w:szCs w:val="19"/>
              </w:rPr>
              <w:t xml:space="preserve">PostgreSQL's log of changes, used for crash recovery and replication.</w:t>
            </w:r>
          </w:p>
        </w:tc>
      </w:tr>
      <w:tr>
        <w:trPr>
          <w:cantSplit/>
        </w:trPr>
        <w:tc>
          <w:tcPr>
            <w:tcW w:type="dxa" w:w="2600"/>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tFlowToIterate</w:t>
            </w:r>
          </w:p>
        </w:tc>
        <w:tc>
          <w:tcPr>
            <w:tcW w:type="dxa" w:w="7038"/>
            <w:tcBorders>
              <w:top w:val="single" w:color="D5DCE6" w:sz="4"/>
              <w:left w:val="single" w:color="D5DCE6" w:sz="4"/>
              <w:bottom w:val="single" w:color="D5DCE6" w:sz="4"/>
              <w:right w:val="single" w:color="D5DCE6" w:sz="4"/>
            </w:tcBorders>
            <w:tcMar>
              <w:top w:type="dxa" w:w="70"/>
              <w:left w:type="dxa" w:w="110"/>
              <w:bottom w:type="dxa" w:w="70"/>
              <w:right w:type="dxa" w:w="110"/>
            </w:tcMar>
            <w:vAlign w:val="top"/>
          </w:tcPr>
          <w:p>
            <w:pPr>
              <w:spacing w:after="30" w:line="255"/>
            </w:pPr>
            <w:r>
              <w:rPr>
                <w:sz w:val="19"/>
                <w:szCs w:val="19"/>
              </w:rPr>
              <w:t xml:space="preserve">A Talend component that turns each row into global variables and starts an iteration.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7"/>
        <w:szCs w:val="17"/>
      </w:rPr>
      <w:t xml:space="preserve">Page </w:t>
    </w:r>
    <w:r>
      <w:rPr>
        <w:color w:val="5B6B7F"/>
        <w:sz w:val="17"/>
        <w:szCs w:val="17"/>
      </w:rPr>
      <w:fldChar w:fldCharType="begin"/>
      <w:instrText xml:space="preserve">PAGE</w:instrText>
      <w:fldChar w:fldCharType="separate"/>
      <w:fldChar w:fldCharType="end"/>
    </w:r>
    <w:r>
      <w:rPr>
        <w:color w:val="5B6B7F"/>
        <w:sz w:val="17"/>
        <w:szCs w:val="17"/>
      </w:rPr>
      <w:t xml:space="preserve"> of </w:t>
    </w:r>
    <w:r>
      <w:rPr>
        <w:color w:val="5B6B7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7F"/>
        <w:sz w:val="17"/>
        <w:szCs w:val="17"/>
      </w:rPr>
      <w:t xml:space="preserve">Metadata-Driven File Load: Talend and PostgreSQL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A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420"/>
      <w:outlineLvl w:val="0"/>
    </w:pPr>
    <w:rPr>
      <w:rFonts w:ascii="Calibri" w:cs="Calibri" w:eastAsia="Calibri" w:hAnsi="Calibri"/>
      <w:b/>
      <w:bCs/>
      <w:color w:val="0E1A2B"/>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147D6"/>
      <w:sz w:val="27"/>
      <w:szCs w:val="27"/>
    </w:rPr>
  </w:style>
  <w:style w:type="paragraph" w:styleId="Heading3">
    <w:name w:val="Heading 3"/>
    <w:basedOn w:val="Normal"/>
    <w:next w:val="Normal"/>
    <w:qFormat/>
    <w:pPr>
      <w:keepNext/>
      <w:spacing w:after="100" w:before="220"/>
      <w:outlineLvl w:val="2"/>
    </w:pPr>
    <w:rPr>
      <w:rFonts w:ascii="Calibri" w:cs="Calibri" w:eastAsia="Calibri" w:hAnsi="Calibri"/>
      <w:b/>
      <w:bCs/>
      <w:color w:val="0E1A2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f018f1ea7bc0bc5677b10fbf12b2ea168fca02.png"/><Relationship Id="rId10" Type="http://schemas.openxmlformats.org/officeDocument/2006/relationships/image" Target="media/487a16749e739b44ea027e36bdf4390228ccecb7.png"/><Relationship Id="rId11" Type="http://schemas.openxmlformats.org/officeDocument/2006/relationships/image" Target="media/e139455c27c03863722189d819465ec934927f17.png"/><Relationship Id="rId12" Type="http://schemas.openxmlformats.org/officeDocument/2006/relationships/image" Target="media/179c72293524d97db50d9798d1305c7c4c7210b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Metadata-Driven File Load: Talend and PostgreSQL</dc:title>
  <dc:creator>Project team</dc:creator>
  <dc:description>Project documentation</dc:description>
  <cp:lastModifiedBy>Un-named</cp:lastModifiedBy>
  <cp:revision>1</cp:revision>
  <dcterms:created xsi:type="dcterms:W3CDTF">2026-10-27T01:11:25.506Z</dcterms:created>
  <dcterms:modified xsi:type="dcterms:W3CDTF">2026-10-27T01:11:25.509Z</dcterms:modified>
</cp:coreProperties>
</file>

<file path=docProps/custom.xml><?xml version="1.0" encoding="utf-8"?>
<Properties xmlns="http://schemas.openxmlformats.org/officeDocument/2006/custom-properties" xmlns:vt="http://schemas.openxmlformats.org/officeDocument/2006/docPropsVTypes"/>
</file>