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44"/>
          <w:szCs w:val="44"/>
        </w:rPr>
        <w:t xml:space="preserve">neurosymbolic-vi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NeuroSymbolic AI Without Matrix Multiplication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Graph-Based QA System for Vietnamese — Pure Python, CPU Only, Zero Hallucination</w:t>
      </w:r>
    </w:p>
    <w:p>
      <w:pPr>
        <w:spacing w:after="120"/>
      </w:pPr>
      <w:r>
        <w:t xml:space="preserve"/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color w:val="FFFFFF"/>
          <w:sz w:val="18"/>
          <w:szCs w:val="18"/>
          <w:shd w:fill="3776AB" w:val="clear"/>
        </w:rPr>
        <w:t xml:space="preserve">  Python 3.10+  </w:t>
      </w:r>
      <w:r>
        <w:t xml:space="preserve">   </w:t>
      </w:r>
      <w:r>
        <w:rPr>
          <w:rFonts w:ascii="Courier New" w:cs="Courier New" w:eastAsia="Courier New" w:hAnsi="Courier New"/>
          <w:color w:val="FFFFFF"/>
          <w:sz w:val="18"/>
          <w:szCs w:val="18"/>
          <w:shd w:fill="013243" w:val="clear"/>
        </w:rPr>
        <w:t xml:space="preserve">  NumPy only  </w:t>
      </w:r>
      <w:r>
        <w:t xml:space="preserve">   </w:t>
      </w:r>
      <w:r>
        <w:rPr>
          <w:rFonts w:ascii="Courier New" w:cs="Courier New" w:eastAsia="Courier New" w:hAnsi="Courier New"/>
          <w:color w:val="FFFFFF"/>
          <w:sz w:val="18"/>
          <w:szCs w:val="18"/>
          <w:shd w:fill="27AE60" w:val="clear"/>
        </w:rPr>
        <w:t xml:space="preserve">  Hallucination: 0%  </w:t>
      </w:r>
      <w:r>
        <w:t xml:space="preserve">   </w:t>
      </w:r>
      <w:r>
        <w:rPr>
          <w:rFonts w:ascii="Courier New" w:cs="Courier New" w:eastAsia="Courier New" w:hAnsi="Courier New"/>
          <w:color w:val="FFFFFF"/>
          <w:sz w:val="18"/>
          <w:szCs w:val="18"/>
          <w:shd w:fill="8E44AD" w:val="clear"/>
        </w:rPr>
        <w:t xml:space="preserve">  License: CC BY 4.0  </w:t>
      </w:r>
    </w:p>
    <w:p>
      <w:pPr>
        <w:pBdr>
          <w:left w:val="single" w:color="1A3A5C" w:sz="12" w:space="8"/>
        </w:pBdr>
        <w:shd w:fill="EBF5FB" w:val="clear"/>
        <w:spacing w:after="100"/>
        <w:ind w:left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  79% accuracy  |  0% hallucination  |  0.057ms inference  |  1.1MB RAM  |  trains in 13ms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This Is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question-answering AI system that uses no matrix multiplication, no neural network, and no GPU. It learns from raw Vietnamese text, builds a knowledge graph automatically, and answers questions through ontological reasoning.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If it does not know the answer, it says so. It never fabricates. Every answer comes with a full reasoning trace showing exactly how the conclusion was reached.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Results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N-Gram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Tiny LSTM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Inference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0.057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0.102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 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After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15.5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Time (523 sentences)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Without Retrain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Start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https://github.com/[username]/neurosymbolic-vi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neurosymbolic-vi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numpy psutil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benchmark_v3.py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That is all. No GPU. No CUDA. No PyTorch. No transformers. Runs in under 15 seconds on any modern CPU.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Try It Yourself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core import VocabGraph, KnowledgeDB, LearningEngine, InferenceEngine, CompoundTokenizer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tokenizer = CompoundTokenizer()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vocab = VocabGraph()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kb = KnowledgeDB()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 = LearningEngine(vocab, kb, tokenizer=tokenizer)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le.learn_sentence('cats eat fish.')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le.learn_sentence('a cat is a pet.')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le.learn_sentence('pets are cute.')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engine = InferenceEngine(vocab, kb, tokenizer=tokenizer)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engine.process('what does a cat eat?')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print(result['answer'])         # Cats eat fish.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print(result['reasoning_trace']) # Full step-by-step trace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Repository Structure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engine: VocabGraph, KnowledgeDB, LearningEngine, InferenceEngine, CompoundTokenizer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baselines.py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N-Gram (trigram+backoff) and Tiny LSTM baselines for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benchmark_v3.py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benchmark: all three models, 18 test cases, side-by-side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data/corpus_vi.txt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523-sentence Vietnamese training corpus (animals, geography, science)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psutil — nothing else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It 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Five Components, No Matrices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Vocab Graph — stores words as nodes, relations as typed weighted edges (is_a, has, can, lives_in)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DB — stores facts as {subject, predicate, object, confidence} tuples with source counting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CompoundTokenizer — discovers compound words (e.g. 'thong minh' = intelligent) using PMI statistics, no labels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Grammar Rules — detects query intent (ask_object, ask_definition, ask_property, ask_location) via ordered regex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Reasoning KB — controls ontology climbing with confidence decay (0.88 per level) and UNKNOWN threshold (0.20)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Ontology Climbing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direct fact is not found, the system climbs the is_a hierarchy: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Query: 'what does a calico cat eat?'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1: lookup(calico cat, eat) -&gt; NOT FOUND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2: calico cat is_a cat -&gt; lookup(cat, eat) -&gt; FOUND: fish, meat (conf=0.79)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Answer: A calico cat eats fish, meat (inherited from 'cat').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Authorship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Conceptual design, system architecture, and all research direction: Anonymous User.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Implementation, debugging, benchmarking, and analysis: Claude (Anthropic).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See the paper for a full discussion of the human-AI collaborative research process.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Citation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@article{neurosymbolic_vi_2026,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   = {NeuroSymbolic AI Without Matrix Multiplication: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A Graph-Based Approach to Knowledge Representation},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author  = {Anonymous User and Claude (Anthropic)},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year    = {2026},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= {https://github.com/[username]/neurosymbolic-vi}</w:t>
      </w:r>
    </w:p>
    <w:p>
      <w:pPr>
        <w:pBdr>
          <w:left w:val="single" w:color="4A90D9" w:sz="8" w:space="8"/>
        </w:pBd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License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CC BY 4.0 — free to use, share, and adapt with attribution.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2026-03-14T16:22:16.095Z</dcterms:created>
  <dcterms:modified xsi:type="dcterms:W3CDTF">2026-03-14T16:22:16.095Z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