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A7435" w14:textId="77777777" w:rsidR="00BF19CC" w:rsidRPr="00BF19CC" w:rsidRDefault="00BF19CC" w:rsidP="00BF19CC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BF19CC">
        <w:rPr>
          <w:b/>
          <w:bCs/>
          <w:sz w:val="28"/>
          <w:szCs w:val="28"/>
          <w:lang w:val="en-US"/>
        </w:rPr>
        <w:t>Implementacija</w:t>
      </w:r>
      <w:proofErr w:type="spellEnd"/>
      <w:r w:rsidRPr="00BF19CC">
        <w:rPr>
          <w:b/>
          <w:bCs/>
          <w:sz w:val="28"/>
          <w:szCs w:val="28"/>
          <w:lang w:val="en-US"/>
        </w:rPr>
        <w:t xml:space="preserve"> IdentityServer4 u </w:t>
      </w:r>
      <w:proofErr w:type="spellStart"/>
      <w:r w:rsidRPr="00BF19CC">
        <w:rPr>
          <w:b/>
          <w:bCs/>
          <w:sz w:val="28"/>
          <w:szCs w:val="28"/>
          <w:lang w:val="en-US"/>
        </w:rPr>
        <w:t>MoRS</w:t>
      </w:r>
      <w:proofErr w:type="spellEnd"/>
      <w:r w:rsidRPr="00BF19C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F19CC">
        <w:rPr>
          <w:b/>
          <w:bCs/>
          <w:sz w:val="28"/>
          <w:szCs w:val="28"/>
          <w:lang w:val="en-US"/>
        </w:rPr>
        <w:t>Sistem</w:t>
      </w:r>
      <w:proofErr w:type="spellEnd"/>
      <w:r w:rsidRPr="00BF19CC">
        <w:rPr>
          <w:b/>
          <w:bCs/>
          <w:sz w:val="28"/>
          <w:szCs w:val="28"/>
          <w:lang w:val="en-US"/>
        </w:rPr>
        <w:t xml:space="preserve"> za </w:t>
      </w:r>
      <w:proofErr w:type="spellStart"/>
      <w:r w:rsidRPr="00BF19CC">
        <w:rPr>
          <w:b/>
          <w:bCs/>
          <w:sz w:val="28"/>
          <w:szCs w:val="28"/>
          <w:lang w:val="en-US"/>
        </w:rPr>
        <w:t>Upravljanje</w:t>
      </w:r>
      <w:proofErr w:type="spellEnd"/>
      <w:r w:rsidRPr="00BF19CC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F19CC">
        <w:rPr>
          <w:b/>
          <w:bCs/>
          <w:sz w:val="28"/>
          <w:szCs w:val="28"/>
          <w:lang w:val="en-US"/>
        </w:rPr>
        <w:t>sažeto</w:t>
      </w:r>
      <w:proofErr w:type="spellEnd"/>
      <w:r w:rsidRPr="00BF19CC">
        <w:rPr>
          <w:b/>
          <w:bCs/>
          <w:sz w:val="28"/>
          <w:szCs w:val="28"/>
          <w:lang w:val="en-US"/>
        </w:rPr>
        <w:t>)</w:t>
      </w:r>
    </w:p>
    <w:p w14:paraId="57D014DC" w14:textId="77777777" w:rsidR="00BF19CC" w:rsidRDefault="00BF19CC" w:rsidP="00BF19CC">
      <w:pPr>
        <w:rPr>
          <w:b/>
          <w:bCs/>
          <w:sz w:val="24"/>
          <w:szCs w:val="24"/>
          <w:lang w:val="en-US"/>
        </w:rPr>
      </w:pPr>
    </w:p>
    <w:p w14:paraId="6E1B6259" w14:textId="6F7432DC" w:rsidR="00BF19CC" w:rsidRPr="00BF19CC" w:rsidRDefault="00BF19CC" w:rsidP="00BF19CC">
      <w:pPr>
        <w:rPr>
          <w:sz w:val="24"/>
          <w:szCs w:val="24"/>
          <w:lang w:val="en-US"/>
        </w:rPr>
      </w:pPr>
      <w:proofErr w:type="spellStart"/>
      <w:r w:rsidRPr="00BF19CC">
        <w:rPr>
          <w:b/>
          <w:bCs/>
          <w:sz w:val="24"/>
          <w:szCs w:val="24"/>
          <w:lang w:val="en-US"/>
        </w:rPr>
        <w:t>Tehnologija</w:t>
      </w:r>
      <w:proofErr w:type="spellEnd"/>
      <w:r w:rsidRPr="00BF19CC">
        <w:rPr>
          <w:sz w:val="24"/>
          <w:szCs w:val="24"/>
          <w:lang w:val="en-US"/>
        </w:rPr>
        <w:t>:</w:t>
      </w:r>
    </w:p>
    <w:p w14:paraId="6C88F7A2" w14:textId="653645A9" w:rsidR="00BF19CC" w:rsidRPr="00BF19CC" w:rsidRDefault="00BF19CC" w:rsidP="00BF19CC">
      <w:pPr>
        <w:rPr>
          <w:lang w:val="en-US"/>
        </w:rPr>
      </w:pPr>
      <w:r w:rsidRPr="00BF19CC">
        <w:rPr>
          <w:lang w:val="en-US"/>
        </w:rPr>
        <w:br/>
      </w:r>
      <w:proofErr w:type="spellStart"/>
      <w:r w:rsidRPr="00BF19CC">
        <w:rPr>
          <w:lang w:val="en-US"/>
        </w:rPr>
        <w:t>MoRS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koristi</w:t>
      </w:r>
      <w:proofErr w:type="spellEnd"/>
      <w:r w:rsidRPr="00BF19CC">
        <w:rPr>
          <w:lang w:val="en-US"/>
        </w:rPr>
        <w:t xml:space="preserve"> </w:t>
      </w:r>
      <w:r w:rsidRPr="00BF19CC">
        <w:rPr>
          <w:b/>
          <w:bCs/>
          <w:lang w:val="en-US"/>
        </w:rPr>
        <w:t>IdentityServer4 (v4.1.2)</w:t>
      </w:r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kao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centralizirani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sistem</w:t>
      </w:r>
      <w:proofErr w:type="spellEnd"/>
      <w:r w:rsidRPr="00BF19CC">
        <w:rPr>
          <w:lang w:val="en-US"/>
        </w:rPr>
        <w:t xml:space="preserve"> za </w:t>
      </w:r>
      <w:proofErr w:type="spellStart"/>
      <w:r w:rsidRPr="00BF19CC">
        <w:rPr>
          <w:lang w:val="en-US"/>
        </w:rPr>
        <w:t>autentikaciju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i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autorizaciju</w:t>
      </w:r>
      <w:proofErr w:type="spellEnd"/>
      <w:r w:rsidRPr="00BF19CC">
        <w:rPr>
          <w:lang w:val="en-US"/>
        </w:rPr>
        <w:t xml:space="preserve">, </w:t>
      </w:r>
      <w:proofErr w:type="spellStart"/>
      <w:r w:rsidRPr="00BF19CC">
        <w:rPr>
          <w:lang w:val="en-US"/>
        </w:rPr>
        <w:t>uz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standarde</w:t>
      </w:r>
      <w:proofErr w:type="spellEnd"/>
      <w:r w:rsidRPr="00BF19CC">
        <w:rPr>
          <w:lang w:val="en-US"/>
        </w:rPr>
        <w:t xml:space="preserve"> </w:t>
      </w:r>
      <w:r w:rsidRPr="00BF19CC">
        <w:rPr>
          <w:b/>
          <w:bCs/>
          <w:lang w:val="en-US"/>
        </w:rPr>
        <w:t>OAuth 2.0</w:t>
      </w:r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i</w:t>
      </w:r>
      <w:proofErr w:type="spellEnd"/>
      <w:r w:rsidRPr="00BF19CC">
        <w:rPr>
          <w:lang w:val="en-US"/>
        </w:rPr>
        <w:t xml:space="preserve"> </w:t>
      </w:r>
      <w:r w:rsidRPr="00BF19CC">
        <w:rPr>
          <w:b/>
          <w:bCs/>
          <w:lang w:val="en-US"/>
        </w:rPr>
        <w:t>OpenID Connect</w:t>
      </w:r>
      <w:r w:rsidRPr="00BF19CC">
        <w:rPr>
          <w:lang w:val="en-US"/>
        </w:rPr>
        <w:t>.</w:t>
      </w:r>
    </w:p>
    <w:p w14:paraId="5D90EEA5" w14:textId="77777777" w:rsidR="00BF19CC" w:rsidRPr="00BF19CC" w:rsidRDefault="00BF19CC" w:rsidP="00BF19CC">
      <w:pPr>
        <w:rPr>
          <w:lang w:val="en-US"/>
        </w:rPr>
      </w:pPr>
      <w:r w:rsidRPr="00BF19CC">
        <w:rPr>
          <w:lang w:val="en-US"/>
        </w:rPr>
        <w:pict w14:anchorId="2F158A8B">
          <v:rect id="_x0000_i1130" style="width:0;height:1.5pt" o:hralign="center" o:hrstd="t" o:hr="t" fillcolor="#a0a0a0" stroked="f"/>
        </w:pict>
      </w:r>
    </w:p>
    <w:p w14:paraId="1C202641" w14:textId="2B98D723" w:rsidR="00BF19CC" w:rsidRPr="00BF19CC" w:rsidRDefault="00BF19CC" w:rsidP="00BF19CC">
      <w:pPr>
        <w:rPr>
          <w:b/>
          <w:bCs/>
          <w:sz w:val="24"/>
          <w:szCs w:val="24"/>
          <w:lang w:val="en-US"/>
        </w:rPr>
      </w:pPr>
      <w:proofErr w:type="spellStart"/>
      <w:r w:rsidRPr="00BF19CC">
        <w:rPr>
          <w:b/>
          <w:bCs/>
          <w:sz w:val="24"/>
          <w:szCs w:val="24"/>
          <w:lang w:val="en-US"/>
        </w:rPr>
        <w:t>Arhitektura</w:t>
      </w:r>
      <w:proofErr w:type="spellEnd"/>
      <w:r w:rsidRPr="00BF19CC">
        <w:rPr>
          <w:b/>
          <w:bCs/>
          <w:sz w:val="24"/>
          <w:szCs w:val="24"/>
          <w:lang w:val="en-US"/>
        </w:rPr>
        <w:t>:</w:t>
      </w:r>
    </w:p>
    <w:p w14:paraId="18685E30" w14:textId="77777777" w:rsidR="00BF19CC" w:rsidRPr="00BF19CC" w:rsidRDefault="00BF19CC" w:rsidP="00BF19CC">
      <w:pPr>
        <w:numPr>
          <w:ilvl w:val="0"/>
          <w:numId w:val="17"/>
        </w:numPr>
        <w:rPr>
          <w:lang w:val="en-US"/>
        </w:rPr>
      </w:pPr>
      <w:r w:rsidRPr="00BF19CC">
        <w:rPr>
          <w:b/>
          <w:bCs/>
          <w:lang w:val="en-US"/>
        </w:rPr>
        <w:t>IdentityServer4</w:t>
      </w:r>
      <w:r w:rsidRPr="00BF19CC">
        <w:rPr>
          <w:lang w:val="en-US"/>
        </w:rPr>
        <w:t xml:space="preserve">: </w:t>
      </w:r>
      <w:proofErr w:type="spellStart"/>
      <w:r w:rsidRPr="00BF19CC">
        <w:rPr>
          <w:lang w:val="en-US"/>
        </w:rPr>
        <w:t>Izdaje</w:t>
      </w:r>
      <w:proofErr w:type="spellEnd"/>
      <w:r w:rsidRPr="00BF19CC">
        <w:rPr>
          <w:lang w:val="en-US"/>
        </w:rPr>
        <w:t xml:space="preserve"> JWT </w:t>
      </w:r>
      <w:proofErr w:type="spellStart"/>
      <w:r w:rsidRPr="00BF19CC">
        <w:rPr>
          <w:lang w:val="en-US"/>
        </w:rPr>
        <w:t>tokene</w:t>
      </w:r>
      <w:proofErr w:type="spellEnd"/>
    </w:p>
    <w:p w14:paraId="76F2115B" w14:textId="77777777" w:rsidR="00BF19CC" w:rsidRPr="00BF19CC" w:rsidRDefault="00BF19CC" w:rsidP="00BF19CC">
      <w:pPr>
        <w:numPr>
          <w:ilvl w:val="0"/>
          <w:numId w:val="17"/>
        </w:numPr>
        <w:rPr>
          <w:lang w:val="en-US"/>
        </w:rPr>
      </w:pPr>
      <w:r w:rsidRPr="00BF19CC">
        <w:rPr>
          <w:b/>
          <w:bCs/>
          <w:lang w:val="en-US"/>
        </w:rPr>
        <w:t>ASP.NET Core Identity</w:t>
      </w:r>
      <w:r w:rsidRPr="00BF19CC">
        <w:rPr>
          <w:lang w:val="en-US"/>
        </w:rPr>
        <w:t xml:space="preserve">: </w:t>
      </w:r>
      <w:proofErr w:type="spellStart"/>
      <w:r w:rsidRPr="00BF19CC">
        <w:rPr>
          <w:lang w:val="en-US"/>
        </w:rPr>
        <w:t>Upravljanje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korisnicima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i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ulogama</w:t>
      </w:r>
      <w:proofErr w:type="spellEnd"/>
    </w:p>
    <w:p w14:paraId="3F90B98F" w14:textId="77777777" w:rsidR="00BF19CC" w:rsidRPr="00BF19CC" w:rsidRDefault="00BF19CC" w:rsidP="00BF19CC">
      <w:pPr>
        <w:numPr>
          <w:ilvl w:val="0"/>
          <w:numId w:val="17"/>
        </w:numPr>
        <w:rPr>
          <w:lang w:val="en-US"/>
        </w:rPr>
      </w:pPr>
      <w:r w:rsidRPr="00BF19CC">
        <w:rPr>
          <w:b/>
          <w:bCs/>
          <w:lang w:val="en-US"/>
        </w:rPr>
        <w:t>JWT Bearer</w:t>
      </w:r>
      <w:r w:rsidRPr="00BF19CC">
        <w:rPr>
          <w:lang w:val="en-US"/>
        </w:rPr>
        <w:t xml:space="preserve">: </w:t>
      </w:r>
      <w:proofErr w:type="spellStart"/>
      <w:r w:rsidRPr="00BF19CC">
        <w:rPr>
          <w:lang w:val="en-US"/>
        </w:rPr>
        <w:t>Autentikacija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pristupa</w:t>
      </w:r>
      <w:proofErr w:type="spellEnd"/>
      <w:r w:rsidRPr="00BF19CC">
        <w:rPr>
          <w:lang w:val="en-US"/>
        </w:rPr>
        <w:t xml:space="preserve"> API-</w:t>
      </w:r>
      <w:proofErr w:type="spellStart"/>
      <w:r w:rsidRPr="00BF19CC">
        <w:rPr>
          <w:lang w:val="en-US"/>
        </w:rPr>
        <w:t>ju</w:t>
      </w:r>
      <w:proofErr w:type="spellEnd"/>
    </w:p>
    <w:p w14:paraId="2E2B7333" w14:textId="77777777" w:rsidR="00BF19CC" w:rsidRPr="00BF19CC" w:rsidRDefault="00BF19CC" w:rsidP="00BF19CC">
      <w:pPr>
        <w:numPr>
          <w:ilvl w:val="0"/>
          <w:numId w:val="17"/>
        </w:numPr>
        <w:rPr>
          <w:lang w:val="en-US"/>
        </w:rPr>
      </w:pPr>
      <w:r w:rsidRPr="00BF19CC">
        <w:rPr>
          <w:b/>
          <w:bCs/>
          <w:lang w:val="en-US"/>
        </w:rPr>
        <w:t>RSA-SHA256</w:t>
      </w:r>
      <w:r w:rsidRPr="00BF19CC">
        <w:rPr>
          <w:lang w:val="en-US"/>
        </w:rPr>
        <w:t xml:space="preserve">: </w:t>
      </w:r>
      <w:proofErr w:type="spellStart"/>
      <w:r w:rsidRPr="00BF19CC">
        <w:rPr>
          <w:lang w:val="en-US"/>
        </w:rPr>
        <w:t>Potpisivanje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i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validacija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tokena</w:t>
      </w:r>
      <w:proofErr w:type="spellEnd"/>
    </w:p>
    <w:p w14:paraId="53EF339C" w14:textId="77777777" w:rsidR="00BF19CC" w:rsidRPr="00BF19CC" w:rsidRDefault="00BF19CC" w:rsidP="00BF19CC">
      <w:pPr>
        <w:rPr>
          <w:lang w:val="en-US"/>
        </w:rPr>
      </w:pPr>
      <w:r w:rsidRPr="00BF19CC">
        <w:rPr>
          <w:b/>
          <w:bCs/>
          <w:lang w:val="en-US"/>
        </w:rPr>
        <w:t xml:space="preserve">Tip </w:t>
      </w:r>
      <w:proofErr w:type="spellStart"/>
      <w:r w:rsidRPr="00BF19CC">
        <w:rPr>
          <w:b/>
          <w:bCs/>
          <w:lang w:val="en-US"/>
        </w:rPr>
        <w:t>dodjele</w:t>
      </w:r>
      <w:proofErr w:type="spellEnd"/>
      <w:r w:rsidRPr="00BF19CC">
        <w:rPr>
          <w:lang w:val="en-US"/>
        </w:rPr>
        <w:t xml:space="preserve">: ROPC (za </w:t>
      </w:r>
      <w:proofErr w:type="spellStart"/>
      <w:r w:rsidRPr="00BF19CC">
        <w:rPr>
          <w:lang w:val="en-US"/>
        </w:rPr>
        <w:t>aplikacije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prve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strane</w:t>
      </w:r>
      <w:proofErr w:type="spellEnd"/>
      <w:r w:rsidRPr="00BF19CC">
        <w:rPr>
          <w:lang w:val="en-US"/>
        </w:rPr>
        <w:t>)</w:t>
      </w:r>
    </w:p>
    <w:p w14:paraId="1A9BB779" w14:textId="77777777" w:rsidR="00BF19CC" w:rsidRPr="00BF19CC" w:rsidRDefault="00BF19CC" w:rsidP="00BF19CC">
      <w:pPr>
        <w:rPr>
          <w:lang w:val="en-US"/>
        </w:rPr>
      </w:pPr>
      <w:r w:rsidRPr="00BF19CC">
        <w:rPr>
          <w:lang w:val="en-US"/>
        </w:rPr>
        <w:pict w14:anchorId="6870CA44">
          <v:rect id="_x0000_i1131" style="width:0;height:1.5pt" o:hralign="center" o:hrstd="t" o:hr="t" fillcolor="#a0a0a0" stroked="f"/>
        </w:pict>
      </w:r>
    </w:p>
    <w:p w14:paraId="62DA6197" w14:textId="21821549" w:rsidR="00BF19CC" w:rsidRPr="00BF19CC" w:rsidRDefault="00BF19CC" w:rsidP="00BF19CC">
      <w:pPr>
        <w:rPr>
          <w:b/>
          <w:bCs/>
          <w:sz w:val="24"/>
          <w:szCs w:val="24"/>
          <w:lang w:val="en-US"/>
        </w:rPr>
      </w:pPr>
      <w:proofErr w:type="spellStart"/>
      <w:r w:rsidRPr="00BF19CC">
        <w:rPr>
          <w:b/>
          <w:bCs/>
          <w:sz w:val="24"/>
          <w:szCs w:val="24"/>
          <w:lang w:val="en-US"/>
        </w:rPr>
        <w:t>Klijenti</w:t>
      </w:r>
      <w:proofErr w:type="spellEnd"/>
      <w:r w:rsidRPr="00BF19CC">
        <w:rPr>
          <w:b/>
          <w:bCs/>
          <w:sz w:val="24"/>
          <w:szCs w:val="24"/>
          <w:lang w:val="en-US"/>
        </w:rPr>
        <w:t xml:space="preserve"> (u </w:t>
      </w:r>
      <w:proofErr w:type="spellStart"/>
      <w:r w:rsidRPr="00BF19CC">
        <w:rPr>
          <w:b/>
          <w:bCs/>
          <w:sz w:val="24"/>
          <w:szCs w:val="24"/>
          <w:lang w:val="en-US"/>
        </w:rPr>
        <w:t>IdentityServerConfig.cs</w:t>
      </w:r>
      <w:proofErr w:type="spellEnd"/>
      <w:r w:rsidRPr="00BF19CC">
        <w:rPr>
          <w:b/>
          <w:bCs/>
          <w:sz w:val="24"/>
          <w:szCs w:val="24"/>
          <w:lang w:val="en-US"/>
        </w:rPr>
        <w:t>)</w:t>
      </w:r>
      <w:r>
        <w:rPr>
          <w:b/>
          <w:bCs/>
          <w:sz w:val="24"/>
          <w:szCs w:val="24"/>
          <w:lang w:val="en-US"/>
        </w:rPr>
        <w:t>:</w:t>
      </w:r>
    </w:p>
    <w:p w14:paraId="6EDEC661" w14:textId="77777777" w:rsidR="00BF19CC" w:rsidRPr="00BF19CC" w:rsidRDefault="00BF19CC" w:rsidP="00BF19CC">
      <w:pPr>
        <w:numPr>
          <w:ilvl w:val="0"/>
          <w:numId w:val="18"/>
        </w:numPr>
        <w:rPr>
          <w:lang w:val="en-US"/>
        </w:rPr>
      </w:pPr>
      <w:proofErr w:type="spellStart"/>
      <w:r w:rsidRPr="00BF19CC">
        <w:rPr>
          <w:lang w:val="en-US"/>
        </w:rPr>
        <w:t>mors_client_desktop</w:t>
      </w:r>
      <w:proofErr w:type="spellEnd"/>
    </w:p>
    <w:p w14:paraId="736D5FFC" w14:textId="77777777" w:rsidR="00BF19CC" w:rsidRPr="00BF19CC" w:rsidRDefault="00BF19CC" w:rsidP="00BF19CC">
      <w:pPr>
        <w:numPr>
          <w:ilvl w:val="0"/>
          <w:numId w:val="18"/>
        </w:numPr>
        <w:rPr>
          <w:lang w:val="en-US"/>
        </w:rPr>
      </w:pPr>
      <w:proofErr w:type="spellStart"/>
      <w:r w:rsidRPr="00BF19CC">
        <w:rPr>
          <w:lang w:val="en-US"/>
        </w:rPr>
        <w:t>mors_client_mobile</w:t>
      </w:r>
      <w:proofErr w:type="spellEnd"/>
    </w:p>
    <w:p w14:paraId="4608445A" w14:textId="77777777" w:rsidR="00BF19CC" w:rsidRPr="00BF19CC" w:rsidRDefault="00BF19CC" w:rsidP="00BF19CC">
      <w:pPr>
        <w:numPr>
          <w:ilvl w:val="0"/>
          <w:numId w:val="18"/>
        </w:numPr>
        <w:rPr>
          <w:lang w:val="en-US"/>
        </w:rPr>
      </w:pPr>
      <w:proofErr w:type="spellStart"/>
      <w:r w:rsidRPr="00BF19CC">
        <w:rPr>
          <w:lang w:val="en-US"/>
        </w:rPr>
        <w:t>mors_client</w:t>
      </w:r>
      <w:proofErr w:type="spellEnd"/>
    </w:p>
    <w:p w14:paraId="463309A3" w14:textId="77777777" w:rsidR="00BF19CC" w:rsidRPr="00BF19CC" w:rsidRDefault="00BF19CC" w:rsidP="00BF19CC">
      <w:pPr>
        <w:rPr>
          <w:lang w:val="en-US"/>
        </w:rPr>
      </w:pPr>
      <w:r w:rsidRPr="00BF19CC">
        <w:rPr>
          <w:b/>
          <w:bCs/>
          <w:lang w:val="en-US"/>
        </w:rPr>
        <w:t>Grant type</w:t>
      </w:r>
      <w:r w:rsidRPr="00BF19CC">
        <w:rPr>
          <w:lang w:val="en-US"/>
        </w:rPr>
        <w:t>: password</w:t>
      </w:r>
      <w:r w:rsidRPr="00BF19CC">
        <w:rPr>
          <w:lang w:val="en-US"/>
        </w:rPr>
        <w:br/>
      </w:r>
      <w:r w:rsidRPr="00BF19CC">
        <w:rPr>
          <w:b/>
          <w:bCs/>
          <w:lang w:val="en-US"/>
        </w:rPr>
        <w:t>Scope-</w:t>
      </w:r>
      <w:proofErr w:type="spellStart"/>
      <w:r w:rsidRPr="00BF19CC">
        <w:rPr>
          <w:b/>
          <w:bCs/>
          <w:lang w:val="en-US"/>
        </w:rPr>
        <w:t>ovi</w:t>
      </w:r>
      <w:proofErr w:type="spellEnd"/>
      <w:r w:rsidRPr="00BF19CC">
        <w:rPr>
          <w:lang w:val="en-US"/>
        </w:rPr>
        <w:t>: "</w:t>
      </w:r>
      <w:proofErr w:type="spellStart"/>
      <w:r w:rsidRPr="00BF19CC">
        <w:rPr>
          <w:lang w:val="en-US"/>
        </w:rPr>
        <w:t>api</w:t>
      </w:r>
      <w:proofErr w:type="spellEnd"/>
      <w:r w:rsidRPr="00BF19CC">
        <w:rPr>
          <w:lang w:val="en-US"/>
        </w:rPr>
        <w:t>", "</w:t>
      </w:r>
      <w:proofErr w:type="spellStart"/>
      <w:r w:rsidRPr="00BF19CC">
        <w:rPr>
          <w:lang w:val="en-US"/>
        </w:rPr>
        <w:t>openid</w:t>
      </w:r>
      <w:proofErr w:type="spellEnd"/>
      <w:r w:rsidRPr="00BF19CC">
        <w:rPr>
          <w:lang w:val="en-US"/>
        </w:rPr>
        <w:t>", "profile"</w:t>
      </w:r>
      <w:r w:rsidRPr="00BF19CC">
        <w:rPr>
          <w:lang w:val="en-US"/>
        </w:rPr>
        <w:br/>
      </w:r>
      <w:proofErr w:type="spellStart"/>
      <w:r w:rsidRPr="00BF19CC">
        <w:rPr>
          <w:b/>
          <w:bCs/>
          <w:lang w:val="en-US"/>
        </w:rPr>
        <w:t>Tajne</w:t>
      </w:r>
      <w:proofErr w:type="spellEnd"/>
      <w:r w:rsidRPr="00BF19CC">
        <w:rPr>
          <w:lang w:val="en-US"/>
        </w:rPr>
        <w:t>: SHA256-hashirane</w:t>
      </w:r>
    </w:p>
    <w:p w14:paraId="2F057CFF" w14:textId="77777777" w:rsidR="00BF19CC" w:rsidRPr="00BF19CC" w:rsidRDefault="00BF19CC" w:rsidP="00BF19CC">
      <w:pPr>
        <w:rPr>
          <w:lang w:val="en-US"/>
        </w:rPr>
      </w:pPr>
      <w:r w:rsidRPr="00BF19CC">
        <w:rPr>
          <w:lang w:val="en-US"/>
        </w:rPr>
        <w:pict w14:anchorId="4A0C6F64">
          <v:rect id="_x0000_i1132" style="width:0;height:1.5pt" o:hralign="center" o:hrstd="t" o:hr="t" fillcolor="#a0a0a0" stroked="f"/>
        </w:pict>
      </w:r>
    </w:p>
    <w:p w14:paraId="009900C2" w14:textId="16775482" w:rsidR="00BF19CC" w:rsidRPr="00BF19CC" w:rsidRDefault="00BF19CC" w:rsidP="00BF19CC">
      <w:pPr>
        <w:rPr>
          <w:b/>
          <w:bCs/>
          <w:sz w:val="24"/>
          <w:szCs w:val="24"/>
          <w:lang w:val="en-US"/>
        </w:rPr>
      </w:pPr>
      <w:r w:rsidRPr="00BF19CC">
        <w:rPr>
          <w:b/>
          <w:bCs/>
          <w:sz w:val="24"/>
          <w:szCs w:val="24"/>
          <w:lang w:val="en-US"/>
        </w:rPr>
        <w:t>Token Tok</w:t>
      </w:r>
      <w:r w:rsidRPr="00BF19CC">
        <w:rPr>
          <w:b/>
          <w:bCs/>
          <w:sz w:val="24"/>
          <w:szCs w:val="24"/>
          <w:lang w:val="en-US"/>
        </w:rPr>
        <w:t>:</w:t>
      </w:r>
    </w:p>
    <w:p w14:paraId="08BEB5D9" w14:textId="77777777" w:rsidR="00BF19CC" w:rsidRPr="00BF19CC" w:rsidRDefault="00BF19CC" w:rsidP="00BF19CC">
      <w:pPr>
        <w:numPr>
          <w:ilvl w:val="0"/>
          <w:numId w:val="19"/>
        </w:numPr>
        <w:rPr>
          <w:lang w:val="en-US"/>
        </w:rPr>
      </w:pPr>
      <w:proofErr w:type="spellStart"/>
      <w:r w:rsidRPr="00BF19CC">
        <w:rPr>
          <w:lang w:val="en-US"/>
        </w:rPr>
        <w:t>Klijent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šalje</w:t>
      </w:r>
      <w:proofErr w:type="spellEnd"/>
      <w:r w:rsidRPr="00BF19CC">
        <w:rPr>
          <w:lang w:val="en-US"/>
        </w:rPr>
        <w:t xml:space="preserve"> POST </w:t>
      </w:r>
      <w:proofErr w:type="spellStart"/>
      <w:r w:rsidRPr="00BF19CC">
        <w:rPr>
          <w:lang w:val="en-US"/>
        </w:rPr>
        <w:t>na</w:t>
      </w:r>
      <w:proofErr w:type="spellEnd"/>
      <w:r w:rsidRPr="00BF19CC">
        <w:rPr>
          <w:lang w:val="en-US"/>
        </w:rPr>
        <w:t xml:space="preserve"> /connect/token</w:t>
      </w:r>
    </w:p>
    <w:p w14:paraId="1752EF1F" w14:textId="77777777" w:rsidR="00BF19CC" w:rsidRPr="00BF19CC" w:rsidRDefault="00BF19CC" w:rsidP="00BF19CC">
      <w:pPr>
        <w:numPr>
          <w:ilvl w:val="0"/>
          <w:numId w:val="19"/>
        </w:numPr>
        <w:rPr>
          <w:lang w:val="en-US"/>
        </w:rPr>
      </w:pPr>
      <w:proofErr w:type="spellStart"/>
      <w:r w:rsidRPr="00BF19CC">
        <w:rPr>
          <w:lang w:val="en-US"/>
        </w:rPr>
        <w:t>IdentityServer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validira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klijenta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i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korisnika</w:t>
      </w:r>
      <w:proofErr w:type="spellEnd"/>
    </w:p>
    <w:p w14:paraId="63AC3A76" w14:textId="77777777" w:rsidR="00BF19CC" w:rsidRPr="00BF19CC" w:rsidRDefault="00BF19CC" w:rsidP="00BF19CC">
      <w:pPr>
        <w:numPr>
          <w:ilvl w:val="0"/>
          <w:numId w:val="19"/>
        </w:numPr>
        <w:rPr>
          <w:lang w:val="en-US"/>
        </w:rPr>
      </w:pPr>
      <w:proofErr w:type="spellStart"/>
      <w:r w:rsidRPr="00BF19CC">
        <w:rPr>
          <w:lang w:val="en-US"/>
        </w:rPr>
        <w:t>Izdaje</w:t>
      </w:r>
      <w:proofErr w:type="spellEnd"/>
      <w:r w:rsidRPr="00BF19CC">
        <w:rPr>
          <w:lang w:val="en-US"/>
        </w:rPr>
        <w:t xml:space="preserve"> se JWT token</w:t>
      </w:r>
    </w:p>
    <w:p w14:paraId="614B99EB" w14:textId="77777777" w:rsidR="00BF19CC" w:rsidRPr="00BF19CC" w:rsidRDefault="00BF19CC" w:rsidP="00BF19CC">
      <w:pPr>
        <w:numPr>
          <w:ilvl w:val="0"/>
          <w:numId w:val="19"/>
        </w:numPr>
        <w:rPr>
          <w:lang w:val="en-US"/>
        </w:rPr>
      </w:pPr>
      <w:proofErr w:type="spellStart"/>
      <w:r w:rsidRPr="00BF19CC">
        <w:rPr>
          <w:lang w:val="en-US"/>
        </w:rPr>
        <w:t>Klijent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koristi</w:t>
      </w:r>
      <w:proofErr w:type="spellEnd"/>
      <w:r w:rsidRPr="00BF19CC">
        <w:rPr>
          <w:lang w:val="en-US"/>
        </w:rPr>
        <w:t xml:space="preserve"> Bearer token u API </w:t>
      </w:r>
      <w:proofErr w:type="spellStart"/>
      <w:r w:rsidRPr="00BF19CC">
        <w:rPr>
          <w:lang w:val="en-US"/>
        </w:rPr>
        <w:t>zahtjevima</w:t>
      </w:r>
      <w:proofErr w:type="spellEnd"/>
    </w:p>
    <w:p w14:paraId="2C5CB4D3" w14:textId="77777777" w:rsidR="00BF19CC" w:rsidRPr="00BF19CC" w:rsidRDefault="00BF19CC" w:rsidP="00BF19CC">
      <w:pPr>
        <w:rPr>
          <w:lang w:val="en-US"/>
        </w:rPr>
      </w:pPr>
      <w:r w:rsidRPr="00BF19CC">
        <w:rPr>
          <w:lang w:val="en-US"/>
        </w:rPr>
        <w:pict w14:anchorId="5A1A1D41">
          <v:rect id="_x0000_i1133" style="width:0;height:1.5pt" o:hralign="center" o:hrstd="t" o:hr="t" fillcolor="#a0a0a0" stroked="f"/>
        </w:pict>
      </w:r>
    </w:p>
    <w:p w14:paraId="7B91BE11" w14:textId="7AF1C189" w:rsidR="00BF19CC" w:rsidRPr="00BF19CC" w:rsidRDefault="00BF19CC" w:rsidP="00BF19CC">
      <w:pPr>
        <w:rPr>
          <w:b/>
          <w:bCs/>
          <w:sz w:val="24"/>
          <w:szCs w:val="24"/>
          <w:lang w:val="en-US"/>
        </w:rPr>
      </w:pPr>
      <w:proofErr w:type="spellStart"/>
      <w:r w:rsidRPr="00BF19CC">
        <w:rPr>
          <w:b/>
          <w:bCs/>
          <w:sz w:val="24"/>
          <w:szCs w:val="24"/>
          <w:lang w:val="en-US"/>
        </w:rPr>
        <w:t>Sigurnost</w:t>
      </w:r>
      <w:proofErr w:type="spellEnd"/>
      <w:r w:rsidRPr="00BF19CC">
        <w:rPr>
          <w:b/>
          <w:bCs/>
          <w:sz w:val="24"/>
          <w:szCs w:val="24"/>
          <w:lang w:val="en-US"/>
        </w:rPr>
        <w:t>:</w:t>
      </w:r>
    </w:p>
    <w:p w14:paraId="213593F4" w14:textId="77777777" w:rsidR="00BF19CC" w:rsidRPr="00BF19CC" w:rsidRDefault="00BF19CC" w:rsidP="00BF19CC">
      <w:pPr>
        <w:numPr>
          <w:ilvl w:val="0"/>
          <w:numId w:val="20"/>
        </w:numPr>
        <w:rPr>
          <w:lang w:val="en-US"/>
        </w:rPr>
      </w:pPr>
      <w:r w:rsidRPr="00BF19CC">
        <w:rPr>
          <w:lang w:val="en-US"/>
        </w:rPr>
        <w:t xml:space="preserve">RSA </w:t>
      </w:r>
      <w:proofErr w:type="spellStart"/>
      <w:r w:rsidRPr="00BF19CC">
        <w:rPr>
          <w:lang w:val="en-US"/>
        </w:rPr>
        <w:t>potpis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verifikacija</w:t>
      </w:r>
      <w:proofErr w:type="spellEnd"/>
    </w:p>
    <w:p w14:paraId="1F79C232" w14:textId="77777777" w:rsidR="00BF19CC" w:rsidRPr="00BF19CC" w:rsidRDefault="00BF19CC" w:rsidP="00BF19CC">
      <w:pPr>
        <w:numPr>
          <w:ilvl w:val="0"/>
          <w:numId w:val="20"/>
        </w:numPr>
        <w:rPr>
          <w:lang w:val="en-US"/>
        </w:rPr>
      </w:pPr>
      <w:proofErr w:type="spellStart"/>
      <w:r w:rsidRPr="00BF19CC">
        <w:rPr>
          <w:lang w:val="en-US"/>
        </w:rPr>
        <w:lastRenderedPageBreak/>
        <w:t>Validacija</w:t>
      </w:r>
      <w:proofErr w:type="spellEnd"/>
      <w:r w:rsidRPr="00BF19CC">
        <w:rPr>
          <w:lang w:val="en-US"/>
        </w:rPr>
        <w:t xml:space="preserve"> issuer-a, audience-a </w:t>
      </w:r>
      <w:proofErr w:type="spellStart"/>
      <w:r w:rsidRPr="00BF19CC">
        <w:rPr>
          <w:lang w:val="en-US"/>
        </w:rPr>
        <w:t>i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isteka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tokena</w:t>
      </w:r>
      <w:proofErr w:type="spellEnd"/>
    </w:p>
    <w:p w14:paraId="1D1BC7BE" w14:textId="77777777" w:rsidR="00BF19CC" w:rsidRPr="00BF19CC" w:rsidRDefault="00BF19CC" w:rsidP="00BF19CC">
      <w:pPr>
        <w:numPr>
          <w:ilvl w:val="0"/>
          <w:numId w:val="20"/>
        </w:numPr>
        <w:rPr>
          <w:lang w:val="en-US"/>
        </w:rPr>
      </w:pPr>
      <w:proofErr w:type="spellStart"/>
      <w:r w:rsidRPr="00BF19CC">
        <w:rPr>
          <w:lang w:val="en-US"/>
        </w:rPr>
        <w:t>Uloge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korisnika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uključene</w:t>
      </w:r>
      <w:proofErr w:type="spellEnd"/>
      <w:r w:rsidRPr="00BF19CC">
        <w:rPr>
          <w:lang w:val="en-US"/>
        </w:rPr>
        <w:t xml:space="preserve"> u token (za </w:t>
      </w:r>
      <w:proofErr w:type="spellStart"/>
      <w:r w:rsidRPr="00BF19CC">
        <w:rPr>
          <w:lang w:val="en-US"/>
        </w:rPr>
        <w:t>klijentsku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i</w:t>
      </w:r>
      <w:proofErr w:type="spellEnd"/>
      <w:r w:rsidRPr="00BF19CC">
        <w:rPr>
          <w:lang w:val="en-US"/>
        </w:rPr>
        <w:t xml:space="preserve"> API </w:t>
      </w:r>
      <w:proofErr w:type="spellStart"/>
      <w:r w:rsidRPr="00BF19CC">
        <w:rPr>
          <w:lang w:val="en-US"/>
        </w:rPr>
        <w:t>kontrolu</w:t>
      </w:r>
      <w:proofErr w:type="spellEnd"/>
      <w:r w:rsidRPr="00BF19CC">
        <w:rPr>
          <w:lang w:val="en-US"/>
        </w:rPr>
        <w:t>)</w:t>
      </w:r>
    </w:p>
    <w:p w14:paraId="4DCA73C1" w14:textId="77777777" w:rsidR="00BF19CC" w:rsidRPr="00BF19CC" w:rsidRDefault="00BF19CC" w:rsidP="00BF19CC">
      <w:pPr>
        <w:rPr>
          <w:lang w:val="en-US"/>
        </w:rPr>
      </w:pPr>
      <w:r w:rsidRPr="00BF19CC">
        <w:rPr>
          <w:lang w:val="en-US"/>
        </w:rPr>
        <w:pict w14:anchorId="36E11CDB">
          <v:rect id="_x0000_i1134" style="width:0;height:1.5pt" o:hralign="center" o:hrstd="t" o:hr="t" fillcolor="#a0a0a0" stroked="f"/>
        </w:pict>
      </w:r>
    </w:p>
    <w:p w14:paraId="6AC781A3" w14:textId="279A9B75" w:rsidR="00BF19CC" w:rsidRPr="00BF19CC" w:rsidRDefault="00BF19CC" w:rsidP="00BF19CC">
      <w:pPr>
        <w:rPr>
          <w:b/>
          <w:bCs/>
          <w:sz w:val="24"/>
          <w:szCs w:val="24"/>
          <w:lang w:val="en-US"/>
        </w:rPr>
      </w:pPr>
      <w:proofErr w:type="spellStart"/>
      <w:r w:rsidRPr="00BF19CC">
        <w:rPr>
          <w:b/>
          <w:bCs/>
          <w:sz w:val="24"/>
          <w:szCs w:val="24"/>
          <w:lang w:val="en-US"/>
        </w:rPr>
        <w:t>Podržana</w:t>
      </w:r>
      <w:proofErr w:type="spellEnd"/>
      <w:r w:rsidRPr="00BF19C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F19CC">
        <w:rPr>
          <w:b/>
          <w:bCs/>
          <w:sz w:val="24"/>
          <w:szCs w:val="24"/>
          <w:lang w:val="en-US"/>
        </w:rPr>
        <w:t>okruženja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02C531D8" w14:textId="77777777" w:rsidR="00BF19CC" w:rsidRPr="00BF19CC" w:rsidRDefault="00BF19CC" w:rsidP="00BF19CC">
      <w:pPr>
        <w:numPr>
          <w:ilvl w:val="0"/>
          <w:numId w:val="21"/>
        </w:numPr>
        <w:rPr>
          <w:lang w:val="en-US"/>
        </w:rPr>
      </w:pPr>
      <w:r w:rsidRPr="00BF19CC">
        <w:rPr>
          <w:lang w:val="en-US"/>
        </w:rPr>
        <w:t>Dev: http://localhost:5000</w:t>
      </w:r>
    </w:p>
    <w:p w14:paraId="6215E709" w14:textId="77777777" w:rsidR="00BF19CC" w:rsidRPr="00BF19CC" w:rsidRDefault="00BF19CC" w:rsidP="00BF19CC">
      <w:pPr>
        <w:numPr>
          <w:ilvl w:val="0"/>
          <w:numId w:val="21"/>
        </w:numPr>
        <w:rPr>
          <w:lang w:val="en-US"/>
        </w:rPr>
      </w:pPr>
      <w:r w:rsidRPr="00BF19CC">
        <w:rPr>
          <w:lang w:val="en-US"/>
        </w:rPr>
        <w:t>Docker: http://10.0.2.2:5000</w:t>
      </w:r>
    </w:p>
    <w:p w14:paraId="7D4D2D9E" w14:textId="77777777" w:rsidR="00BF19CC" w:rsidRPr="00BF19CC" w:rsidRDefault="00BF19CC" w:rsidP="00BF19CC">
      <w:pPr>
        <w:numPr>
          <w:ilvl w:val="0"/>
          <w:numId w:val="21"/>
        </w:numPr>
        <w:rPr>
          <w:lang w:val="en-US"/>
        </w:rPr>
      </w:pPr>
      <w:proofErr w:type="spellStart"/>
      <w:r w:rsidRPr="00BF19CC">
        <w:rPr>
          <w:lang w:val="en-US"/>
        </w:rPr>
        <w:t>Produkcija</w:t>
      </w:r>
      <w:proofErr w:type="spellEnd"/>
      <w:r w:rsidRPr="00BF19CC">
        <w:rPr>
          <w:lang w:val="en-US"/>
        </w:rPr>
        <w:t>: Samo HTTPS</w:t>
      </w:r>
    </w:p>
    <w:p w14:paraId="14DC0614" w14:textId="77777777" w:rsidR="00BF19CC" w:rsidRPr="00BF19CC" w:rsidRDefault="00BF19CC" w:rsidP="00BF19CC">
      <w:pPr>
        <w:rPr>
          <w:lang w:val="en-US"/>
        </w:rPr>
      </w:pPr>
      <w:r w:rsidRPr="00BF19CC">
        <w:rPr>
          <w:lang w:val="en-US"/>
        </w:rPr>
        <w:pict w14:anchorId="751CDA04">
          <v:rect id="_x0000_i1135" style="width:0;height:1.5pt" o:hralign="center" o:hrstd="t" o:hr="t" fillcolor="#a0a0a0" stroked="f"/>
        </w:pict>
      </w:r>
    </w:p>
    <w:p w14:paraId="57E1F485" w14:textId="714AA68D" w:rsidR="00BF19CC" w:rsidRPr="00BF19CC" w:rsidRDefault="00BF19CC" w:rsidP="00BF19CC">
      <w:pPr>
        <w:rPr>
          <w:b/>
          <w:bCs/>
          <w:sz w:val="24"/>
          <w:szCs w:val="24"/>
          <w:lang w:val="en-US"/>
        </w:rPr>
      </w:pPr>
      <w:r w:rsidRPr="00BF19CC">
        <w:rPr>
          <w:b/>
          <w:bCs/>
          <w:sz w:val="24"/>
          <w:szCs w:val="24"/>
          <w:lang w:val="en-US"/>
        </w:rPr>
        <w:t>Middleware</w:t>
      </w:r>
      <w:r w:rsidRPr="00BF19CC">
        <w:rPr>
          <w:b/>
          <w:bCs/>
          <w:sz w:val="24"/>
          <w:szCs w:val="24"/>
          <w:lang w:val="en-US"/>
        </w:rPr>
        <w:t>:</w:t>
      </w:r>
    </w:p>
    <w:p w14:paraId="126E888E" w14:textId="77777777" w:rsidR="00BF19CC" w:rsidRPr="00BF19CC" w:rsidRDefault="00BF19CC" w:rsidP="00BF19CC">
      <w:pPr>
        <w:numPr>
          <w:ilvl w:val="0"/>
          <w:numId w:val="22"/>
        </w:numPr>
        <w:rPr>
          <w:lang w:val="en-US"/>
        </w:rPr>
      </w:pPr>
      <w:proofErr w:type="spellStart"/>
      <w:proofErr w:type="gramStart"/>
      <w:r w:rsidRPr="00BF19CC">
        <w:rPr>
          <w:lang w:val="en-US"/>
        </w:rPr>
        <w:t>UseIdentityServer</w:t>
      </w:r>
      <w:proofErr w:type="spellEnd"/>
      <w:r w:rsidRPr="00BF19CC">
        <w:rPr>
          <w:lang w:val="en-US"/>
        </w:rPr>
        <w:t>(</w:t>
      </w:r>
      <w:proofErr w:type="gramEnd"/>
      <w:r w:rsidRPr="00BF19CC">
        <w:rPr>
          <w:lang w:val="en-US"/>
        </w:rPr>
        <w:t>)</w:t>
      </w:r>
    </w:p>
    <w:p w14:paraId="35797B31" w14:textId="77777777" w:rsidR="00BF19CC" w:rsidRPr="00BF19CC" w:rsidRDefault="00BF19CC" w:rsidP="00BF19CC">
      <w:pPr>
        <w:numPr>
          <w:ilvl w:val="0"/>
          <w:numId w:val="22"/>
        </w:numPr>
        <w:rPr>
          <w:lang w:val="en-US"/>
        </w:rPr>
      </w:pPr>
      <w:proofErr w:type="spellStart"/>
      <w:proofErr w:type="gramStart"/>
      <w:r w:rsidRPr="00BF19CC">
        <w:rPr>
          <w:lang w:val="en-US"/>
        </w:rPr>
        <w:t>UseAuthentication</w:t>
      </w:r>
      <w:proofErr w:type="spellEnd"/>
      <w:r w:rsidRPr="00BF19CC">
        <w:rPr>
          <w:lang w:val="en-US"/>
        </w:rPr>
        <w:t>(</w:t>
      </w:r>
      <w:proofErr w:type="gramEnd"/>
      <w:r w:rsidRPr="00BF19CC">
        <w:rPr>
          <w:lang w:val="en-US"/>
        </w:rPr>
        <w:t>)</w:t>
      </w:r>
    </w:p>
    <w:p w14:paraId="1077C4D8" w14:textId="77777777" w:rsidR="00BF19CC" w:rsidRPr="00BF19CC" w:rsidRDefault="00BF19CC" w:rsidP="00BF19CC">
      <w:pPr>
        <w:numPr>
          <w:ilvl w:val="0"/>
          <w:numId w:val="22"/>
        </w:numPr>
        <w:rPr>
          <w:lang w:val="en-US"/>
        </w:rPr>
      </w:pPr>
      <w:proofErr w:type="spellStart"/>
      <w:proofErr w:type="gramStart"/>
      <w:r w:rsidRPr="00BF19CC">
        <w:rPr>
          <w:lang w:val="en-US"/>
        </w:rPr>
        <w:t>UseAuthorization</w:t>
      </w:r>
      <w:proofErr w:type="spellEnd"/>
      <w:r w:rsidRPr="00BF19CC">
        <w:rPr>
          <w:lang w:val="en-US"/>
        </w:rPr>
        <w:t>(</w:t>
      </w:r>
      <w:proofErr w:type="gramEnd"/>
      <w:r w:rsidRPr="00BF19CC">
        <w:rPr>
          <w:lang w:val="en-US"/>
        </w:rPr>
        <w:t>)</w:t>
      </w:r>
    </w:p>
    <w:p w14:paraId="5DC7553A" w14:textId="77777777" w:rsidR="00BF19CC" w:rsidRPr="00BF19CC" w:rsidRDefault="00BF19CC" w:rsidP="00BF19CC">
      <w:pPr>
        <w:rPr>
          <w:lang w:val="en-US"/>
        </w:rPr>
      </w:pPr>
      <w:r w:rsidRPr="00BF19CC">
        <w:rPr>
          <w:lang w:val="en-US"/>
        </w:rPr>
        <w:pict w14:anchorId="6EE4D133">
          <v:rect id="_x0000_i1136" style="width:0;height:1.5pt" o:hralign="center" o:hrstd="t" o:hr="t" fillcolor="#a0a0a0" stroked="f"/>
        </w:pict>
      </w:r>
    </w:p>
    <w:p w14:paraId="431D8C34" w14:textId="57E46143" w:rsidR="00BF19CC" w:rsidRPr="00BF19CC" w:rsidRDefault="00BF19CC" w:rsidP="00BF19CC">
      <w:pPr>
        <w:rPr>
          <w:b/>
          <w:bCs/>
          <w:sz w:val="24"/>
          <w:szCs w:val="24"/>
          <w:lang w:val="en-US"/>
        </w:rPr>
      </w:pPr>
      <w:proofErr w:type="spellStart"/>
      <w:r w:rsidRPr="00BF19CC">
        <w:rPr>
          <w:b/>
          <w:bCs/>
          <w:sz w:val="24"/>
          <w:szCs w:val="24"/>
          <w:lang w:val="en-US"/>
        </w:rPr>
        <w:t>Prednosti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5F988393" w14:textId="77777777" w:rsidR="00BF19CC" w:rsidRPr="00BF19CC" w:rsidRDefault="00BF19CC" w:rsidP="00BF19CC">
      <w:pPr>
        <w:numPr>
          <w:ilvl w:val="0"/>
          <w:numId w:val="23"/>
        </w:numPr>
        <w:rPr>
          <w:lang w:val="en-US"/>
        </w:rPr>
      </w:pPr>
      <w:proofErr w:type="spellStart"/>
      <w:r w:rsidRPr="00BF19CC">
        <w:rPr>
          <w:lang w:val="en-US"/>
        </w:rPr>
        <w:t>Standardizacija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i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interoperabilnost</w:t>
      </w:r>
      <w:proofErr w:type="spellEnd"/>
    </w:p>
    <w:p w14:paraId="78FC92B0" w14:textId="77777777" w:rsidR="00BF19CC" w:rsidRPr="00BF19CC" w:rsidRDefault="00BF19CC" w:rsidP="00BF19CC">
      <w:pPr>
        <w:numPr>
          <w:ilvl w:val="0"/>
          <w:numId w:val="23"/>
        </w:numPr>
        <w:rPr>
          <w:lang w:val="en-US"/>
        </w:rPr>
      </w:pPr>
      <w:r w:rsidRPr="00BF19CC">
        <w:rPr>
          <w:lang w:val="en-US"/>
        </w:rPr>
        <w:t xml:space="preserve">Bez </w:t>
      </w:r>
      <w:proofErr w:type="spellStart"/>
      <w:r w:rsidRPr="00BF19CC">
        <w:rPr>
          <w:lang w:val="en-US"/>
        </w:rPr>
        <w:t>sesije</w:t>
      </w:r>
      <w:proofErr w:type="spellEnd"/>
      <w:r w:rsidRPr="00BF19CC">
        <w:rPr>
          <w:lang w:val="en-US"/>
        </w:rPr>
        <w:t xml:space="preserve"> (JWT = stateless)</w:t>
      </w:r>
    </w:p>
    <w:p w14:paraId="0C94668C" w14:textId="77777777" w:rsidR="00BF19CC" w:rsidRPr="00BF19CC" w:rsidRDefault="00BF19CC" w:rsidP="00BF19CC">
      <w:pPr>
        <w:numPr>
          <w:ilvl w:val="0"/>
          <w:numId w:val="23"/>
        </w:numPr>
        <w:rPr>
          <w:lang w:val="en-US"/>
        </w:rPr>
      </w:pPr>
      <w:proofErr w:type="spellStart"/>
      <w:r w:rsidRPr="00BF19CC">
        <w:rPr>
          <w:lang w:val="en-US"/>
        </w:rPr>
        <w:t>Jedinstveni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sistem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autentikacije</w:t>
      </w:r>
      <w:proofErr w:type="spellEnd"/>
    </w:p>
    <w:p w14:paraId="342EBF09" w14:textId="77777777" w:rsidR="00BF19CC" w:rsidRPr="00BF19CC" w:rsidRDefault="00BF19CC" w:rsidP="00BF19CC">
      <w:pPr>
        <w:numPr>
          <w:ilvl w:val="0"/>
          <w:numId w:val="23"/>
        </w:numPr>
        <w:rPr>
          <w:lang w:val="en-US"/>
        </w:rPr>
      </w:pPr>
      <w:proofErr w:type="spellStart"/>
      <w:r w:rsidRPr="00BF19CC">
        <w:rPr>
          <w:lang w:val="en-US"/>
        </w:rPr>
        <w:t>Kriptografska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sigurnost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i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fleksibilna</w:t>
      </w:r>
      <w:proofErr w:type="spellEnd"/>
      <w:r w:rsidRPr="00BF19CC">
        <w:rPr>
          <w:lang w:val="en-US"/>
        </w:rPr>
        <w:t xml:space="preserve"> </w:t>
      </w:r>
      <w:proofErr w:type="spellStart"/>
      <w:r w:rsidRPr="00BF19CC">
        <w:rPr>
          <w:lang w:val="en-US"/>
        </w:rPr>
        <w:t>autorizacija</w:t>
      </w:r>
      <w:proofErr w:type="spellEnd"/>
    </w:p>
    <w:p w14:paraId="7B67A662" w14:textId="77777777" w:rsidR="00CC5195" w:rsidRPr="001977E6" w:rsidRDefault="00CC5195"/>
    <w:sectPr w:rsidR="00CC5195" w:rsidRPr="0019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D503B"/>
    <w:multiLevelType w:val="multilevel"/>
    <w:tmpl w:val="3B5EF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849F8"/>
    <w:multiLevelType w:val="multilevel"/>
    <w:tmpl w:val="EA6C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70837"/>
    <w:multiLevelType w:val="multilevel"/>
    <w:tmpl w:val="B876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E4A8B"/>
    <w:multiLevelType w:val="multilevel"/>
    <w:tmpl w:val="0ACC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54A1A"/>
    <w:multiLevelType w:val="multilevel"/>
    <w:tmpl w:val="34F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74AE0"/>
    <w:multiLevelType w:val="multilevel"/>
    <w:tmpl w:val="92FC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40C4F"/>
    <w:multiLevelType w:val="multilevel"/>
    <w:tmpl w:val="E996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27593"/>
    <w:multiLevelType w:val="multilevel"/>
    <w:tmpl w:val="8FEE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62B10"/>
    <w:multiLevelType w:val="multilevel"/>
    <w:tmpl w:val="62A8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419F7"/>
    <w:multiLevelType w:val="multilevel"/>
    <w:tmpl w:val="A634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F6E2F"/>
    <w:multiLevelType w:val="multilevel"/>
    <w:tmpl w:val="80B2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B4246"/>
    <w:multiLevelType w:val="multilevel"/>
    <w:tmpl w:val="63E81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DC3834"/>
    <w:multiLevelType w:val="multilevel"/>
    <w:tmpl w:val="AC90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61E04"/>
    <w:multiLevelType w:val="multilevel"/>
    <w:tmpl w:val="566A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43801"/>
    <w:multiLevelType w:val="multilevel"/>
    <w:tmpl w:val="6510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67B46"/>
    <w:multiLevelType w:val="multilevel"/>
    <w:tmpl w:val="DC8E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A32F74"/>
    <w:multiLevelType w:val="multilevel"/>
    <w:tmpl w:val="5C3A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E04E8"/>
    <w:multiLevelType w:val="multilevel"/>
    <w:tmpl w:val="EF6C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110094"/>
    <w:multiLevelType w:val="multilevel"/>
    <w:tmpl w:val="DC88D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A17710"/>
    <w:multiLevelType w:val="multilevel"/>
    <w:tmpl w:val="DE96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E90869"/>
    <w:multiLevelType w:val="multilevel"/>
    <w:tmpl w:val="B5CA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6F2CB9"/>
    <w:multiLevelType w:val="multilevel"/>
    <w:tmpl w:val="BC64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2E6B2B"/>
    <w:multiLevelType w:val="multilevel"/>
    <w:tmpl w:val="2F74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238788">
    <w:abstractNumId w:val="6"/>
  </w:num>
  <w:num w:numId="2" w16cid:durableId="1634020792">
    <w:abstractNumId w:val="21"/>
  </w:num>
  <w:num w:numId="3" w16cid:durableId="899903874">
    <w:abstractNumId w:val="10"/>
  </w:num>
  <w:num w:numId="4" w16cid:durableId="723987245">
    <w:abstractNumId w:val="16"/>
  </w:num>
  <w:num w:numId="5" w16cid:durableId="2125152423">
    <w:abstractNumId w:val="2"/>
  </w:num>
  <w:num w:numId="6" w16cid:durableId="1185822136">
    <w:abstractNumId w:val="22"/>
  </w:num>
  <w:num w:numId="7" w16cid:durableId="1326933739">
    <w:abstractNumId w:val="3"/>
  </w:num>
  <w:num w:numId="8" w16cid:durableId="1244339838">
    <w:abstractNumId w:val="7"/>
  </w:num>
  <w:num w:numId="9" w16cid:durableId="1172405338">
    <w:abstractNumId w:val="1"/>
  </w:num>
  <w:num w:numId="10" w16cid:durableId="1345933145">
    <w:abstractNumId w:val="12"/>
  </w:num>
  <w:num w:numId="11" w16cid:durableId="33046388">
    <w:abstractNumId w:val="15"/>
  </w:num>
  <w:num w:numId="12" w16cid:durableId="493497329">
    <w:abstractNumId w:val="0"/>
  </w:num>
  <w:num w:numId="13" w16cid:durableId="1732845780">
    <w:abstractNumId w:val="20"/>
  </w:num>
  <w:num w:numId="14" w16cid:durableId="1730224333">
    <w:abstractNumId w:val="5"/>
  </w:num>
  <w:num w:numId="15" w16cid:durableId="1505896525">
    <w:abstractNumId w:val="4"/>
  </w:num>
  <w:num w:numId="16" w16cid:durableId="478958304">
    <w:abstractNumId w:val="13"/>
  </w:num>
  <w:num w:numId="17" w16cid:durableId="2102480373">
    <w:abstractNumId w:val="8"/>
  </w:num>
  <w:num w:numId="18" w16cid:durableId="374041054">
    <w:abstractNumId w:val="18"/>
  </w:num>
  <w:num w:numId="19" w16cid:durableId="732505719">
    <w:abstractNumId w:val="11"/>
  </w:num>
  <w:num w:numId="20" w16cid:durableId="24452488">
    <w:abstractNumId w:val="19"/>
  </w:num>
  <w:num w:numId="21" w16cid:durableId="1624581318">
    <w:abstractNumId w:val="9"/>
  </w:num>
  <w:num w:numId="22" w16cid:durableId="2021158731">
    <w:abstractNumId w:val="17"/>
  </w:num>
  <w:num w:numId="23" w16cid:durableId="6378833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E6"/>
    <w:rsid w:val="001977E6"/>
    <w:rsid w:val="006765FE"/>
    <w:rsid w:val="00BA2984"/>
    <w:rsid w:val="00BF19CC"/>
    <w:rsid w:val="00CC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C6D51"/>
  <w15:chartTrackingRefBased/>
  <w15:docId w15:val="{D9E9EBBB-6D8C-4E1C-A63E-A7EAEA6B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7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7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bs-Latn-B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7E6"/>
    <w:rPr>
      <w:rFonts w:eastAsiaTheme="majorEastAsia" w:cstheme="majorBidi"/>
      <w:color w:val="0F4761" w:themeColor="accent1" w:themeShade="BF"/>
      <w:sz w:val="28"/>
      <w:szCs w:val="28"/>
      <w:lang w:val="bs-Latn-B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7E6"/>
    <w:rPr>
      <w:rFonts w:eastAsiaTheme="majorEastAsia" w:cstheme="majorBidi"/>
      <w:i/>
      <w:iCs/>
      <w:color w:val="0F4761" w:themeColor="accent1" w:themeShade="BF"/>
      <w:lang w:val="bs-Latn-B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7E6"/>
    <w:rPr>
      <w:rFonts w:eastAsiaTheme="majorEastAsia" w:cstheme="majorBidi"/>
      <w:color w:val="0F4761" w:themeColor="accent1" w:themeShade="BF"/>
      <w:lang w:val="bs-Latn-B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7E6"/>
    <w:rPr>
      <w:rFonts w:eastAsiaTheme="majorEastAsia" w:cstheme="majorBidi"/>
      <w:i/>
      <w:iCs/>
      <w:color w:val="595959" w:themeColor="text1" w:themeTint="A6"/>
      <w:lang w:val="bs-Latn-B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7E6"/>
    <w:rPr>
      <w:rFonts w:eastAsiaTheme="majorEastAsia" w:cstheme="majorBidi"/>
      <w:color w:val="595959" w:themeColor="text1" w:themeTint="A6"/>
      <w:lang w:val="bs-Latn-B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7E6"/>
    <w:rPr>
      <w:rFonts w:eastAsiaTheme="majorEastAsia" w:cstheme="majorBidi"/>
      <w:i/>
      <w:iCs/>
      <w:color w:val="272727" w:themeColor="text1" w:themeTint="D8"/>
      <w:lang w:val="bs-Latn-B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7E6"/>
    <w:rPr>
      <w:rFonts w:eastAsiaTheme="majorEastAsia" w:cstheme="majorBidi"/>
      <w:color w:val="272727" w:themeColor="text1" w:themeTint="D8"/>
      <w:lang w:val="bs-Latn-BA"/>
    </w:rPr>
  </w:style>
  <w:style w:type="paragraph" w:styleId="Title">
    <w:name w:val="Title"/>
    <w:basedOn w:val="Normal"/>
    <w:next w:val="Normal"/>
    <w:link w:val="TitleChar"/>
    <w:uiPriority w:val="10"/>
    <w:qFormat/>
    <w:rsid w:val="00197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7E6"/>
    <w:rPr>
      <w:rFonts w:asciiTheme="majorHAnsi" w:eastAsiaTheme="majorEastAsia" w:hAnsiTheme="majorHAnsi" w:cstheme="majorBidi"/>
      <w:spacing w:val="-10"/>
      <w:kern w:val="28"/>
      <w:sz w:val="56"/>
      <w:szCs w:val="56"/>
      <w:lang w:val="bs-Latn-B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7E6"/>
    <w:rPr>
      <w:rFonts w:eastAsiaTheme="majorEastAsia" w:cstheme="majorBidi"/>
      <w:color w:val="595959" w:themeColor="text1" w:themeTint="A6"/>
      <w:spacing w:val="15"/>
      <w:sz w:val="28"/>
      <w:szCs w:val="28"/>
      <w:lang w:val="bs-Latn-BA"/>
    </w:rPr>
  </w:style>
  <w:style w:type="paragraph" w:styleId="Quote">
    <w:name w:val="Quote"/>
    <w:basedOn w:val="Normal"/>
    <w:next w:val="Normal"/>
    <w:link w:val="QuoteChar"/>
    <w:uiPriority w:val="29"/>
    <w:qFormat/>
    <w:rsid w:val="00197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7E6"/>
    <w:rPr>
      <w:i/>
      <w:iCs/>
      <w:color w:val="404040" w:themeColor="text1" w:themeTint="BF"/>
      <w:lang w:val="bs-Latn-BA"/>
    </w:rPr>
  </w:style>
  <w:style w:type="paragraph" w:styleId="ListParagraph">
    <w:name w:val="List Paragraph"/>
    <w:basedOn w:val="Normal"/>
    <w:uiPriority w:val="34"/>
    <w:qFormat/>
    <w:rsid w:val="00197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7E6"/>
    <w:rPr>
      <w:i/>
      <w:iCs/>
      <w:color w:val="0F4761" w:themeColor="accent1" w:themeShade="BF"/>
      <w:lang w:val="bs-Latn-BA"/>
    </w:rPr>
  </w:style>
  <w:style w:type="character" w:styleId="IntenseReference">
    <w:name w:val="Intense Reference"/>
    <w:basedOn w:val="DefaultParagraphFont"/>
    <w:uiPriority w:val="32"/>
    <w:qFormat/>
    <w:rsid w:val="00197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6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Kajtazović</dc:creator>
  <cp:keywords/>
  <dc:description/>
  <cp:lastModifiedBy>Kenan Kajtazović</cp:lastModifiedBy>
  <cp:revision>1</cp:revision>
  <dcterms:created xsi:type="dcterms:W3CDTF">2025-07-05T20:27:00Z</dcterms:created>
  <dcterms:modified xsi:type="dcterms:W3CDTF">2025-07-05T20:46:00Z</dcterms:modified>
</cp:coreProperties>
</file>