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A1A2E"/>
          <w:sz w:val="48"/>
          <w:szCs w:val="48"/>
        </w:rPr>
        <w:t xml:space="preserve">오센틱아트 플랫폼 스펙 보완 제안서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비즈니스 보고서 목표 대비 현재 개발 스펙 GAP 분석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분석 기준일:</w:t>
      </w:r>
      <w:r>
        <w:t xml:space="preserve"> 2026년 5월 14일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분석 범위:</w:t>
      </w:r>
      <w:r>
        <w:t xml:space="preserve"> 비즈니스 보고서(공예·예술 종합 플랫폼 전환 목표) vs 현재 구현 스펙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우선순위 기준:</w:t>
      </w:r>
      <w:r>
        <w:t xml:space="preserve"> 사업 목표 달성 영향도 × 구현 난이도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요약: 주요 GAP 7가지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GAP 영역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목표 상태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카테고리 체계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 중심, 파편화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 공예·예술 장르 통합 계층 구조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상품 입점사(벤더) 시스템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관리자 직영 재고만 존재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멀티벤더 입점·정산·수수료 구조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에이전시 시스템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개인 강사 직접 등록만 가능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단위 강사 공급·정산 구조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수수료 미작동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필드 존재, 로직 없음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실제 공제·정산 자동화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홈페이지 브랜드 전환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편향 콘텐츠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 장르 공예·예술 플랫폼 포지셔닝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장르 필터 미구현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craft_type 필드 있음, UI 없음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장르별 탐색·검색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마켓 수수료 미적용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수수료 0% (판매자 100%)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거래량·단가 연동 구간별 수수료 구조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소비자 보호 장치 미구비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에스크로·취소정책·분쟁창구 없음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거래 유형별 보호 체계 + 전자상거래법 준수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GAP 1. 카테고리 체계 — 가장 먼저 해결해야 할 구조 문제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현재 상태 (문제점)</w:t>
      </w:r>
    </w:p>
    <w:p>
      <w:pPr>
        <w:spacing w:after="80" w:before="80"/>
      </w:pPr>
      <w:r>
        <w:t xml:space="preserve">현재 플랫폼은 카테고리가 </w:t>
      </w:r>
      <w:r>
        <w:rPr>
          <w:b/>
          <w:bCs/>
        </w:rPr>
        <w:t xml:space="preserve">3군데에 제각각 다르게 정의</w:t>
      </w:r>
      <w:r>
        <w:t xml:space="preserve">되어 있습니다.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카테고리 값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attributes.craft_type</w:t>
            </w:r>
            <w:r>
              <w:t xml:space="preserve">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자유 텍스트 (강사가 직접 입력)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표준화 불가, 필터 작동 안 됨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상품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product_categories</w:t>
            </w:r>
            <w:r>
              <w:t xml:space="preserve"> 테이블)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레진, 몰드, 색소, 장식재, 도구, 패키지, 기타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재료 중심, 다른 장르 재료 수용 불가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artworks.category</w:t>
            </w:r>
            <w:r>
              <w:t xml:space="preserve"> 텍스트)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레진아트, 비즈공예, 자수, 석고아트, 캔들, 페인팅, 기타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프론트 하드코딩, DB 비정규화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결과:</w:t>
      </w:r>
      <w:r>
        <w:t xml:space="preserve"> 강사가 "캔들" 클래스를 등록해도 카테고리로 검색되지 않고, 캔들 재료를 판매하려 해도 상품 카테고리에 적합한 분류가 없음.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제안: 통합 2계층 카테고리 시스템</w:t>
      </w:r>
    </w:p>
    <w:p>
      <w:pPr>
        <w:spacing w:after="80" w:before="80"/>
      </w:pPr>
      <w:r>
        <w:t xml:space="preserve">#### 대카테고리 (8개 장르)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대카테고리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Resin Art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candle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캔들·디퓨저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Candle &amp; Diffuser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flower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플라워·압화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Flower &amp; Pressed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ceramic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도자기·석고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Ceramic &amp; Plaster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jewelry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주얼리·비즈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Jewelry &amp; Beads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textile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자수·뜨개·패브릭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Textile &amp; Fabric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painting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회화·수채화·아크릴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Painting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craft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목공예·가죽·기타 공예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Craft &amp; Others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#### 소카테고리 예시 (장르별 3~6개)</w:t>
      </w:r>
    </w:p>
    <w:p>
      <w:pPr>
        <w:spacing w:after="80" w:before="80"/>
      </w:pPr>
      <w:r>
        <w:rPr>
          <w:b/>
          <w:bCs/>
        </w:rPr>
        <w:t xml:space="preserve">레진아트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레진 코스터·트레이 / 레진 주얼리 / UV레진 소품 / 에폭시 아트 / 레진 오브제</w:t>
      </w:r>
    </w:p>
    <w:p>
      <w:pPr>
        <w:spacing w:after="80" w:before="80"/>
      </w:pPr>
      <w:r>
        <w:rPr>
          <w:b/>
          <w:bCs/>
        </w:rPr>
        <w:t xml:space="preserve">캔들·디퓨저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소이캔들 / 밀랍캔들 / 젤캔들 / 룸스프레이 / 디퓨저 / 왁스 타블렛</w:t>
      </w:r>
    </w:p>
    <w:p>
      <w:pPr>
        <w:spacing w:after="80" w:before="80"/>
      </w:pPr>
      <w:r>
        <w:rPr>
          <w:b/>
          <w:bCs/>
        </w:rPr>
        <w:t xml:space="preserve">플라워·압화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프리저브드 플라워 / 드라이 플라워 / 압화 액자 / 생화 꽃다발 / 화환</w:t>
      </w:r>
    </w:p>
    <w:p>
      <w:pPr>
        <w:spacing w:after="80" w:before="80"/>
      </w:pPr>
      <w:r>
        <w:rPr>
          <w:b/>
          <w:bCs/>
        </w:rPr>
        <w:t xml:space="preserve">도자기·석고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물레 도자기 / 핀칭 도자기 / 석고 방향제 / 석고 오브제</w:t>
      </w:r>
    </w:p>
    <w:p>
      <w:pPr>
        <w:spacing w:after="80" w:before="80"/>
      </w:pPr>
      <w:r>
        <w:rPr>
          <w:b/>
          <w:bCs/>
        </w:rPr>
        <w:t xml:space="preserve">주얼리·비즈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와이어 주얼리 / 비즈 목걸이·팔찌 / 실버 주얼리 / 천연석 가공</w:t>
      </w:r>
    </w:p>
    <w:p>
      <w:pPr>
        <w:spacing w:after="80" w:before="80"/>
      </w:pPr>
      <w:r>
        <w:rPr>
          <w:b/>
          <w:bCs/>
        </w:rPr>
        <w:t xml:space="preserve">자수·뜨개·패브릭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프랑스 자수 / 리본 자수 / 코바늘 뜨개 / 대바늘 / 스트링아트</w:t>
      </w:r>
    </w:p>
    <w:p>
      <w:pPr>
        <w:spacing w:after="80" w:before="80"/>
      </w:pPr>
      <w:r>
        <w:rPr>
          <w:b/>
          <w:bCs/>
        </w:rPr>
        <w:t xml:space="preserve">회화·수채화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수채화 / 아크릴화 / 유화 / 캘리그라피 / 드로잉</w:t>
      </w:r>
    </w:p>
    <w:p>
      <w:pPr>
        <w:spacing w:after="80" w:before="80"/>
      </w:pPr>
      <w:r>
        <w:rPr>
          <w:b/>
          <w:bCs/>
        </w:rPr>
        <w:t xml:space="preserve">목공예·가죽·기타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목공예 소품 / 가죽 공예 / 마크라메 / 종이공예 / 리사이클 아트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구현 범위</w:t>
      </w:r>
    </w:p>
    <w:p>
      <w:pPr>
        <w:spacing w:after="80" w:before="80"/>
      </w:pPr>
      <w:r>
        <w:t xml:space="preserve">#### 1) DB: </w:t>
      </w:r>
      <w:r>
        <w:rPr>
          <w:rFonts w:ascii="Courier New" w:cs="Courier New" w:eastAsia="Courier New" w:hAnsi="Courier New"/>
          <w:sz w:val="18"/>
          <w:szCs w:val="18"/>
        </w:rPr>
        <w:t xml:space="preserve">craft_categories</w:t>
      </w:r>
      <w:r>
        <w:t xml:space="preserve"> 테이블 신설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craft_categories (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uuid PRIMARY KEY DEFAULT gen_random_uuid(),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code        text UNIQUE NOT NULL,      -- 'resin', 'candle' 등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       text NOT NULL,             -- '레진아트'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name_en     text,                      -- 'Resin Art'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parent_id   uuid REFERENCES craft_categories(id),  -- NULL = 대카테고리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sort_order  int DEFAULT 0,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icon_url    text,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is_active   boolean DEFAULT true,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timestamptz DEFAULT now()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80" w:before="80"/>
      </w:pPr>
    </w:p>
    <w:p>
      <w:pPr>
        <w:spacing w:after="80" w:before="80"/>
      </w:pPr>
      <w:r>
        <w:t xml:space="preserve">#### 2) 기존 테이블 연결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classes: craft_type 텍스트 → 카테고리 FK로 교체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classes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category_id uuid REFERENCES craft_categories(id),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sub_category_id uuid REFERENCES craft_categories(id);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products: 카테고리 FK 추가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products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category_id uuid REFERENCES craft_categories(id);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artworks: category 텍스트 → FK로 교체  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artworks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category_id uuid REFERENCES craft_categories(id);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instructor_profiles: 전문 장르 배열 → FK 배열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instructor_profiles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specialty_categories uuid[] DEFAULT '{}';</w:t>
      </w:r>
    </w:p>
    <w:p>
      <w:pPr>
        <w:spacing w:after="80" w:before="80"/>
      </w:pPr>
    </w:p>
    <w:p>
      <w:pPr>
        <w:spacing w:after="80" w:before="80"/>
      </w:pPr>
      <w:r>
        <w:t xml:space="preserve">#### 3) UI 변경 포인트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홈페이지</w:t>
      </w:r>
      <w:r>
        <w:t xml:space="preserve">: 장르 탭 필터 (현재 지역 탭만 있음 → 장르+지역 복합 필터)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클래스 목록</w:t>
      </w:r>
      <w:r>
        <w:t xml:space="preserve">: 사이드바 또는 상단 카테고리 필터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강사 등록 폼</w:t>
      </w:r>
      <w:r>
        <w:t xml:space="preserve">: 전문 장르 멀티 선택 (현재 자유 텍스트)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클래스 등록 폼</w:t>
      </w:r>
      <w:r>
        <w:t xml:space="preserve">: 대/소카테고리 드롭다운 (현재 자유 텍스트)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상품 등록</w:t>
      </w:r>
      <w:r>
        <w:t xml:space="preserve">: 카테고리 선택 (8개 장르 + 소카테고리)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작품 업로드</w:t>
      </w:r>
      <w:r>
        <w:t xml:space="preserve">: 카테고리 선택 드롭다운 교체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GAP 2. 상품 입점사(멀티벤더) 시스템 — 파트너십 모델 A 실현의 핵심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현재 상태 (문제점)</w:t>
      </w:r>
    </w:p>
    <w:p>
      <w:pPr>
        <w:spacing w:after="80" w:before="80"/>
      </w:pPr>
      <w:r>
        <w:t xml:space="preserve">현재 재료 쇼핑몰은 </w:t>
      </w:r>
      <w:r>
        <w:rPr>
          <w:b/>
          <w:bCs/>
        </w:rPr>
        <w:t xml:space="preserve">관리자가 직접 재고를 등록하는 자사몰</w:t>
      </w:r>
      <w:r>
        <w:t xml:space="preserve"> 구조입니다.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외부 공급사(파트너)가 자기 상품을 직접 등록할 수 없음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판매 수익이 모두 플랫폼으로 귀속 (공급사 정산 불가)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상품에 </w:t>
      </w:r>
      <w:r>
        <w:rPr>
          <w:rFonts w:ascii="Courier New" w:cs="Courier New" w:eastAsia="Courier New" w:hAnsi="Courier New"/>
          <w:sz w:val="18"/>
          <w:szCs w:val="18"/>
        </w:rPr>
        <w:t xml:space="preserve">vendor_id</w:t>
      </w:r>
      <w:r>
        <w:t xml:space="preserve"> 또는 </w:t>
      </w:r>
      <w:r>
        <w:rPr>
          <w:rFonts w:ascii="Courier New" w:cs="Courier New" w:eastAsia="Courier New" w:hAnsi="Courier New"/>
          <w:sz w:val="18"/>
          <w:szCs w:val="18"/>
        </w:rPr>
        <w:t xml:space="preserve">seller_id</w:t>
      </w:r>
      <w:r>
        <w:t xml:space="preserve"> 필드 없음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branches</w:t>
      </w:r>
      <w:r>
        <w:t xml:space="preserve"> 테이블에 </w:t>
      </w:r>
      <w:r>
        <w:rPr>
          <w:rFonts w:ascii="Courier New" w:cs="Courier New" w:eastAsia="Courier New" w:hAnsi="Courier New"/>
          <w:sz w:val="18"/>
          <w:szCs w:val="18"/>
        </w:rPr>
        <w:t xml:space="preserve">commission_rate</w:t>
      </w:r>
      <w:r>
        <w:t xml:space="preserve"> 필드가 있지만 주문 생성 시 전혀 활용 안 됨</w:t>
      </w:r>
    </w:p>
    <w:p>
      <w:pPr>
        <w:spacing w:after="80" w:before="80"/>
      </w:pPr>
      <w:r>
        <w:rPr>
          <w:b/>
          <w:bCs/>
        </w:rPr>
        <w:t xml:space="preserve">사업 보고서 목표 (파트너십 모델 A):</w:t>
      </w:r>
    </w:p>
    <w:p>
      <w:pPr>
        <w:spacing w:after="80" w:before="80"/>
      </w:pPr>
      <w:r>
        <w:t xml:space="preserve">"플랫폼 내 공식 재료몰 입점, 강사가 클래스 준비물 안내 시 파트너 제품 자동 연결, 수강생이 클래스 예약 후 재료 구매까지 원스톱"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제안: 멀티벤더 구조 설계</w:t>
      </w:r>
    </w:p>
    <w:p>
      <w:pPr>
        <w:spacing w:after="80" w:before="80"/>
      </w:pPr>
      <w:r>
        <w:t xml:space="preserve">#### 수수료 구조 (3가지 모델)</w:t>
      </w:r>
    </w:p>
    <w:p>
      <w:pPr>
        <w:spacing w:after="80" w:before="80"/>
      </w:pPr>
      <w:r>
        <w:rPr>
          <w:b/>
          <w:bCs/>
        </w:rPr>
        <w:t xml:space="preserve">모델 1 — 플랫폼 직매입 (현재 구조 유지)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입점사 납품가로 매입 → 플랫폼이 소매가 책정 → 마진 100% 플랫폼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적용: 레진 핵심 재료 직접 소싱 시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모델 2 — 위탁 판매 (추천)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입점사가 상품 등록 + 재고 관리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수강생이 구매 → 플랫폼 수수료 공제 후 입점사 정산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수수료율: 판매가의 15~20% (협의)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모델 3 — 링크 연동 (외부몰 연계)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입점사 자사몰 URL 연결 → 클릭 후 외부 구매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플랫폼: CPA(구매 건당) 또는 월정액 노출 수수료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추천 시작점: 모델 2 (위탁 판매)</w:t>
      </w:r>
      <w:r>
        <w:t xml:space="preserve"> — 재고 리스크 없이 수수료 수익 확보</w:t>
      </w:r>
    </w:p>
    <w:p>
      <w:pPr>
        <w:spacing w:after="80" w:before="80"/>
      </w:pPr>
      <w:r>
        <w:t xml:space="preserve">#### DB 변경 사항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-- 1) 벤더(입점사) 테이블 신설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vendors (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uuid PRIMARY KEY DEFAULT gen_random_uuid(),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user_id         uuid REFERENCES users(id),       -- 입점사 담당자 계정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business_name   text NOT NULL,                   -- 상호명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business_no     text,                            -- 사업자등록번호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representative  text,                            -- 대표자명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commission_rate numeric(5,2) DEFAULT 15.00,      -- 플랫폼 수수료율 (%)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payout_account  jsonb,                           -- 정산 계좌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          text DEFAULT 'pending'           -- pending/approved/suspended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CHECK (status IN ('pending','approved','suspended')),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approved_at     timestamptz,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    timestamptz DEFAULT now()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-- 2) products 테이블에 벤더 연결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products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vendor_id    uuid REFERENCES vendors(id),  -- NULL = 플랫폼 직영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vendor_price numeric(12,2),                -- 입점사 공급가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commission_rate numeric(5,2);              -- 개별 수수료율 (vendor 기본값 오버라이드)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-- 3) orders 테이블에 정산 필드 추가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orders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platform_fee    numeric(12,2) DEFAULT 0,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vendor_payout   numeric(12,2) DEFAULT 0,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payout_status   text DEFAULT 'pending'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CHECK (payout_status IN ('pending','paid','hold'));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-- 4) 벤더 정산 테이블 (강사 payouts와 동일 구조)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vendor_payouts (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uuid PRIMARY KEY DEFAULT gen_random_uuid(),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vendor_id       uuid REFERENCES vendors(id) NOT NULL,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period_year     int NOT NULL,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period_month    int NOT NULL,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total_sales     numeric(12,2) DEFAULT 0,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total_platform_fee numeric(12,2) DEFAULT 0,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total_payout    numeric(12,2) DEFAULT 0,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order_count     int DEFAULT 0,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          text DEFAULT 'pending'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CHECK (status IN ('pending','paid','hold')),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paid_at         timestamptz,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UNIQUE(vendor_id, period_year, period_month)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80" w:before="80"/>
      </w:pPr>
    </w:p>
    <w:p>
      <w:pPr>
        <w:spacing w:after="80" w:before="80"/>
      </w:pPr>
      <w:r>
        <w:t xml:space="preserve">#### 주문 처리 로직 변경 (수수료 자동 계산)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lib/utils/fees.ts 에 추가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calcVendorFees(grossAmount: number, commissionRate: number) {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platformFee = Math.round(grossAmount * commissionRate / 100)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vendorPayout = grossAmount - platformFee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{ platformFee, vendorPayout }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spacing w:after="80" w:before="80"/>
      </w:pPr>
      <w:r>
        <w:t xml:space="preserve">#### 필요한 새 화면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신청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/vendor/apply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사업자 정보 입력, 수수료 안내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대시보드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/vendor/dashboard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상품 관리, 주문 현황, 정산 내역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상품 등록 (벤더)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/vendor/products/new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상품 정보 + 카테고리 + 가격 입력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어드민 벤더 관리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/admin/vendors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신청 승인, 수수료율 조정, 현황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어드민 벤더 정산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/admin/vendors/payouts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정산과 동일 구조로 일괄 처리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#### 클래스-재료 연결 기능 (강사 수업 준비물 연동)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클래스별 추천 재료 연결 테이블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class_materials (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uuid PRIMARY KEY DEFAULT gen_random_uuid(),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class_id    uuid REFERENCES classes(id) ON DELETE CASCADE,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product_id  uuid REFERENCES products(id),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is_required boolean DEFAULT true,   -- 필수 / 선택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note        text,                   -- 강사 코멘트 ("이 색소 추천해요")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sort_order  int DEFAULT 0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80" w:before="80"/>
      </w:pPr>
    </w:p>
    <w:p>
      <w:pPr>
        <w:spacing w:after="80" w:before="80"/>
      </w:pPr>
      <w:r>
        <w:t xml:space="preserve">클래스 예약 완료 후 "준비물 구매하기" 버튼 → 연결된 상품 바로 장바구니에 담기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GAP 3. 강사 에이전시 시스템 — 상품 벤더와 대칭되는 강사 공급 구조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현재 상태 (문제점)</w:t>
      </w:r>
    </w:p>
    <w:p>
      <w:pPr>
        <w:spacing w:after="80" w:before="80"/>
      </w:pPr>
      <w:r>
        <w:t xml:space="preserve">현재 플랫폼은 </w:t>
      </w:r>
      <w:r>
        <w:rPr>
          <w:b/>
          <w:bCs/>
        </w:rPr>
        <w:t xml:space="preserve">개인 강사만 직접 신청·승인</w:t>
      </w:r>
      <w:r>
        <w:t xml:space="preserve">되는 구조입니다.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공방, 스튜디오, 강사 에이전시가 소속 강사 여러 명을 묶어서 입점할 방법 없음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에이전시가 강사를 공급하더라도 강사 각각이 개별 신청해야 함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에이전시 단위 수익 집계 및 정산 구조 없음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상품 공급사(벤더)와 거의 동일한 구조임에도 현재는 미구현 상태</w:t>
      </w:r>
    </w:p>
    <w:p>
      <w:pPr>
        <w:spacing w:after="80" w:before="80"/>
      </w:pPr>
      <w:r>
        <w:rPr>
          <w:b/>
          <w:bCs/>
        </w:rPr>
        <w:t xml:space="preserve">사업 보고서와의 연결:</w:t>
      </w:r>
    </w:p>
    <w:p>
      <w:pPr>
        <w:spacing w:after="80" w:before="80"/>
      </w:pPr>
      <w:r>
        <w:t xml:space="preserve">파트너십 모델 E(지부 네트워크 파트너) 및 모델 B(클래스 콘텐츠 파트너)를 체계화하려면 에이전시 단위의 강사 공급 구조가 필수입니다.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개념: 벤더(상품)와 에이전시(강사)의 대칭 구조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벤더 (상품 공급사)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에이전시 (강사 공급사)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플랫폼과 계약 주체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법인·사업자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법인·사업자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공급 자원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재료·상품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인력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수수료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판매가의 15% (협의)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결제액의 10% (동일)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정산 방향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→ 벤더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→ 에이전시 → 강사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대시보드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상품 관리 + 정산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소속 강사 관리 + 정산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관리 화면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/admin/vendors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/admin/agencies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수익 분배 구조 — 플랫폼 직접 정산 + 에이전시별 수수료율 설정</w:t>
      </w:r>
    </w:p>
    <w:p>
      <w:pPr>
        <w:spacing w:after="80" w:before="80"/>
      </w:pPr>
      <w:r>
        <w:t xml:space="preserve">플랫폼이 강사와 에이전시 양쪽에 직접 정산하되, 에이전시별로 협의된 수수료율을 적용합니다.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수강생 결제: 100만 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PG 수수료:          3.3만 원  (고정)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플랫폼 수수료:     10.0만 원  (고정)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에이전시 수수료:   설정값 %   (에이전시별 개별 협의)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강사 직접 수령:    나머지     ← 플랫폼이 강사 계좌로 직접 지급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(에이전시도 플랫폼이 에이전시 계좌로 직접 지급)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에이전시 수수료율 예시별 강사 수령액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에이전시 수수료율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강사 수령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에이전시 수령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플랫폼 수수료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PG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0% (개인 강사 동일)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86.7%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3.3%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81.7%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3.3%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76.7%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3.3%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71.7%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3.3%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핵심 원칙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- 플랫폼 수수료(10%) + PG(3.3%)는 에이전시 계약과 무관하게 고정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- 에이전시 수수료는 강사 몫(86.7%)에서 분리되어 별도 지급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- 강사는 자신의 수령율을 에이전시 가입 시 명확히 고지받음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- 에이전시가 강사에게 직접 지급하지 않으므로 미지급 분쟁 원천 차단</w:t>
      </w:r>
    </w:p>
    <w:p>
      <w:pPr>
        <w:spacing w:after="80" w:before="80"/>
      </w:pPr>
      <w:r>
        <w:rPr>
          <w:b/>
          <w:bCs/>
        </w:rPr>
        <w:t xml:space="preserve">개인 강사 vs 에이전시 소속 강사 정산 흐름 비교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개인 강사: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플랫폼 → 강사 (86.7%) 직접 지급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에이전시 소속 강사: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플랫폼 → 강사 (86.7% - 에이전시율%) 직접 지급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→ 에이전시 (에이전시율%)       직접 지급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DB 설계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에이전시 테이블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agencies (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 uuid PRIMARY KEY DEFAULT gen_random_uuid(),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user_id          uuid REFERENCES users(id),        -- 에이전시 담당자 계정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agency_name      text NOT NULL,                    -- 에이전시 상호명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business_no      text,                             -- 사업자등록번호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representative   text,                             -- 대표자명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contact_email    text,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agency_rate      numeric(5,2) DEFAULT 10.00,       -- 에이전시 수수료율 (%) ← 핵심 필드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               --   어드민이 에이전시별로 개별 설정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               --   강사 수령 = 86.7% - agency_rate%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payout_account   jsonb,                            -- 에이전시 정산 계좌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           text DEFAULT 'pending'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CHECK (status IN ('pending','approved','suspended')),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approved_at      timestamptz,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     timestamptz DEFAULT now()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instructor_profiles에 에이전시 연결 (NULL = 개인 강사)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instructor_profiles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agency_id uuid REFERENCES agencies(id);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bookings에 에이전시 정산 필드 추가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instructor_payout + agency_fee = 86.7% (합계는 항상 동일)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bookings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agency_fee          numeric(12,2) DEFAULT 0,  -- 에이전시 수령액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agency_payout_status text DEFAULT 'na';       -- na / pending / paid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에이전시 정산 (payouts 테이블과 동일 구조)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agency_payouts (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   uuid PRIMARY KEY DEFAULT gen_random_uuid(),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agency_id          uuid REFERENCES agencies(id) NOT NULL,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period_year        int NOT NULL,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period_month       int NOT NULL,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total_gross        numeric(12,2) DEFAULT 0,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total_agency_fee   numeric(12,2) DEFAULT 0,        -- 에이전시 수령 합계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total_instructor_payout numeric(12,2) DEFAULT 0,   -- 소속 강사 수령 합계 (참고용)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booking_count      int DEFAULT 0,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instructor_count   int DEFAULT 0,                  -- 이번 달 활동 강사 수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             text DEFAULT 'pending'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CHECK (status IN ('pending','paid','hold')),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paid_at            timestamptz,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UNIQUE(agency_id, period_year, period_month)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정산 로직 변경 (fees.ts)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lib/utils/fees.ts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PG_RATE       = 0.033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PLATFORM_RATE = 0.10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calcBookingFees(gross: number, agencyRate: number = 0) {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pgFee           = Math.round(gross * PG_RATE)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platformFee     = Math.round(gross * PLATFORM_RATE)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agencyFee       = Math.round(gross * agencyRate / 100)   // 에이전시별 설정값 적용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instructorPayout = gross - pgFee - platformFee - agencyFee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{ pgFee, platformFee, agencyFee, instructorPayout }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사용 예시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개인 강사: calcBookingFees(1_000_000, 0)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  → instructorPayout: 867,000 / agencyFee: 0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에이전시 10%: calcBookingFees(1_000_000, 10)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  → instructorPayout: 767,000 / agencyFee: 100,000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에이전시 15%: calcBookingFees(1_000_000, 15)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  → instructorPayout: 717,000 / agencyFee: 150,000</w:t>
      </w:r>
    </w:p>
    <w:p>
      <w:pPr>
        <w:spacing w:after="80" w:before="80"/>
      </w:pPr>
    </w:p>
    <w:p>
      <w:pPr>
        <w:spacing w:after="80" w:before="80"/>
      </w:pPr>
      <w:r>
        <w:t xml:space="preserve">월 정산 Cron에서 에이전시별 집계 → </w:t>
      </w:r>
      <w:r>
        <w:rPr>
          <w:rFonts w:ascii="Courier New" w:cs="Courier New" w:eastAsia="Courier New" w:hAnsi="Courier New"/>
          <w:sz w:val="18"/>
          <w:szCs w:val="18"/>
        </w:rPr>
        <w:t xml:space="preserve">agency_payouts</w:t>
      </w:r>
      <w:r>
        <w:t xml:space="preserve"> 생성 → 어드민이 강사 payouts와 함께 일괄 지급.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에이전시 수수료율 관리 (어드민)</w:t>
      </w:r>
    </w:p>
    <w:p>
      <w:pPr>
        <w:spacing w:after="80" w:before="80"/>
      </w:pPr>
      <w:r>
        <w:t xml:space="preserve">에이전시별 수수료율은 어드민에서 계약 시 직접 설정하고, 이후에도 수정 가능합니다.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/admin/agencies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에이전시 목록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  ├── 에이전시명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  ├── 소속 강사 수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  ├── agency_rate: [10.00] %   ← 어드민이 직접 수정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  └── 정산 계좌 확인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에이전시 상세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├── 소속 강사 목록 (각 강사의 실수령율 = 86.7% - agency_rate%)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└── 월별 정산 내역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rate 변경 시 적용 기준:</w:t>
      </w:r>
      <w:r>
        <w:t xml:space="preserve"> 변경 이후 생성된 예약부터 새 요율 적용 (기존 예약 소급 없음). 변경 이력을 </w:t>
      </w:r>
      <w:r>
        <w:rPr>
          <w:rFonts w:ascii="Courier New" w:cs="Courier New" w:eastAsia="Courier New" w:hAnsi="Courier New"/>
          <w:sz w:val="18"/>
          <w:szCs w:val="18"/>
        </w:rPr>
        <w:t xml:space="preserve">audit_logs</w:t>
      </w:r>
      <w:r>
        <w:t xml:space="preserve">에 기록.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에이전시 소속 강사 등록 방식 (2가지)</w:t>
      </w:r>
    </w:p>
    <w:p>
      <w:pPr>
        <w:spacing w:after="80" w:before="80"/>
      </w:pPr>
      <w:r>
        <w:rPr>
          <w:b/>
          <w:bCs/>
        </w:rPr>
        <w:t xml:space="preserve">방식 1 — 초대 코드 (권장)</w:t>
      </w:r>
    </w:p>
    <w:p>
      <w:pPr>
        <w:spacing w:after="80" w:before="80"/>
      </w:pPr>
      <w:r>
        <w:t xml:space="preserve">에이전시 대시보드에서 초대 링크 생성 → 강사가 링크로 가입하면 자동으로 해당 에이전시에 연결.</w:t>
      </w:r>
    </w:p>
    <w:p>
      <w:pPr>
        <w:spacing w:after="80" w:before="80"/>
      </w:pPr>
      <w:r>
        <w:rPr>
          <w:b/>
          <w:bCs/>
        </w:rPr>
        <w:t xml:space="preserve">방식 2 — 어드민 직접 배정</w:t>
      </w:r>
    </w:p>
    <w:p>
      <w:pPr>
        <w:spacing w:after="80" w:before="80"/>
      </w:pPr>
      <w:r>
        <w:t xml:space="preserve">이미 가입된 개인 강사를 어드민에서 에이전시로 이관. 기존 강사를 에이전시 체계로 편입할 때 사용.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필요한 새 화면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사용자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입점 신청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/agency/apply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담당자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대시보드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/agency/dashboard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— 전체 현황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소속 강사 관리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/agency/instructors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— 강사 초대·등록·관리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현황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/agency/classes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— 소속 강사 클래스 모니터링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수익·정산 내역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/agency/payouts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— 월별 정산 확인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어드민 에이전시 관리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/admin/agencies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관리자 — 신청 승인, 계약율 조정, 정산 실행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겸업(에이전시+개인) 허용 여부 결정 필요</w:t>
      </w:r>
    </w:p>
    <w:p>
      <w:pPr>
        <w:spacing w:after="80" w:before="80"/>
      </w:pPr>
      <w:r>
        <w:t xml:space="preserve">에이전시 소속 강사가 동시에 개인 강사로도 클래스를 열 수 있는지 결정해야 합니다.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허용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불허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자율성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낮음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정산 복잡도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 (클래스별 분기 처리)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낮음 (소속 기준 일괄)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분쟁 리스크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에이전시와 강사 간 갈등 가능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낮음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권장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초기엔 불허, 트랙션 확보 후 허용 검토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GAP 4. 지부 수수료 시스템 — 필드는 있지만 로직이 없음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현재 상태</w:t>
      </w:r>
    </w:p>
    <w:p>
      <w:pPr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branches.commission_rate</w:t>
      </w:r>
      <w:r>
        <w:t xml:space="preserve"> 컬럼이 존재하지만 </w:t>
      </w:r>
      <w:r>
        <w:rPr>
          <w:b/>
          <w:bCs/>
        </w:rPr>
        <w:t xml:space="preserve">주문/예약 처리 시 전혀 공제되지 않습니다.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현재 payouts 집계 쿼리 (lib/cron/generatePayouts.ts 추정)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platform_fee 중 지부 몫을 분배하는 로직 없음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제안: 지부 수수료 분배 구조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클래스 결제 100만 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강사 수령: 86.7만 원 (고정)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PG 수수료: 3.3만 원 (고정)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플랫폼 수수료: 10만 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├── 지부 배분: 10만 원 × 지부비율% (예: 30% = 3만 원)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└── 본사 순수익: 7만 원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DB 변경: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bookings에 지부 정산 필드 추가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bookings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branch_commission numeric(12,2) DEFAULT 0,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branch_payout_status text DEFAULT 'na';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 'na' = 지부 없음, 'pending' = 지부 정산 대기, 'paid' = 완료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지부 정산 테이블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branch_payouts (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uuid PRIMARY KEY DEFAULT gen_random_uuid(),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branch_id       uuid REFERENCES branches(id) NOT NULL,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period_year     int NOT NULL,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period_month    int NOT NULL,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total_commission numeric(12,2) DEFAULT 0,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booking_count   int DEFAULT 0,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          text DEFAULT 'pending',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paid_at         timestamptz,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UNIQUE(branch_id, period_year, period_month)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페이아웃 생성 로직 수정: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지부 소속 강사인 경우 플랫폼 수수료 내에서 지부 몫 분리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branchCommission = hasBranch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? Math.round(platformFee * branch.commission_rate / 100)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: 0</w:t>
      </w:r>
    </w:p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GAP 5. 홈페이지 브랜드 전환 — "레진아트 플랫폼"에서 "공예·예술 종합 플랫폼"으로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현재 레진아트 편향 요소 목록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내용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수정 방향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UGC 갤러리 이미지 설명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"레진 코스터, 레진 주얼리, 소이캔들, 프리저브드…" 6개 중 레진 비중 높음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각 장르 대표 1장씩 균등 배분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Trust Bar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"40% 재료비 절감" 문구 (레진 재료 중심 인상)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"장르별 전문 재료 큐레이션" 등으로 변경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목록 탭 필터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지역 필터만 존재 (서울, 인천, 강릉…)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 탭 추가 (레진, 캔들, 플라워, 도자기…)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성공 스토리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중심 예시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다양한 장르 강사 스토리 병행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메타 태그/SEO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title, description에 "레진" 포함 가능성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"공예·예술 클래스 플랫폼"으로 교체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비주얼 방향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투명 레진 이미지 중심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다양한 장르 소재의 크리에이티브 비주얼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제안: 홈페이지 리뉴얼 포인트 (최소 수정)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Hero 섹션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현재: "취미였던 공예가 나의 직업이 됩니다"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유지 가능하지만 Hero 이미지를 다양한 장르 콜라주로 교체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장르 탐색 섹션 추가 (카테고리 시스템 구현 후)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[ 레진아트 ] [ 캔들 ] [ 플라워 ] [ 도자기 ] [ 주얼리 ] [ 자수 ] [ 회화 ] [ 목공예 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→ 장르 클릭 시 해당 카테고리 클래스 목록으로 이동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클래스 목록 필터 개선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현재: 지역 탭 (서울|인천|강릉|충주|부산|제주)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변경: 장르 탭 + 지역 필터 조합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SEO 메타 정보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title: "오센틱아트 — 공예·예술 클래스 &amp; 재료 쇼핑 플랫폼"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description: "레진아트·캔들·플라워·도자기·주얼리 등 전 공예 장르 클래스 예약, 재료 구매, 작품 거래를 한 곳에서"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keywords: 공예클래스, 원데이클래스, 레진아트, 캔들만들기, 플라워클래스, 도자기체험</w:t>
      </w:r>
    </w:p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GAP 6. 클래스 장르 필터 미구현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현재 상태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classes.attributes.craft_type</w:t>
      </w:r>
      <w:r>
        <w:t xml:space="preserve"> 필드는 JSONB로 존재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클래스 목록 페이지에는 </w:t>
      </w:r>
      <w:r>
        <w:rPr>
          <w:b/>
          <w:bCs/>
        </w:rPr>
        <w:t xml:space="preserve">지역 탭만 있고 장르 필터 없음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강사가 클래스 등록 시 craft_type을 자유 텍스트로 입력 (표준화 없음)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제안</w:t>
      </w:r>
    </w:p>
    <w:p>
      <w:pPr>
        <w:spacing w:after="80" w:before="80"/>
      </w:pPr>
      <w:r>
        <w:t xml:space="preserve">GAP 1의 카테고리 시스템 구현 후 연동:</w:t>
      </w:r>
    </w:p>
    <w:p>
      <w:pPr>
        <w:spacing w:after="80" w:before="80"/>
      </w:pPr>
      <w:r>
        <w:rPr>
          <w:b/>
          <w:bCs/>
        </w:rPr>
        <w:t xml:space="preserve">클래스 목록 필터 UI (app/(main)/classes/page.tsx)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[전체] [레진아트] [캔들] [플라워] [도자기] [주얼리] [자수] [회화] [목공예]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+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[지역: 전체 ▼]  [난이도: 전체 ▼]  [가격: 전체 ▼]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URL 구조: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/classes?category=candle&amp;region=서울&amp;sort=popular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강사 스튜디오 클래스 등록 폼 수정: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craft_type 자유입력 → </w:t>
      </w:r>
      <w:r>
        <w:rPr>
          <w:rFonts w:ascii="Courier New" w:cs="Courier New" w:eastAsia="Courier New" w:hAnsi="Courier New"/>
          <w:sz w:val="18"/>
          <w:szCs w:val="18"/>
        </w:rPr>
        <w:t xml:space="preserve">category_id</w:t>
      </w:r>
      <w:r>
        <w:t xml:space="preserve"> 드롭다운 선택으로 교체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클래스 등록 시 카테고리 선택 필수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GAP 7. 작품 마켓 수수료 — 거래량·단가 연동 구간별 구조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현재 상태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artwork_orders</w:t>
      </w:r>
      <w:r>
        <w:t xml:space="preserve">: 구매자가 결제 → 판매자(수강생)가 100% 수령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플랫폼 수수료 필드 없음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마켓 거래에서 플랫폼 수익 발생 없음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시장 비교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플랫폼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수수료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아이디어스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국내 최대 핸드메이드 마켓, 작가 불만 多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카카오선물하기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10~15%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입점 심사 까다로움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Etsy (해외)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6.5% + 리스팅비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글로벌 핸드메이드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당근마켓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결제 수수료만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오센틱아트 (목표)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5~10%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아이디어스 대비 절반 이하, 거래량·단가 우대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확정 수수료 구조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아이디어스(20%) 대비 최대 절반 이하 — 핸드메이드 작가 유인 및 수강생 판매 활성화 목표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수수료율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판매자 수령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적용 기준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기본 (개인 월 거래 100건 미만)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10%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90%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판매자 개인 월 거래량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개인 월 거래 100건 이상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8%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92%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판매자 개인 월 거래량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개인 월 거래 200건 이상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5%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95%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판매자 개인 월 거래량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단가 50만 원 이상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95%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건별 즉시 적용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중복 적용 원칙:</w:t>
      </w:r>
      <w:r>
        <w:t xml:space="preserve"> 거래량 조건과 단가 조건이 동시에 해당되면 낮은 수수료율 적용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리셋 기준 — 매월 1일 초기화 + 하락 시 1개월 유예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기준:  판매자 개인 월 거래량 (매월 1일 카운터 초기화)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올라갈 때 (수수료 하락):  즉시 적용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내려갈 때 (수수료 인상):  1개월 유예 후 적용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예시)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1월: 230건 → 5% 적용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2월: 85건  → 유예 적용 (전월 5% 1개월 유지)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3월: 85건  → 10% 적용 (유예 종료)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4월: 120건 → 8% 즉시 적용 (인하 = 즉시)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5월: 250건 → 5% 즉시 적용 (인하 = 즉시)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수수료 계산 예시: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작품 단가 10만 원 / 개인 이번 달 적용 수수료율 10% (기본)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판매자 수령: 9만 원 (90%)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플랫폼 수수료: 1만 원 (10%)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작품 단가 10만 원 / 개인 이번 달 적용 수수료율 8% (전월 100건↑)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판매자 수령: 9만 2천 원 (92%)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플랫폼 수수료: 8천 원 (8%)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작품 단가 60만 원 (단가 우대, 거래량 무관)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판매자 수령: 57만 원 (95%)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플랫폼 수수료: 3만 원 (5%)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DB 변경 사항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artwork_orders: 수수료 및 배송·분쟁 필드 추가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artwork_orders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platform_fee      numeric(12,2) DEFAULT 0,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seller_payout     numeric(12,2),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fee_rate          numeric(5,2),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fee_rate_reason   text,   -- 'high_value' | 'seller_tier' | 'default'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payout_status     text DEFAULT 'pending'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CHECK (payout_status IN ('pending', 'paid', 'hold', 'refunded'));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판매자별 월 거래량 + 적용 수수료율 관리 테이블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seller_artwork_stats (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seller_id      uuid REFERENCES users(id),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year           int NOT NULL,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month          int NOT NULL,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order_count    int DEFAULT 0,          -- 이번 달 누적 거래 건수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applied_rate   numeric(5,2) DEFAULT 10.00,  -- 이번 달 실제 적용 수수료율 (유예 반영)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earned_rate    numeric(5,2) DEFAULT 10.00,  -- 전월 실적으로 산출된 본래 수수료율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is_grace       boolean DEFAULT false,       -- 유예 적용 중 여부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PRIMARY KEY (seller_id, year, month)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수수료 계산 로직 (fees.ts)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lib/utils/fees.ts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거래 건수 → 수수료율 변환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rateFromCount(count: number): number {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(count &gt;= 200) return 5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(count &gt;= 100) return 8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10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주문 생성 시 호출 — seller_artwork_stats의 applied_rate 사용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async function calcArtworkFee(price: number, sellerId: string) {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단가 50만 원 이상: 거래량 무관 즉시 5%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(price &gt;= 500_000) {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platformFee = Math.round(price * 5 / 100)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 platformFee, sellerPayout: price - platformFee, rate: 5, reason: 'high_value' }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판매자의 이번 달 적용 수수료율 조회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now = new Date()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stats = await getSellerArtworkStats(sellerId, now.getFullYear(), now.getMonth() + 1)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rate = stats?.applied_rate ?? 10  // 이력 없으면 기본 10%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platformFee  = Math.round(price * rate / 100)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sellerPayout = price - platformFee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{ platformFee, sellerPayout, rate, reason: 'seller_tier' }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월초 수수료율 갱신 Cron (매월 1일 00:00 실행)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app/api/cron/artwork-rate-refresh/route.ts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function refreshSellerArtworkRates(year: number, month: number) {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[prevYear, prevMonth] = getPrevMonth(year, month)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전월 거래량 집계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prevStats = await db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.from('seller_artwork_stats')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.select('seller_id, order_count, applied_rate')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.eq('year', prevYear).eq('month', prevMonth)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 (const prev of prevStats) {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earnedRate = rateFromCount(prev.order_count)  // 전월 실적 기반 산출 요율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prevApplied = prev.applied_rate               // 전월 실제 적용 요율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하락(수수료 인상)이면 1개월 유예 → 전월 적용 요율 유지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상승(수수료 인하)이면 즉시 적용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appliedRate = earnedRate &gt; prevApplied ? prevApplied : earnedRate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isGrace     = earnedRate &gt; prevApplied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db.from('seller_artwork_stats').upsert({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seller_id:   prev.seller_id,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year,  month,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order_count: 0,            // 새 달 카운터 초기화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applied_rate: appliedRate,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earned_rate:  earnedRate,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is_grace:     isGrace,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주문 생성 시 해당 seller_artwork_stats.order_count += 1 (Trigger 또는 API)</w:t>
      </w:r>
    </w:p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GAP 8. 소비자 보호 장치 — 거래 유형별 에스크로·취소·분쟁 체계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현재 상태 (문제점)</w:t>
      </w:r>
    </w:p>
    <w:p>
      <w:pPr>
        <w:spacing w:after="80" w:before="80"/>
      </w:pPr>
      <w:r>
        <w:t xml:space="preserve">현재 플랫폼은 결제와 정산 사이의 소비자 보호 장치가 전무합니다.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거래 유형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보호 장치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예약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갑작스런 취소, 노쇼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없음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 쇼핑몰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미배송, 상품 불량, 환불 거부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없음 (전자상거래법 미준수)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마켓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허위 설명, 미발송, 작품 손상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없음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전자상거래법 리스크:</w:t>
      </w:r>
      <w:r>
        <w:t xml:space="preserve"> 재료 쇼핑몰(벤더 시스템)을 오픈하는 즉시 전자상거래법 적용 대상이 됩니다.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청약철회 7일 미보장 시 과태료(500만 원 이하) + 소비자 분쟁 발생.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거래 유형별 보호 설계</w:t>
      </w:r>
    </w:p>
    <w:p>
      <w:pPr>
        <w:spacing w:after="80" w:before="80"/>
      </w:pPr>
      <w:r>
        <w:t xml:space="preserve">#### 1) 클래스 예약 — 취소 정책 표준화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취소 시점별 환불 정책 (확정안):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D-3 이전 취소  →  100% 환불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D-1 ~ D-2 취소 →   50% 환불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당일 취소       →    0% 환불 (노쇼 포함)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강사 귀책 취소 (강사가 취소):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수강생 100% 환불 + 강사 패널티 포인트 누적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패널티 3회 누적 시 관리자 검토 → 계정 정지 가능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DB 변경: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bookings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cancelled_by    text CHECK (cancelled_by IN ('student', 'instructor', 'admin')),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cancel_reason   text,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refund_amount   numeric(12,2) DEFAULT 0,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refund_rate     numeric(5,2);   -- 실제 적용된 환불율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강사 패널티 추적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instructor_profiles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cancel_penalty_count int DEFAULT 0,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last_penalty_at timestamptz;</w:t>
      </w:r>
    </w:p>
    <w:p>
      <w:pPr>
        <w:spacing w:after="80" w:before="80"/>
      </w:pPr>
    </w:p>
    <w:p>
      <w:pPr>
        <w:spacing w:after="80" w:before="80"/>
      </w:pPr>
      <w:r>
        <w:t xml:space="preserve">#### 2) 재료 쇼핑몰 — 전자상거래법 준수 + 구매확정 에스크로</w:t>
      </w:r>
    </w:p>
    <w:p>
      <w:pPr>
        <w:spacing w:after="80" w:before="80"/>
      </w:pPr>
      <w:r>
        <w:rPr>
          <w:b/>
          <w:bCs/>
        </w:rPr>
        <w:t xml:space="preserve">법적 의무 사항 (전자상거래 등에서의 소비자보호에 관한 법률):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청약철회: 수령일로부터 </w:t>
      </w:r>
      <w:r>
        <w:rPr>
          <w:b/>
          <w:bCs/>
        </w:rPr>
        <w:t xml:space="preserve">7일 이내</w:t>
      </w:r>
      <w:r>
        <w:t xml:space="preserve"> 무조건 환불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교환·반품 배송비: 소비자 귀책 시 소비자 부담, 판매자 귀책(불량·오배송) 시 판매자 부담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분쟁해결: 소비자 신고 접수 후 처리 창구 운영 의무</w:t>
      </w:r>
    </w:p>
    <w:p>
      <w:pPr>
        <w:spacing w:after="80" w:before="80"/>
      </w:pPr>
      <w:r>
        <w:rPr>
          <w:b/>
          <w:bCs/>
        </w:rPr>
        <w:t xml:space="preserve">구매확정 에스크로 흐름: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구매자 결제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배송 처리 (벤더 → 운송장 번호 입력 필수)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배송 완료 확인 (택배사 API 연동)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구매자 "구매확정" 버튼  OR  7일 후 자동 구매확정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이의 없음  →  벤더 정산 대기 (월 마감 후 지급)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이의 있음  →  분쟁 신고 → CS 개입 → 홀드 후 처리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DB 변경: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orders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confirmed_at       timestamptz,          -- 구매확정 시각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auto_confirm_at    timestamptz,          -- 자동확정 예정 시각 (배송완료+7일)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dispute_status     text DEFAULT 'none'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CHECK (dispute_status IN ('none','opened','resolved','refunded')),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tracking_no        text,                 -- 운송장 번호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carrier_code       text,                 -- 택배사 코드 (cj, hanjin, lotte 등)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delivery_status    text DEFAULT 'preparing';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필요 연동: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택배사 배송 추적 API (스마트택배 API 또는 DeliveryTracker API) — 운송장 번호 입력 시 자동 상태 업데이트</w:t>
      </w:r>
    </w:p>
    <w:p>
      <w:pPr>
        <w:spacing w:after="80" w:before="80"/>
      </w:pPr>
      <w:r>
        <w:t xml:space="preserve">#### 3) 작품 마켓 — P2P 에스크로 (당근페이 구조)</w:t>
      </w:r>
    </w:p>
    <w:p>
      <w:pPr>
        <w:spacing w:after="80" w:before="80"/>
      </w:pPr>
      <w:r>
        <w:t xml:space="preserve">수강생 간 직거래로 분쟁 가능성이 가장 높습니다.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구매자 결제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플랫폼 에스크로 홀드 (정산 보류)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판매자 작품 발송 → 운송장 입력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배송 완료 확인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구매자 수취확인  OR  3일 후 자동확정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이의 없음  →  판매자 정산 (수수료 공제 후)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이의 있음  →  분쟁 신고 → CS 개입 → 결정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DB 변경: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artwork_orders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confirmed_at       timestamptz,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auto_confirm_at    timestamptz,          -- 배송완료+3일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tracking_no        text,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carrier_code       text,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delivery_status    text DEFAULT 'preparing',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dispute_status     text DEFAULT 'none'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CHECK (dispute_status IN ('none','opened','resolved','refunded'));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공통 장치 — 분쟁 신고 창구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disputes (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uuid PRIMARY KEY DEFAULT gen_random_uuid(),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order_type      text NOT NULL CHECK (order_type IN ('booking','order','artwork_order')),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order_id        uuid NOT NULL,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reporter_id     uuid REFERENCES users(id),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reason          text NOT NULL,                     -- 분쟁 사유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    text,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evidence_urls   text[],                            -- 증거 사진 URL 배열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          text DEFAULT 'opened'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CHECK (status IN ('opened','in_review','resolved','closed')),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resolved_by     uuid REFERENCES users(id),         -- 처리한 어드민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resolution      text,                              -- 처리 결과 내용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refund_amount   numeric(12,2),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opened_at       timestamptz DEFAULT now(),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resolved_at     timestamptz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어드민 분쟁 처리 화면: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/admin/disputes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분쟁 목록 + 상태 필터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주문 상세 + 양측 대화 내역 확인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처리 결정: 전액환불 / 부분환불 / 기각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필요한 새 화면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사용자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취소·환불 신청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/orders/[id]/cancel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구매자·수강생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분쟁 신고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/orders/[id]/dispute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구매자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배송 현황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/orders/[id]/tracking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구매자·판매자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어드민 분쟁 관리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/admin/disputes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관리자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종합 구현 로드맵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Phase 1 — 기반 구조 (우선 처리, 2~4주)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예상 공수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카테고리 DB 설계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craft_categories</w:t>
            </w:r>
            <w:r>
              <w:t xml:space="preserve"> 테이블 생성 + 초기 데이터 입력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기존 테이블 마이그레이션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classes, products, artworks에 category_id FK 추가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관리자 카테고리 관리 UI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/admin/categories</w:t>
            </w:r>
            <w:r>
              <w:t xml:space="preserve"> — 카테고리 CRUD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등록 폼 수정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craft_type 자유입력 → 카테고리 드롭다운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목록 필터 추가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 탭 필터 UI + API 파라미터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홈페이지 기본 수정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 탐색 섹션 추가, SEO 메타 수정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소계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4.5일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Phase 2 — 벤더·에이전시 시스템 (4~8주)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벤더(상품)와 에이전시(강사)는 DB 구조·대시보드 패턴이 동일하므로 병렬 개발 가능.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예상 공수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DB 설계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vendors, vendor_payouts 테이블 + orders 필드 추가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신청 플로우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/vendor/apply</w:t>
            </w:r>
            <w:r>
              <w:t xml:space="preserve"> 폼 + 어드민 승인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1.5일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상품 등록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/vendor/products/new</w:t>
            </w:r>
            <w:r>
              <w:t xml:space="preserve"> — 카테고리, 가격, 이미지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1.5일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대시보드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주문 현황, 정산 내역, 상품 관리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수수료 계산 로직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주문 생성 시 platform_fee, vendor_payout 자동 계산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정산 자동화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Cron — 월 마감, vendor_payouts 생성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어드민 벤더 관리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/admin/vendors</w:t>
            </w:r>
            <w:r>
              <w:t xml:space="preserve"> — 승인, 수수료율, 정산 실행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1.5일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클래스-재료 연결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class_materials</w:t>
            </w:r>
            <w:r>
              <w:t xml:space="preserve"> 테이블 + 강사 연결 UI + 예약 후 구매 유도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벤더 소계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11일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DB 설계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agencies, agency_payouts 테이블 + instructor_profiles.agency_id + bookings.agency_payout 추가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신청 플로우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/agency/apply</w:t>
            </w:r>
            <w:r>
              <w:t xml:space="preserve"> 폼 + 어드민 승인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소속 강사 관리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/agency/instructors</w:t>
            </w:r>
            <w:r>
              <w:t xml:space="preserve"> — 초대 링크 발급, 강사 목록·상태 관리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1.5일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대시보드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현황, 수익 현황, 정산 내역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1.5일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정산 로직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예약 생성 시 agency_id 분기 → agency_payout 자동 계산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정산 자동화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Cron — 월 마감, agency_payouts 생성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어드민 에이전시 관리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/admin/agencies</w:t>
            </w:r>
            <w:r>
              <w:t xml:space="preserve"> — 승인, 계약율, 정산 실행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에이전시 소계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7일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Phase 3 — 지부·마켓 수익화·소비자 보호 (8~12주)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예상 공수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수수료 로직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예약 생성 시 지부 커미션 자동 계산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정산 테이블 + Cron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branch_payouts + 월 정산 자동화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대시보드 확장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수익 현황, 소속 강사 정산 요약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마켓 수수료 도입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거래량·단가 연동 구간별 수수료 + platform_stats 캐시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취소 정책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bookings 취소 필드 + 환불율 자동 계산 + 강사 패널티 로직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 쇼핑몰 에스크로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구매확정 자동화 타이머 + 택배사 추적 API 연동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마켓 에스크로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P2P 수취확인 + 자동확정 3일 + 홀드 로직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분쟁 신고 창구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disputes 테이블 + 신고 폼 + 어드민 처리 화면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소계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10일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의사결정이 필요한 사항</w:t>
      </w:r>
    </w:p>
    <w:p>
      <w:pPr>
        <w:spacing w:after="80" w:before="80"/>
      </w:pPr>
      <w:r>
        <w:t xml:space="preserve">아래 사항은 개발 착수 전에 대표님이 결정해야 합니다.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결정 사항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결정 내용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대카테고리 초기 오픈 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8개 전체 오픈</w:t>
            </w:r>
            <w:r>
              <w:t xml:space="preserve"> (레진·캔들·플라워·도자기·주얼리·자수·회화·목공예) ✅ </w:t>
            </w:r>
            <w:r>
              <w:rPr>
                <w:b/>
                <w:bCs/>
              </w:rPr>
              <w:t xml:space="preserve">확정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 장르 동시 오픈으로 플랫폼 포지셔닝 명확화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수수료율 기본값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15%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수수료와 동일 수준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클래스-재료 연동 방식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강사 직접 연결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확장성, 강사 자율성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클래스 장르 탭 UI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상단 수평 탭</w:t>
            </w:r>
            <w:r>
              <w:t xml:space="preserve"> (가로 스크롤, 모바일 친화) ✅ </w:t>
            </w:r>
            <w:r>
              <w:rPr>
                <w:b/>
                <w:bCs/>
              </w:rPr>
              <w:t xml:space="preserve">확정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가장 직관적, 8개 장르 한눈에 노출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재료 쇼핑몰 자동확정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배송완료 후 7일</w:t>
            </w:r>
            <w:r>
              <w:t xml:space="preserve"> ✅ </w:t>
            </w:r>
            <w:r>
              <w:rPr>
                <w:b/>
                <w:bCs/>
              </w:rPr>
              <w:t xml:space="preserve">확정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전자상거래법 청약철회 기간 일치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작품 마켓 자동확정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배송완료 후 3일</w:t>
            </w:r>
            <w:r>
              <w:t xml:space="preserve"> ✅ </w:t>
            </w:r>
            <w:r>
              <w:rPr>
                <w:b/>
                <w:bCs/>
              </w:rPr>
              <w:t xml:space="preserve">확정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P2P 소액 거래, 빠른 정산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작품 마켓 수수료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기본 10% / 100건↑ 8% / 200건↑ 5% / 단가 50만↑ 5%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아이디어스(20%) 대비 절반 이하로 차별화 ✅ </w:t>
            </w:r>
            <w:r>
              <w:rPr>
                <w:b/>
                <w:bCs/>
              </w:rPr>
              <w:t xml:space="preserve">확정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작품 마켓 거래량 기준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판매자 개인 월 거래량</w:t>
            </w:r>
            <w:r>
              <w:t xml:space="preserve"> / 매월 1일 초기화 / 하락 시 1개월 유예 ✅ </w:t>
            </w:r>
            <w:r>
              <w:rPr>
                <w:b/>
                <w:bCs/>
              </w:rPr>
              <w:t xml:space="preserve">확정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개인 판매 노력이 수수료에 직접 반영, 대형 판매자 성장 인센티브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커미션 비율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플랫폼 수수료의 30%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파트너 유인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에이전시 정산 방식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플랫폼 직접 정산 (강사·에이전시 분리 지급)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보호, 분쟁 차단, 투명성 ✅ </w:t>
            </w:r>
            <w:r>
              <w:rPr>
                <w:b/>
                <w:bCs/>
              </w:rPr>
              <w:t xml:space="preserve">확정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에이전시 수수료율 범위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5~15% 에이전시별 협의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규모·강사 수에 따라 유연 적용 ✅ </w:t>
            </w:r>
            <w:r>
              <w:rPr>
                <w:b/>
                <w:bCs/>
              </w:rPr>
              <w:t xml:space="preserve">확정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에이전시 소속 강사 겸업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불허로 시작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정산 복잡도 최소화, 이후 재검토 ✅ </w:t>
            </w:r>
            <w:r>
              <w:rPr>
                <w:b/>
                <w:bCs/>
              </w:rPr>
              <w:t xml:space="preserve">확정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취소 수수료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D-3↑ 100% / D-1~2 50% / 당일 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귀책 취소 시 전액환불 + 패널티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 쇼핑몰 자동확정 기간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배송완료 후 7일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전자상거래법 청약철회 기간 고려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마켓 자동확정 기간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배송완료 후 3일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P2P 특성상 짧게 설정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택배 추적 API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DeliveryTracker API</w:t>
            </w:r>
            <w:r>
              <w:t xml:space="preserve"> (delivery-tracker.net) ✅ </w:t>
            </w:r>
            <w:r>
              <w:rPr>
                <w:b/>
                <w:bCs/>
              </w:rPr>
              <w:t xml:space="preserve">확정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국내 전 택배사 단일 API 통합, CJ·한진·롯데·우체국 등 20개↑ 지원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다음 단계 실행 순서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1주차:  카테고리 DB + 관리자 UI (GAP 1 Phase 1)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2주차:  클래스 등록 폼 + 목록 필터 + 홈페이지 수정 (GAP 1 완료 + GAP 5·6 완료)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3~4주차: 벤더 DB + 신청 플로우 + 어드민 승인 (GAP 2 시작)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+   에이전시 DB + 신청 플로우 + 어드민 승인 (GAP 3 동시 시작 — 구조 공유)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5~6주차: 벤더 대시보드 + 수수료 로직 + 정산 자동화 (GAP 2 완료)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+   에이전시 대시보드 + 소속 강사 관리 + 정산 자동화 (GAP 3 완료)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7~8주차: 클래스-재료 연결 기능 (GAP 2 부가 기능)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9주차:  지부 수수료 로직 + 정산 (GAP 4 완료)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10주차: 작품 마켓 수수료 + 에스크로 구조 (GAP 7·8 작품마켓)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11~12주차: 재료 쇼핑몰 에스크로 + 분쟁 창구 (GAP 8 완료)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상시:   클래스 취소 정책 약관 — 벤더 오픈 전 즉시 문서화 필요</w:t>
      </w:r>
    </w:p>
    <w:p>
      <w:pPr>
        <w:spacing w:after="80" w:before="80"/>
      </w:pPr>
    </w:p>
    <w:p>
      <w:pPr>
        <w:spacing w:after="80" w:before="80"/>
      </w:pPr>
      <w:r>
        <w:t xml:space="preserve">*작성: 오센틱아트 경영지원부 | 2026년 5월 14일*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A1A2E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2026-05-14T10:37:23.879Z</dcterms:created>
  <dcterms:modified xsi:type="dcterms:W3CDTF">2026-05-14T10:37:23.880Z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