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× 파트너 사업자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함께 만드는 대한민국 최대 공예·예술 플랫폼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제안 대상:</w:t>
      </w:r>
      <w:r>
        <w:t xml:space="preserve"> 공예 재료 공급사, 공예 브랜드, 스튜디오 운영사, 독립 공예 작가·사업자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제안 유형:</w:t>
      </w:r>
      <w:r>
        <w:t xml:space="preserve"> 플랫폼 파트너십 / 공동사업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우리가 바라보는 시장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공예·예술 시장은 지금 급성장 중입니다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취미·클래스 시장 규모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 1조 원 이상 (2025년 기준)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MZ 세대 핸드메이드·DIY 관심도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최근 3년 검색량 </w:t>
            </w:r>
            <w:r>
              <w:rPr>
                <w:b/>
                <w:bCs/>
              </w:rPr>
              <w:t xml:space="preserve">270% 증가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관련 인스타그램 한국 게시물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2억 건 이상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원데이클래스 경험 비율 (20~40대 여성)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10명 중 7명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핵심 변화:</w:t>
      </w:r>
      <w:r>
        <w:t xml:space="preserve"> 소비자는 더 이상 완성품을 사지 않습니다. </w:t>
      </w:r>
      <w:r>
        <w:rPr>
          <w:b/>
          <w:bCs/>
        </w:rPr>
        <w:t xml:space="preserve">"내가 직접 만든다"</w:t>
      </w:r>
      <w:r>
        <w:t xml:space="preserve">는 경험 자체가 상품입니다.</w:t>
      </w:r>
    </w:p>
    <w:p>
      <w:pPr>
        <w:spacing w:after="80" w:before="80"/>
      </w:pPr>
      <w:r>
        <w:t xml:space="preserve">레진아트로 시작한 수제 공예 트렌드는 이제 캔들, 도자기, 주얼리, 플라워, 목공예, 가죽공예, 자수까지 확산되고 있습니다. 그런데 이 시장을 </w:t>
      </w:r>
      <w:r>
        <w:rPr>
          <w:b/>
          <w:bCs/>
        </w:rPr>
        <w:t xml:space="preserve">하나의 플랫폼</w:t>
      </w:r>
      <w:r>
        <w:t xml:space="preserve">으로 묶어주는 곳이 아직 없습니다.</w:t>
      </w:r>
    </w:p>
    <w:p>
      <w:pPr>
        <w:spacing w:after="80" w:before="80"/>
      </w:pPr>
      <w:r>
        <w:t xml:space="preserve">오센틱아트는 그 공백을 채웁니다.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오센틱아트가 걷고 있는 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"레진아트 플랫폼"에서 "공예·예술 종합 플랫폼"으로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현재 (2025)                        목표 (2027)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레진아트 중심 클래스 플랫폼    →  전 공예 장르 아우르는 예술 생태계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 개인 단위 운영            →  브랜드·공급사·스튜디오 파트너 체계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국내 클래스 예약               →  온·오프라인 통합 + 작품 마켓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이미 구축된 인프라: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 스튜디오 시스템 (클래스 등록, 일정 관리, 정산)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수강생 예약·결제·후기 시스템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 마켓 (수강생 작품 거래)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재료 쇼핑몰 (공예 재료 판매)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단체 출강 요청 시스템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지부 네트워크 (전국 확장 구조)</w:t>
      </w:r>
    </w:p>
    <w:p>
      <w:pPr>
        <w:spacing w:after="80" w:before="80"/>
      </w:pPr>
      <w:r>
        <w:rPr>
          <w:b/>
          <w:bCs/>
        </w:rPr>
        <w:t xml:space="preserve">귀사가 합류하면 이 인프라 전체가 귀사의 것이 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파트너십 모델 — 어떻게 함께할 수 있나요?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A | 공식 재료 공급 파트너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대상:</w:t>
      </w:r>
      <w:r>
        <w:t xml:space="preserve"> 공예 재료 도매·소매 사업자, 브랜드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내 공식 재료몰 입점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강사가 클래스 준비물 안내 시 귀사 제품 자동 연결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수강생이 클래스 예약 후 재료 구매까지 원스톱 처리</w:t>
      </w:r>
    </w:p>
    <w:p>
      <w:pPr>
        <w:spacing w:after="80" w:before="80"/>
      </w:pPr>
      <w:r>
        <w:rPr>
          <w:b/>
          <w:bCs/>
        </w:rPr>
        <w:t xml:space="preserve">수익 구조: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수강생이 클래스 예약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"준비물 구매" 버튼 노출 (귀사 상품 링크)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귀사 매출 발생 + 플랫폼 수수료 협의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연계 재구매 — 수강생은 클래스 후 반드시 재료를 더 삽니다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 추천 신뢰도 — 전문 강사의 "쓰는 재료" 추천 효과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재고 판매 채널 다각화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B | 클래스 콘텐츠 파트너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대상:</w:t>
      </w:r>
      <w:r>
        <w:t xml:space="preserve"> 공예 브랜드, 스튜디오, 학원, 기업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귀사 브랜드명으로 공식 클래스 채널 개설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소속 강사 또는 브랜드 강사의 클래스 집중 노출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브랜드 스토리·철학을 클래스로 전달하는 콘텐츠 마케팅</w:t>
      </w:r>
    </w:p>
    <w:p>
      <w:pPr>
        <w:spacing w:after="80" w:before="80"/>
      </w:pPr>
      <w:r>
        <w:rPr>
          <w:b/>
          <w:bCs/>
        </w:rPr>
        <w:t xml:space="preserve">예시: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[캔들 브랜드 A] 공식 클래스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 "A 시그니처 캔들 제작" — 브랜드 레시피 공개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 "선물용 캔들 래핑 원데이" — 구매 전환 유도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"캔들 메이커 양성 과정" — 강사 양성 수익화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수익 구조: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수익의 86.7% 강사(브랜드) 수령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수수료 10% + PG 수수료 3.3%만 공제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재료 패키지 동시 판매 시 추가 수익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C | 작품 유통 파트너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대상:</w:t>
      </w:r>
      <w:r>
        <w:t xml:space="preserve"> 공예 작가, 소규모 공방, 핸드메이드 브랜드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마켓에 작품·상품 등록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수강생 커뮤니티 → 진성 고객층에 직접 노출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수강 후 작가 작품 구매로 이어지는 자연스러운 퍼널</w:t>
      </w: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"수업 들은 작가 작품 사고 싶어요" 수요를 직접 흡수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SNS 마케팅 없이도 플랫폼 내 유입 고객 확보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 스토리 + 클래스 연결로 프리미엄 가격 형성 가능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D | 기업 단체 출강 파트너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대상:</w:t>
      </w:r>
      <w:r>
        <w:t xml:space="preserve"> 기업 복지·교육 담당자, 이벤트 기획사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기업 팀빌딩, 문화행사, 신입 교육용 단체 클래스 공급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귀사가 보유한 강사/콘텐츠를 플랫폼 B2B 채널을 통해 기업에 판매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1회 계약 → 반복 수주로 이어지는 B2B 파이프라인</w:t>
      </w:r>
    </w:p>
    <w:p>
      <w:pPr>
        <w:spacing w:after="80" w:before="80"/>
      </w:pPr>
      <w:r>
        <w:rPr>
          <w:b/>
          <w:bCs/>
        </w:rPr>
        <w:t xml:space="preserve">시장 규모: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국내 기업 복지 예산 중 "체험형 문화 활동" 비중은 연 8,000억 원 이상 (2024 HR 트렌드 리포트)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E | 지부 네트워크 파트너 (공동 사업)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대상:</w:t>
      </w:r>
      <w:r>
        <w:t xml:space="preserve"> 지역 공방, 스튜디오, 공예 센터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공식 지부로 운영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귀사 공간 + 강사 → 플랫폼 예약·결제·정산 시스템 활용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오센틱아트 브랜드 신뢰도 + 귀사 로컬 네트워크 결합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귀사가 가진 것:  공간 + 지역 강사 + 수강생 네트워크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오센틱아트가 제공: 예약 시스템 + 결제 + 정산 + 마케팅 + 브랜딩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함께 만드는 것:  지역 대표 공예·예술 허브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지부 파트너 혜택: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내 "공식 지부" 배지 및 우선 노출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전국 수강생 유입 (타 지역 방문객 포함)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단체 출강 요청 우선 배정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재료 도매가 공급 연결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왜 지금 합류해야 하는가?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선점 효과가 결정합니다</w:t>
      </w:r>
    </w:p>
    <w:p>
      <w:pPr>
        <w:spacing w:after="80" w:before="80"/>
      </w:pPr>
      <w:r>
        <w:t xml:space="preserve">플랫폼이 성장할수록 파트너 자리는 좁아집니다.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지금 합류하면                   나중에 합류하면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공식 파트너 브랜딩 획득         경쟁사와 동일 조건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낮은 수수료율 협의 가능          표준 약관 적용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성장과 함께 자산 형성    이미 형성된 파이 나누기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제품·콘텐츠 카테고리 선점       후발 진입자로 시작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오센틱아트가 가진 것 — 귀사가 직접 구축하려면?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직접 구축 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파트너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예약·결제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최소 5,000만 원 + 1년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즉시 사용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PG사 계약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2~3개월 심사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처리됨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모집 채널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별도 운영 필요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플랫폼 내 강사풀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유입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광고비 월 수백만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플랫폼 트래픽 공유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개발 필요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자동 정산 시스템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신뢰도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0에서 시작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기존 수강생 리뷰·후기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우리가 함께 그리는 플랫폼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2년 후 오센틱아트가 되고자 하는 모습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(2027)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공예·예술 클래스          재료·도구 마켓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          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레진 · 캔들              공식 파트너 브랜드 입점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플라워 · 도자기           강사 추천 큐레이션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주얼리 · 가죽             정기 구독 키트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목공예 · 자수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회화 · 조각 …            작품 마켓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단체 출강 B2B            수강생 작품 거래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          작가 직거래 채널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기업 팀빌딩              NFT 연계 (검토 중)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공공기관 문화행사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학교 방과후 연계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전국 지부 네트워크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서울 · 경기 · 인천 · 부산 · 대구 · 광주 · 제주 …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목표 수치 (2027):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등록 강사 1,000명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월 예약 건수 10,000건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파트너 브랜드 50개사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전국 지부 30개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합류 프로세스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1단계: 파트너십 문의 접수 (1~3일)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2단계: 온라인 미팅 — 모델 확정 + 조건 협의 (1주)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3단계: 파트너십 계약 체결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4단계: 온보딩 — 상품/클래스 등록, 계정 설정 (2~5일)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5단계: 공식 런칭 — 플랫폼 내 파트너 발표 + 홍보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7. 자주 묻는 질문</w:t>
      </w:r>
    </w:p>
    <w:p>
      <w:pPr>
        <w:spacing w:after="80" w:before="80"/>
      </w:pPr>
      <w:r>
        <w:rPr>
          <w:b/>
          <w:bCs/>
        </w:rPr>
        <w:t xml:space="preserve">Q. 현재 자사몰이나 클래스 채널을 운영 중입니다. 중복 우려가 없나요?</w:t>
      </w:r>
    </w:p>
    <w:p>
      <w:pPr>
        <w:spacing w:after="80" w:before="80"/>
      </w:pPr>
      <w:r>
        <w:t xml:space="preserve">A. 오센틱아트는 기존 채널을 대체하는 것이 아니라 새로운 고객 유입 채널을 추가하는 개념입니다. 귀사 기존 채널과 병행 운영을 권장합니다.</w:t>
      </w:r>
    </w:p>
    <w:p>
      <w:pPr>
        <w:spacing w:after="80" w:before="80"/>
      </w:pPr>
      <w:r>
        <w:rPr>
          <w:b/>
          <w:bCs/>
        </w:rPr>
        <w:t xml:space="preserve">Q. 최소 물량이나 계약 금액이 있나요?</w:t>
      </w:r>
    </w:p>
    <w:p>
      <w:pPr>
        <w:spacing w:after="80" w:before="80"/>
      </w:pPr>
      <w:r>
        <w:t xml:space="preserve">A. 파트너 모델에 따라 다릅니다. 소규모 작가도 부담 없이 시작할 수 있는 구조입니다. 상세 조건은 미팅에서 협의합니다.</w:t>
      </w:r>
    </w:p>
    <w:p>
      <w:pPr>
        <w:spacing w:after="80" w:before="80"/>
      </w:pPr>
      <w:r>
        <w:rPr>
          <w:b/>
          <w:bCs/>
        </w:rPr>
        <w:t xml:space="preserve">Q. 정산은 어떻게 이루어지나요?</w:t>
      </w:r>
    </w:p>
    <w:p>
      <w:pPr>
        <w:spacing w:after="80" w:before="80"/>
      </w:pPr>
      <w:r>
        <w:t xml:space="preserve">A. 매월 1일 마감 기준, 5일에 등록 계좌로 자동 입금됩니다. 실시간 수익 현황은 파트너 대시보드에서 확인 가능합니다.</w:t>
      </w:r>
    </w:p>
    <w:p>
      <w:pPr>
        <w:spacing w:after="80" w:before="80"/>
      </w:pPr>
      <w:r>
        <w:rPr>
          <w:b/>
          <w:bCs/>
        </w:rPr>
        <w:t xml:space="preserve">Q. 플랫폼이 성장하지 않으면 리스크가 있지 않나요?</w:t>
      </w:r>
    </w:p>
    <w:p>
      <w:pPr>
        <w:spacing w:after="80" w:before="80"/>
      </w:pPr>
      <w:r>
        <w:t xml:space="preserve">A. 귀사가 부담해야 할 초기 비용이 없는 구조(시스템 사용료 없음, 매출 발생 시에만 수수료)이므로 리스크는 최소화됩니다.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8. 연락처 및 다음 단계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오센틱아트 파트너십팀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이메일: authenticresinmaster@gmail.com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홈페이지: authenticart.vercel.app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파트너 문의: 홈페이지 내 "파트너 신청" 폼 (준비 중)</w:t>
      </w:r>
    </w:p>
    <w:p>
      <w:pPr>
        <w:spacing w:after="80" w:before="80"/>
      </w:pPr>
      <w:r>
        <w:rPr>
          <w:b/>
          <w:bCs/>
        </w:rPr>
        <w:t xml:space="preserve">지금 연락 주시면: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업종·규모에 맞는 최적 파트너 모델 제안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첫 3개월 수수료 우대 조건 협의 가능 (얼리 파트너 혜택)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베타 파트너 크레딧 제공</w:t>
      </w:r>
    </w:p>
    <w:p>
      <w:pPr>
        <w:spacing w:after="80" w:before="80"/>
      </w:pPr>
      <w:r>
        <w:t xml:space="preserve">*이 제안서는 오센틱아트의 파트너십 프레임워크를 설명하는 문서입니다. 구체적인 수수료율·계약 조건은 업종·규모·협업 모델에 따라 별도 협의합니다.*</w:t>
      </w:r>
    </w:p>
    <w:p>
      <w:pPr>
        <w:spacing w:after="80" w:before="80"/>
      </w:pPr>
      <w:r>
        <w:t xml:space="preserve">*작성일: 2026년 5월 13일*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2026-05-14T21:18:38.861Z</dcterms:created>
  <dcterms:modified xsi:type="dcterms:W3CDTF">2026-05-14T21:18:38.862Z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