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800"/>
        <w:jc w:val="center"/>
      </w:pPr>
      <w:r>
        <w:rPr>
          <w:b/>
          <w:bCs/>
          <w:color w:val="1A1A2E"/>
          <w:sz w:val="52"/>
          <w:szCs w:val="52"/>
        </w:rPr>
        <w:t xml:space="preserve">AUTHENTICART  오센틱아트</w:t>
      </w:r>
    </w:p>
    <w:p>
      <w:pPr>
        <w:spacing w:after="240" w:before="0"/>
        <w:jc w:val="center"/>
      </w:pPr>
      <w:r>
        <w:rPr>
          <w:b/>
          <w:bCs/>
          <w:color w:val="00B4D8"/>
          <w:sz w:val="64"/>
          <w:szCs w:val="64"/>
        </w:rPr>
        <w:t xml:space="preserve">마케팅 실행 계획</w:t>
      </w:r>
    </w:p>
    <w:p>
      <w:pPr>
        <w:spacing w:after="800" w:before="0"/>
        <w:jc w:val="center"/>
      </w:pPr>
      <w:r>
        <w:rPr>
          <w:color w:val="6B7280"/>
          <w:sz w:val="28"/>
          <w:szCs w:val="28"/>
        </w:rPr>
        <w:t xml:space="preserve">Phase 1~3 로드맵 기반 채널별 전략 · 예산 · KPI</w:t>
      </w:r>
    </w:p>
    <w:p>
      <w:pPr>
        <w:spacing w:after="120" w:before="0"/>
        <w:jc w:val="center"/>
      </w:pPr>
      <w:r>
        <w:rPr>
          <w:color w:val="6B7280"/>
          <w:sz w:val="22"/>
          <w:szCs w:val="22"/>
        </w:rPr>
        <w:t xml:space="preserve">작성 기준일: 2026년 5월 14일</w:t>
      </w:r>
    </w:p>
    <w:p>
      <w:pPr>
        <w:spacing w:after="1200" w:before="0"/>
        <w:jc w:val="center"/>
      </w:pPr>
      <w:r>
        <w:rPr>
          <w:color w:val="6B7280"/>
          <w:sz w:val="22"/>
          <w:szCs w:val="22"/>
        </w:rPr>
        <w:t xml:space="preserve">문서 버전: v1.0  |  배포 대상: 내부 운영 · 파트너 검토용</w:t>
      </w:r>
    </w:p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0B4D8" w:sz="8"/>
        </w:pBdr>
        <w:spacing w:after="200" w:before="400"/>
        <w:rPr>
          <w:b/>
          <w:bCs/>
          <w:color w:val="1A1A2E"/>
          <w:sz w:val="36"/>
          <w:szCs w:val="36"/>
        </w:rPr>
      </w:pPr>
      <w:r>
        <w:t xml:space="preserve">Executive Summary</w:t>
      </w:r>
    </w:p>
    <w:p>
      <w:pPr>
        <w:pBdr>
          <w:left w:val="single" w:color="00B4D8" w:sz="16"/>
        </w:pBdr>
        <w:shd w:color="F0FAFF" w:val="solid"/>
        <w:spacing w:after="120" w:before="120"/>
        <w:ind w:left="360" w:right="360"/>
      </w:pPr>
      <w:r>
        <w:rPr>
          <w:b/>
          <w:bCs/>
          <w:color w:val="1A1A2E"/>
          <w:sz w:val="22"/>
          <w:szCs w:val="22"/>
        </w:rPr>
        <w:t xml:space="preserve">핵심 레버: 강사 수수료 86.7% — 클래스101(65%) 대비 연간 +780만 원</w:t>
      </w:r>
    </w:p>
    <w:p>
      <w:pPr>
        <w:spacing w:after="100" w:before="100"/>
      </w:pPr>
    </w:p>
    <w:p>
      <w:pPr>
        <w:spacing w:after="80" w:before="80"/>
      </w:pPr>
      <w:r>
        <w:rPr>
          <w:color w:val="374151"/>
          <w:sz w:val="22"/>
          <w:szCs w:val="22"/>
        </w:rPr>
        <w:t xml:space="preserve">오센틱아트 마케팅의 핵심 레버는 단 하나, "강사 수수료 86.7%"입니다. 클래스101 대비 연간 780만 원을 더 벌 수 있다는 메시지가 강사를 유입시키고, 검증된 강사의 클래스가 수강생을 끌어들이며, 수강생이 재료를 사고 작품을 팔면서 플랫폼 생태계가 돌아갑니다.</w:t>
      </w:r>
    </w:p>
    <w:p>
      <w:pPr>
        <w:spacing w:after="100" w:before="100"/>
      </w:pPr>
    </w:p>
    <w:p>
      <w:pPr>
        <w:spacing w:after="120" w:before="280"/>
      </w:pPr>
      <w:r>
        <w:rPr>
          <w:b/>
          <w:bCs/>
          <w:color w:val="374151"/>
          <w:sz w:val="24"/>
          <w:szCs w:val="24"/>
        </w:rPr>
        <w:t xml:space="preserve">Phase 1 마케팅 3대 축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강사 집중 공략 — 레진아트 강사 DM·커뮤니티 (수수료 메시지)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SEO 선점 — "공예클래스 [지역]" 키워드 블로그 100편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B2B 씨앗 심기 — HR 담당자 대상 공예 팀빌딩 패키지 영업</w:t>
      </w:r>
    </w:p>
    <w:p>
      <w:pPr>
        <w:spacing w:after="100" w:before="100"/>
      </w:pPr>
    </w:p>
    <w:p>
      <w:pPr>
        <w:pStyle w:val="Heading1"/>
        <w:pBdr>
          <w:bottom w:val="single" w:color="00B4D8" w:sz="8"/>
        </w:pBdr>
        <w:spacing w:after="200" w:before="400"/>
        <w:rPr>
          <w:b/>
          <w:bCs/>
          <w:color w:val="1A1A2E"/>
          <w:sz w:val="36"/>
          <w:szCs w:val="36"/>
        </w:rPr>
      </w:pPr>
      <w:r>
        <w:t xml:space="preserve">1. STP 전략</w:t>
      </w:r>
    </w:p>
    <w:p>
      <w:pPr>
        <w:spacing w:after="160" w:before="360"/>
      </w:pPr>
      <w:r>
        <w:rPr>
          <w:b/>
          <w:bCs/>
          <w:color w:val="1A1A2E"/>
          <w:sz w:val="28"/>
          <w:szCs w:val="28"/>
        </w:rPr>
        <w:t xml:space="preserve">1-1. 세분화 (Segmentation)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세그먼트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규모 (추정)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레진아트 강사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인스타·유튜브 팔로워 보유. 타 플랫폼 수수료 불만.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국내 2,000~5,000명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취미 공예 수강생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20~40대 여성. 원데이클래스 경험 70%+. 재구매율 높음.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핵심 수요층 200만 명+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기업 복지 담당자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팀빌딩·문화행사 예산 보유. 체험형 활동 선호.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전국 기업 수만 개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공예 재료 공급사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스마트스토어 중심. 강사 추천 채널 없음.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국내 활동 수백 개</w:t>
            </w:r>
          </w:p>
        </w:tc>
      </w:tr>
    </w:tbl>
    <w:p>
      <w:pPr>
        <w:spacing w:after="100" w:before="100"/>
      </w:pPr>
    </w:p>
    <w:p>
      <w:pPr>
        <w:spacing w:after="160" w:before="360"/>
      </w:pPr>
      <w:r>
        <w:rPr>
          <w:b/>
          <w:bCs/>
          <w:color w:val="1A1A2E"/>
          <w:sz w:val="28"/>
          <w:szCs w:val="28"/>
        </w:rPr>
        <w:t xml:space="preserve">1-2. 타겟팅 (Targeting)</w:t>
      </w:r>
    </w:p>
    <w:p>
      <w:pPr>
        <w:pBdr>
          <w:left w:val="single" w:color="00B4D8" w:sz="16"/>
        </w:pBdr>
        <w:shd w:color="F0FAFF" w:val="solid"/>
        <w:spacing w:after="120" w:before="120"/>
        <w:ind w:left="360" w:right="360"/>
      </w:pPr>
      <w:r>
        <w:rPr>
          <w:b/>
          <w:bCs/>
          <w:color w:val="1A1A2E"/>
          <w:sz w:val="22"/>
          <w:szCs w:val="22"/>
        </w:rPr>
        <w:t xml:space="preserve">Phase 1 집중 타겟: 레진아트 강사 (공급자) + 서울·경기 공예 수강생 (수요자)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레진아트는 오센틱아트 창업자의 전문 분야 → 신뢰 기반 영업 가능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강사 유입이 수강생 유입을 자동 유발하는 구조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레진아트 성공 → 캔들·플라워·도자기 순차 확장</w:t>
      </w:r>
    </w:p>
    <w:p>
      <w:pPr>
        <w:spacing w:after="100" w:before="100"/>
      </w:pPr>
    </w:p>
    <w:p>
      <w:pPr>
        <w:spacing w:after="160" w:before="360"/>
      </w:pPr>
      <w:r>
        <w:rPr>
          <w:b/>
          <w:bCs/>
          <w:color w:val="1A1A2E"/>
          <w:sz w:val="28"/>
          <w:szCs w:val="28"/>
        </w:rPr>
        <w:t xml:space="preserve">1-3. 포지셔닝 (Positioning)</w:t>
      </w:r>
    </w:p>
    <w:p>
      <w:pPr>
        <w:pBdr>
          <w:left w:val="single" w:color="00B4D8" w:sz="16"/>
        </w:pBdr>
        <w:shd w:color="F0FAFF" w:val="solid"/>
        <w:spacing w:after="120" w:before="120"/>
        <w:ind w:left="360" w:right="360"/>
      </w:pPr>
      <w:r>
        <w:rPr>
          <w:b/>
          <w:bCs/>
          <w:color w:val="1A1A2E"/>
          <w:sz w:val="22"/>
          <w:szCs w:val="22"/>
        </w:rPr>
        <w:t xml:space="preserve">"강사에게 가장 공정한 공예 플랫폼"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수수료 86.7%를 전면에 내세워 타 플랫폼에서 이탈하는 강사를 집중 흡수합니다.</w:t>
      </w:r>
    </w:p>
    <w:p>
      <w:pPr>
        <w:spacing w:after="120" w:before="280"/>
      </w:pPr>
      <w:r>
        <w:rPr>
          <w:b/>
          <w:bCs/>
          <w:color w:val="374151"/>
          <w:sz w:val="24"/>
          <w:szCs w:val="24"/>
        </w:rPr>
        <w:t xml:space="preserve">부수 포지셔닝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수강생: "클래스 예약부터 재료 구매까지 한 곳에서"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기업: "전문 공예 강사와 함께하는 팀빌딩"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공급사: "강사가 추천하는 재료 쇼핑몰 입점"</w:t>
      </w:r>
    </w:p>
    <w:p>
      <w:pPr>
        <w:spacing w:after="100" w:before="100"/>
      </w:pPr>
    </w:p>
    <w:p>
      <w:pPr>
        <w:pStyle w:val="Heading1"/>
        <w:pBdr>
          <w:bottom w:val="single" w:color="00B4D8" w:sz="8"/>
        </w:pBdr>
        <w:spacing w:after="200" w:before="400"/>
        <w:rPr>
          <w:b/>
          <w:bCs/>
          <w:color w:val="1A1A2E"/>
          <w:sz w:val="36"/>
          <w:szCs w:val="36"/>
        </w:rPr>
      </w:pPr>
      <w:r>
        <w:t xml:space="preserve">2. Phase별 마케팅 실행 계획</w:t>
      </w:r>
    </w:p>
    <w:p>
      <w:pPr>
        <w:spacing w:after="160" w:before="360"/>
      </w:pPr>
      <w:r>
        <w:rPr>
          <w:b/>
          <w:bCs/>
          <w:color w:val="1A1A2E"/>
          <w:sz w:val="28"/>
          <w:szCs w:val="28"/>
        </w:rPr>
        <w:t xml:space="preserve">Phase 1 (0~6개월): 레진아트 거점 구축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목표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강사 승인 완료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50명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누적 후기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200건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월 GMV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5,000만 원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SEO 목표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"공예클래스 서울" 구글 3페이지 이내</w:t>
            </w:r>
          </w:p>
        </w:tc>
      </w:tr>
    </w:tbl>
    <w:p>
      <w:pPr>
        <w:spacing w:after="100" w:before="100"/>
      </w:pPr>
    </w:p>
    <w:p>
      <w:pPr>
        <w:spacing w:after="120" w:before="280"/>
      </w:pPr>
      <w:r>
        <w:rPr>
          <w:b/>
          <w:bCs/>
          <w:color w:val="374151"/>
          <w:sz w:val="24"/>
          <w:szCs w:val="24"/>
        </w:rPr>
        <w:t xml:space="preserve">2-1. 강사 모집 캠페인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타겟: 인스타·유튜브 팔로워 1,000명 이상 레진아트 강사</w:t>
      </w:r>
    </w:p>
    <w:p>
      <w:pPr>
        <w:pBdr>
          <w:left w:val="single" w:color="00B4D8" w:sz="16"/>
        </w:pBdr>
        <w:shd w:color="F0FAFF" w:val="solid"/>
        <w:spacing w:after="120" w:before="120"/>
        <w:ind w:left="360" w:right="360"/>
      </w:pPr>
      <w:r>
        <w:rPr>
          <w:b/>
          <w:bCs/>
          <w:color w:val="1A1A2E"/>
          <w:sz w:val="22"/>
          <w:szCs w:val="22"/>
        </w:rPr>
        <w:t xml:space="preserve">월 매출 300만 원 기준 ─ 클래스101 실수령 195만 원 vs 오센틱아트 260만 원 (차이: 연간 +780만 원)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주간 목표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인스타그램 DM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레진아트 해시태그 강사 탐색 → 개별 DM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20건/주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네이버 카페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레진아트/공예 강사 커뮤니티 홍보 게시글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주 2개 카페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유튜브 강사 접촉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공예 유튜버 DM + 콜라보 제안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월 10명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오프라인 공방 방문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지역 레진아트 공방 직접 방문 설명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주 2~3곳</w:t>
            </w:r>
          </w:p>
        </w:tc>
      </w:tr>
    </w:tbl>
    <w:p>
      <w:pPr>
        <w:spacing w:after="100" w:before="100"/>
      </w:pPr>
    </w:p>
    <w:p>
      <w:pPr>
        <w:spacing w:after="120" w:before="280"/>
      </w:pPr>
      <w:r>
        <w:rPr>
          <w:b/>
          <w:bCs/>
          <w:color w:val="374151"/>
          <w:sz w:val="24"/>
          <w:szCs w:val="24"/>
        </w:rPr>
        <w:t xml:space="preserve">얼리버드 강사 온보딩 패키지 (첫 3개월)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첫 달 플랫폼 수수료 0% — 강사 100% 수령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강사 소개 페이지 SEO 최적화 무료 지원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공식 SNS 강사 피처링 보장 (인스타 1회 + 블로그 1편)</w:t>
      </w:r>
    </w:p>
    <w:p>
      <w:pPr>
        <w:spacing w:after="100" w:before="100"/>
      </w:pPr>
    </w:p>
    <w:p>
      <w:pPr>
        <w:spacing w:after="120" w:before="280"/>
      </w:pPr>
      <w:r>
        <w:rPr>
          <w:b/>
          <w:bCs/>
          <w:color w:val="374151"/>
          <w:sz w:val="24"/>
          <w:szCs w:val="24"/>
        </w:rPr>
        <w:t xml:space="preserve">2-2. SEO / 블로그 콘텐츠 전략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목표: 6개월간 블로그 100편 발행 (월 17편)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콘텐츠 필러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편수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예시 주제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지역별 클래스 가이드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40편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"서울 레진아트 원데이클래스 추천 TOP 5"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장르 입문 가이드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20편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"레진아트 처음 시작하는 법"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강사 인터뷰·성공 스토리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20편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"월 300만 원 버는 레진아트 강사의 하루"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수강생 후기·작품 갤러리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10편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"레진아트 원데이클래스 후기"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B2B·팀빌딩 콘텐츠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10편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"팀빌딩 아이디어 공예 체험 어때요"</w:t>
            </w:r>
          </w:p>
        </w:tc>
      </w:tr>
    </w:tbl>
    <w:p>
      <w:pPr>
        <w:spacing w:after="100" w:before="100"/>
      </w:pPr>
    </w:p>
    <w:p>
      <w:pPr>
        <w:spacing w:after="120" w:before="280"/>
      </w:pPr>
      <w:r>
        <w:rPr>
          <w:b/>
          <w:bCs/>
          <w:color w:val="374151"/>
          <w:sz w:val="24"/>
          <w:szCs w:val="24"/>
        </w:rPr>
        <w:t xml:space="preserve">우선 공략 SEO 키워드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키워드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경쟁도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레진아트 클래스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중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레진아트 원데이클래스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중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공예 원데이클래스 [서울/경기/부산]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낮음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레진아트 강사되는법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낮음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캔들만들기 클래스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중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도자기체험 [지역]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낮음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00" w:before="100"/>
      </w:pPr>
    </w:p>
    <w:p>
      <w:pPr>
        <w:spacing w:after="120" w:before="280"/>
      </w:pPr>
      <w:r>
        <w:rPr>
          <w:b/>
          <w:bCs/>
          <w:color w:val="374151"/>
          <w:sz w:val="24"/>
          <w:szCs w:val="24"/>
        </w:rPr>
        <w:t xml:space="preserve">2-3. 인스타그램 · 숏폼 콘텐츠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콘텐츠 유형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비율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형식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빈도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강사 작품 갤러리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40%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정방형 이미지·릴스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매일 1건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클래스 소개·예약 안내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30%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카드뉴스·릴스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주 3건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수강생 후기·결과물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20%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스토리·피드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주 2건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플랫폼·이벤트 소식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10%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카드뉴스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주 1건</w:t>
            </w:r>
          </w:p>
        </w:tc>
      </w:tr>
    </w:tbl>
    <w:p>
      <w:pPr>
        <w:spacing w:after="100" w:before="100"/>
      </w:pPr>
    </w:p>
    <w:p>
      <w:pPr>
        <w:spacing w:after="120" w:before="280"/>
      </w:pPr>
      <w:r>
        <w:rPr>
          <w:b/>
          <w:bCs/>
          <w:color w:val="374151"/>
          <w:sz w:val="24"/>
          <w:szCs w:val="24"/>
        </w:rPr>
        <w:t xml:space="preserve">릴스 후킹 문구 예시 (월별 4편)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"클래스 팔면 86.7% 가져가는 공예 플랫폼이 있다고?"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"레진아트 원데이클래스, 이렇게 예쁜 결과물 나왔어요"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"퇴근 후 혼자 가는 공예 클래스, 이제 이 앱 하나로"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"강사님이 직접 추천하는 레진 재료 쇼핑 꿀팁"</w:t>
      </w:r>
    </w:p>
    <w:p>
      <w:pPr>
        <w:spacing w:after="100" w:before="100"/>
      </w:pPr>
    </w:p>
    <w:p>
      <w:pPr>
        <w:spacing w:after="120" w:before="280"/>
      </w:pPr>
      <w:r>
        <w:rPr>
          <w:b/>
          <w:bCs/>
          <w:color w:val="374151"/>
          <w:sz w:val="24"/>
          <w:szCs w:val="24"/>
        </w:rPr>
        <w:t xml:space="preserve">2-4. B2B 파이프라인 구축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타겟: 50~500인 기업 복지·교육 담당자</w:t>
      </w:r>
    </w:p>
    <w:p>
      <w:pPr>
        <w:pBdr>
          <w:left w:val="single" w:color="00B4D8" w:sz="16"/>
        </w:pBdr>
        <w:shd w:color="F0FAFF" w:val="solid"/>
        <w:spacing w:after="120" w:before="120"/>
        <w:ind w:left="360" w:right="360"/>
      </w:pPr>
      <w:r>
        <w:rPr>
          <w:b/>
          <w:bCs/>
          <w:color w:val="1A1A2E"/>
          <w:sz w:val="22"/>
          <w:szCs w:val="22"/>
        </w:rPr>
        <w:t xml:space="preserve">팀원 10명이 함께 만드는 레진아트 코스터 — 1인당 3만 원, 강사 파견, 재료 일체 포함, 2시간 완성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인원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단가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포함 내용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스탠다드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10명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30만 원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레진 코스터 제작·재료·강사 파견·2시간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프리미엄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20명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55만 원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스탠다드 + 기념 포장 + 단체 사진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기업 맞춤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50명+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견적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테마 커스텀·브랜딩 가능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color w:val="374151"/>
          <w:sz w:val="22"/>
          <w:szCs w:val="22"/>
        </w:rPr>
        <w:t xml:space="preserve">영업 채널: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링크드인 — HR 담당자 DM 영업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기업 복지몰 입점 (퍼플, 복지나라, 베네피아)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지역 상공회의소 기업 복지 행사 제안</w:t>
      </w:r>
    </w:p>
    <w:p>
      <w:pPr>
        <w:spacing w:after="100" w:before="100"/>
      </w:pPr>
    </w:p>
    <w:p>
      <w:pPr>
        <w:spacing w:after="160" w:before="360"/>
      </w:pPr>
      <w:r>
        <w:rPr>
          <w:b/>
          <w:bCs/>
          <w:color w:val="1A1A2E"/>
          <w:sz w:val="28"/>
          <w:szCs w:val="28"/>
        </w:rPr>
        <w:t xml:space="preserve">Phase 2 (6~18개월): 전 장르 확장 + 벤더·에이전시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목표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강사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300명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입점 벤더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10개사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입점 에이전시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5개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월 GMV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3억 원</w:t>
            </w:r>
          </w:p>
        </w:tc>
      </w:tr>
    </w:tbl>
    <w:p>
      <w:pPr>
        <w:spacing w:after="100" w:before="100"/>
      </w:pPr>
    </w:p>
    <w:p>
      <w:pPr>
        <w:spacing w:after="120" w:before="280"/>
      </w:pPr>
      <w:r>
        <w:rPr>
          <w:b/>
          <w:bCs/>
          <w:color w:val="374151"/>
          <w:sz w:val="24"/>
          <w:szCs w:val="24"/>
        </w:rPr>
        <w:t xml:space="preserve">장르 확장 패턴 (레진 → 캔들 → 플라워 → 도자기 → 주얼리)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해당 장르 Top 5 강사 얼리버드 섭외 (첫 달 수수료 0%)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장르 특화 블로그 20편 발행 (SEO 조기 선점)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인스타 해시태그 장르별 집중 운영 2주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장르 특화 재료 공급사 1~2개 벤더 입점 유도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"XXX장르 클래스 오픈" 공식 보도자료 발행</w:t>
      </w:r>
    </w:p>
    <w:p>
      <w:pPr>
        <w:spacing w:after="100" w:before="100"/>
      </w:pPr>
    </w:p>
    <w:p>
      <w:pPr>
        <w:spacing w:after="120" w:before="280"/>
      </w:pPr>
      <w:r>
        <w:rPr>
          <w:b/>
          <w:bCs/>
          <w:color w:val="374151"/>
          <w:sz w:val="24"/>
          <w:szCs w:val="24"/>
        </w:rPr>
        <w:t xml:space="preserve">벤더 입점 인센티브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첫 3개월 수수료 10% 적용 (이후 15%)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강사 연결 우선 노출 보장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오센틱아트 공식 SNS 입점 소개 게시물</w:t>
      </w:r>
    </w:p>
    <w:p>
      <w:pPr>
        <w:spacing w:after="100" w:before="100"/>
      </w:pPr>
    </w:p>
    <w:p>
      <w:pPr>
        <w:spacing w:after="160" w:before="360"/>
      </w:pPr>
      <w:r>
        <w:rPr>
          <w:b/>
          <w:bCs/>
          <w:color w:val="1A1A2E"/>
          <w:sz w:val="28"/>
          <w:szCs w:val="28"/>
        </w:rPr>
        <w:t xml:space="preserve">Phase 3 (18개월~3년): 공예 허브화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목표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강사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2,000명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지부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10개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연 GMV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100억 원+</w:t>
            </w:r>
          </w:p>
        </w:tc>
      </w:tr>
    </w:tbl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오센틱아트 인증 강사 제도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"AA급 인증" 배지 → 강사 자발 홍보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공예 미디어 채널화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유튜브 "오센틱아트 TV" — 강사 제작 콘텐츠 큐레이션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구독 키트 론칭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월정액 재료 키트 × 클래스 연동 → D2C 수익원 추가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K-공예 해외 마케팅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해외 공예 커뮤니티 대상 한국 공예 클래스 홍보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오프라인 이벤트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연 1회 "오센틱아트 공예 페스티벌" 개최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00B4D8" w:sz="8"/>
        </w:pBdr>
        <w:spacing w:after="200" w:before="400"/>
        <w:rPr>
          <w:b/>
          <w:bCs/>
          <w:color w:val="1A1A2E"/>
          <w:sz w:val="36"/>
          <w:szCs w:val="36"/>
        </w:rPr>
      </w:pPr>
      <w:r>
        <w:t xml:space="preserve">3. 채널별 마케팅 전략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인스타그램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강사 모집 DM + 피드 운영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장르별 전문 콘텐츠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브랜드 미디어화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SEO 블로그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지역+장르 키워드 100편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장르 확장 50편 추가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롱테일 키워드 집대성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유튜브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강사 소개 릴스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장르 입문 시리즈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오센틱아트TV 채널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네이버 카페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공예 강사 커뮤니티 홍보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장르별 카페 공략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오센틱아트 공식 카페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링크드인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HR 담당자 B2B 영업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B2B 콘텐츠 마케팅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파트너십 소식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이메일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강사 뉴스레터 (온보딩)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수강생 리텐션 시퀀스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벤더·에이전시 전용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오프라인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강사 방문 영업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공예 전시회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연 1회 페스티벌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00B4D8" w:sz="8"/>
        </w:pBdr>
        <w:spacing w:after="200" w:before="400"/>
        <w:rPr>
          <w:b/>
          <w:bCs/>
          <w:color w:val="1A1A2E"/>
          <w:sz w:val="36"/>
          <w:szCs w:val="36"/>
        </w:rPr>
      </w:pPr>
      <w:r>
        <w:t xml:space="preserve">4. 콘텐츠 캘린더 (Phase 1 — 1개월 예시)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인스타 피드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블로그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릴스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B2B 액션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1주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강사 소개 × 3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서울 레진아트 클래스 추천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수수료 비교 영상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링크드인 HR 담당자 20명 DM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2주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수강생 작품 × 3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레진아트 입문 가이드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수강생 후기 영상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기업 복지 담당자 카페 게시물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3주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강사 인터뷰 × 2 + 이벤트 × 1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경기 원데이클래스 추천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강사 하루 일상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복지몰 입점 문의 2곳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4주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작품 갤러리 × 3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레진아트 재료 준비물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클래스 예약 방법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B2B 견적 제안서 발송 5건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00B4D8" w:sz="8"/>
        </w:pBdr>
        <w:spacing w:after="200" w:before="400"/>
        <w:rPr>
          <w:b/>
          <w:bCs/>
          <w:color w:val="1A1A2E"/>
          <w:sz w:val="36"/>
          <w:szCs w:val="36"/>
        </w:rPr>
      </w:pPr>
      <w:r>
        <w:t xml:space="preserve">5. 예산 계획 (Phase 1 — 6개월)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최소 비용 구조 — 대부분의 실행을 대표가 직접 운영하는 것을 전제합니다.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 예산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6개월 합계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인스타·구글 광고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20만 원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120만 원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강사 모집 타겟팅 광고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블로그 콘텐츠 제작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30만 원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180만 원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외주 작가 활용 시 편당 2만 원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강사 얼리버드 수수료 지원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50만 원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300만 원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첫 달 수수료 0% 지원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B2B 영업 (교통·출장)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10만 원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60만 원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공방 방문 등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오프라인 행사 참가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20만 원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120만 원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공예 전시회·박람회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강사 환영 패키지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10만 원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60만 원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오센틱아트 브랜드 굿즈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합계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140만 원/월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840만 원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color w:val="374151"/>
          <w:sz w:val="22"/>
          <w:szCs w:val="22"/>
        </w:rPr>
        <w:t xml:space="preserve">Phase 2는 GMV 성장에 따라 매출의 3~5%를 마케팅에 재투자하는 구조로 전환.</w:t>
      </w:r>
    </w:p>
    <w:p>
      <w:pPr>
        <w:spacing w:after="100" w:before="100"/>
      </w:pPr>
    </w:p>
    <w:p>
      <w:pPr>
        <w:pStyle w:val="Heading1"/>
        <w:pBdr>
          <w:bottom w:val="single" w:color="00B4D8" w:sz="8"/>
        </w:pBdr>
        <w:spacing w:after="200" w:before="400"/>
        <w:rPr>
          <w:b/>
          <w:bCs/>
          <w:color w:val="1A1A2E"/>
          <w:sz w:val="36"/>
          <w:szCs w:val="36"/>
        </w:rPr>
      </w:pPr>
      <w:r>
        <w:t xml:space="preserve">6. KPI 대시보드</w:t>
      </w:r>
    </w:p>
    <w:p>
      <w:pPr>
        <w:spacing w:after="160" w:before="360"/>
      </w:pPr>
      <w:r>
        <w:rPr>
          <w:b/>
          <w:bCs/>
          <w:color w:val="1A1A2E"/>
          <w:sz w:val="28"/>
          <w:szCs w:val="28"/>
        </w:rPr>
        <w:t xml:space="preserve">Phase 1 KPI (6개월 목표)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강사 승인 수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50명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Supabase 어드민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강사 DM 발송 수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500건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스프레드시트 추적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강사 전환율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10%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(승인 수 / DM 수)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클래스 개설 수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150개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Supabase 어드민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누적 예약 건수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600건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어드민 대시보드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누적 후기 수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200건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어드민 대시보드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월 GMV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5,000만 원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어드민 대시보드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SEO 순위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"공예클래스 서울" 3페이지 내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구글 서치콘솔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인스타 팔로워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3,000명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인스타 인사이트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B2B 수주 건수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5건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CRM 스프레드시트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월 방문자 (UV)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5,000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GA4</w:t>
            </w:r>
          </w:p>
        </w:tc>
      </w:tr>
    </w:tbl>
    <w:p>
      <w:pPr>
        <w:spacing w:after="100" w:before="100"/>
      </w:pPr>
    </w:p>
    <w:p>
      <w:pPr>
        <w:spacing w:after="160" w:before="360"/>
      </w:pPr>
      <w:r>
        <w:rPr>
          <w:b/>
          <w:bCs/>
          <w:color w:val="1A1A2E"/>
          <w:sz w:val="28"/>
          <w:szCs w:val="28"/>
        </w:rPr>
        <w:t xml:space="preserve">Phase 2 KPI (18개월 목표)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강사 승인 수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300명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입점 벤더 수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10개사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입점 에이전시 수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5개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월 GMV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3억 원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모바일 앱 다운로드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10,000건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인스타 팔로워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20,000명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누적 후기 수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2,000건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00B4D8" w:sz="8"/>
        </w:pBdr>
        <w:spacing w:after="200" w:before="400"/>
        <w:rPr>
          <w:b/>
          <w:bCs/>
          <w:color w:val="1A1A2E"/>
          <w:sz w:val="36"/>
          <w:szCs w:val="36"/>
        </w:rPr>
      </w:pPr>
      <w:r>
        <w:t xml:space="preserve">7. 즉시 실행 체크리스트</w:t>
      </w:r>
    </w:p>
    <w:p>
      <w:pPr>
        <w:spacing w:after="160" w:before="360"/>
      </w:pPr>
      <w:r>
        <w:rPr>
          <w:b/>
          <w:bCs/>
          <w:color w:val="1A1A2E"/>
          <w:sz w:val="28"/>
          <w:szCs w:val="28"/>
        </w:rPr>
        <w:t xml:space="preserve">이번 주 (Phase 1 킥오프)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인스타그램 공식 계정 프로필 최적화 (바이오 링크 → 오센틱아트 URL)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강사 모집 DM 템플릿 작성 (수수료 86.7% 메시지 포함)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레진아트 강사 50명 인스타 발굴 (팔로워 1,000명 이상)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블로그 첫 5편 제작 시작 ("서울 레진아트 원데이클래스 추천")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홈페이지 SEO 메타 태그 수정 (GAP 5 실행)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B2B 제안서 1페이지 초안 작성</w:t>
      </w:r>
    </w:p>
    <w:p>
      <w:pPr>
        <w:spacing w:after="100" w:before="100"/>
      </w:pPr>
    </w:p>
    <w:p>
      <w:pPr>
        <w:spacing w:after="160" w:before="360"/>
      </w:pPr>
      <w:r>
        <w:rPr>
          <w:b/>
          <w:bCs/>
          <w:color w:val="1A1A2E"/>
          <w:sz w:val="28"/>
          <w:szCs w:val="28"/>
        </w:rPr>
        <w:t xml:space="preserve">이번 달 완료 목표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강사 DM 80건 발송 → 강사 10명 이상 접촉 완료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블로그 17편 발행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인스타 피드 30개 게시 + 릴스 4편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기업 복지 담당자 링크드인 DM 20건 발송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74151"/>
          <w:sz w:val="22"/>
          <w:szCs w:val="22"/>
        </w:rPr>
        <w:t xml:space="preserve">네이버 공예 카페 2곳 홍보 게시물</w:t>
      </w:r>
    </w:p>
    <w:p>
      <w:pPr>
        <w:spacing w:after="100" w:before="100"/>
      </w:pPr>
    </w:p>
    <w:p>
      <w:pPr>
        <w:pStyle w:val="Heading1"/>
        <w:pBdr>
          <w:bottom w:val="single" w:color="00B4D8" w:sz="8"/>
        </w:pBdr>
        <w:spacing w:after="200" w:before="400"/>
        <w:rPr>
          <w:b/>
          <w:bCs/>
          <w:color w:val="1A1A2E"/>
          <w:sz w:val="36"/>
          <w:szCs w:val="36"/>
        </w:rPr>
      </w:pPr>
      <w:r>
        <w:t xml:space="preserve">8. 리스크 및 대응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가능성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강사 DM 무응답 (전환율 5% 이하)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높음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오프라인 공방 직접 방문으로 전환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SEO 성과 지연 (3개월 이상)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중간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네이버 카페·블로그 병행으로 단기 트래픽 확보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경쟁사 유사 수수료 제도 출시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낮음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수수료 외 차별점 강화 (재료 연결·인증 제도)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B2B 영업 사이클 길어짐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높음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중소기업 복지 담당자 직접 연락 + 즉시 시연 데모 준비</w:t>
            </w:r>
          </w:p>
        </w:tc>
      </w:tr>
      <w:tr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강사 유입 후 클래스 비활성화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중간</w:t>
            </w:r>
          </w:p>
        </w:tc>
        <w:tc>
          <w:tcPr>
            <w:tcW w:type="pct" w:w="3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374151"/>
                <w:sz w:val="20"/>
                <w:szCs w:val="20"/>
              </w:rPr>
              <w:t xml:space="preserve">온보딩 체크리스트 + 1:1 운영 코칭 제공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00B4D8" w:sz="8"/>
        </w:pBdr>
        <w:spacing w:after="200" w:before="400"/>
        <w:rPr>
          <w:b/>
          <w:bCs/>
          <w:color w:val="1A1A2E"/>
          <w:sz w:val="36"/>
          <w:szCs w:val="36"/>
        </w:rPr>
      </w:pPr>
      <w:r>
        <w:t xml:space="preserve">부록: 강사 모집 DM 템플릿</w:t>
      </w:r>
    </w:p>
    <w:p>
      <w:pPr>
        <w:spacing w:after="120" w:before="280"/>
      </w:pPr>
      <w:r>
        <w:rPr>
          <w:b/>
          <w:bCs/>
          <w:color w:val="374151"/>
          <w:sz w:val="24"/>
          <w:szCs w:val="24"/>
        </w:rPr>
        <w:t xml:space="preserve">인스타그램 첫 DM (강사 대상)</w:t>
      </w:r>
    </w:p>
    <w:p>
      <w:pPr>
        <w:pBdr>
          <w:left w:val="single" w:color="00B4D8" w:sz="16"/>
        </w:pBdr>
        <w:shd w:color="F9FAFB" w:val="solid"/>
        <w:spacing w:after="120" w:before="120"/>
        <w:ind w:left="360" w:right="360"/>
      </w:pPr>
      <w:r>
        <w:rPr>
          <w:color w:val="374151"/>
          <w:sz w:val="22"/>
          <w:szCs w:val="22"/>
        </w:rPr>
        <w:t xml:space="preserve">안녕하세요, 오센틱아트입니다 :)
</w:t>
      </w:r>
      <w:r>
        <w:rPr>
          <w:i/>
          <w:iCs/>
          <w:color w:val="374151"/>
          <w:sz w:val="22"/>
          <w:szCs w:val="22"/>
        </w:rPr>
        <w:t xml:space="preserve">[강사님 이름/계정]</w:t>
      </w:r>
      <w:r>
        <w:rPr>
          <w:color w:val="374151"/>
          <w:sz w:val="22"/>
          <w:szCs w:val="22"/>
        </w:rPr>
        <w:t xml:space="preserve">님의 레진아트 작품을 너무 멋지게 보고 있어요.
저희는 공예 강사에게 업계 최고 수준의 정산을 지향하는 플랫폼인데요, 수강생 결제액의 </w:t>
      </w:r>
      <w:r>
        <w:rPr>
          <w:b/>
          <w:bCs/>
          <w:color w:val="1A1A2E"/>
          <w:sz w:val="22"/>
          <w:szCs w:val="22"/>
        </w:rPr>
        <w:t xml:space="preserve">86.7%를 강사님이 직접 받으실 수 있습니다.</w:t>
      </w:r>
      <w:r>
        <w:rPr>
          <w:color w:val="374151"/>
          <w:sz w:val="22"/>
          <w:szCs w:val="22"/>
        </w:rPr>
        <w:t xml:space="preserve">
클래스101 65% 대비 동일 매출 기준 연간 780만 원 차이가 납니다.
현재 레진아트 강사 얼리버드 모집 중이고, 첫 달은 수수료 0%로 100% 다 가져가시는 조건으로 시작하실 수 있어요.
관심 있으시면 간단히 소개드릴게요 — 편한 시간에 연락 주세요!
오센틱아트: authenticart.vercel.app</w:t>
      </w: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rPr>
          <w:i/>
          <w:iCs/>
          <w:color w:val="6B7280"/>
          <w:sz w:val="20"/>
          <w:szCs w:val="20"/>
        </w:rPr>
        <w:t xml:space="preserve">작성: 오센틱아트 마케팅부  |  2026년 5월 14일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374151"/>
        <w:sz w:val="22"/>
        <w:szCs w:val="22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200" w:before="400"/>
    </w:pPr>
    <w:rPr>
      <w:rFonts w:ascii="Malgun Gothic" w:cs="Malgun Gothic" w:eastAsia="Malgun Gothic" w:hAnsi="Malgun Gothic"/>
      <w:b/>
      <w:bCs/>
      <w:color w:val="1A1A2E"/>
      <w:sz w:val="36"/>
      <w:szCs w:val="36"/>
    </w:rPr>
  </w:style>
  <w:style w:type="paragraph" w:styleId="Heading2">
    <w:name w:val="Heading 2"/>
    <w:basedOn w:val="Normal"/>
    <w:pPr>
      <w:spacing w:after="160" w:before="360"/>
    </w:pPr>
    <w:rPr>
      <w:rFonts w:ascii="Malgun Gothic" w:cs="Malgun Gothic" w:eastAsia="Malgun Gothic" w:hAnsi="Malgun Gothic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2026-05-14T01:27:59.499Z</dcterms:created>
  <dcterms:modified xsi:type="dcterms:W3CDTF">2026-05-14T01:27:59.500Z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