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홈페이지 시장 영향력·경쟁력 분석 보고서</w:t>
      </w:r>
    </w:p>
    <w:p>
      <w:pPr>
        <w:spacing w:after="80" w:before="80"/>
      </w:pPr>
      <w:r>
        <w:rPr>
          <w:b/>
          <w:bCs/>
        </w:rPr>
        <w:t xml:space="preserve">작성일:</w:t>
      </w:r>
      <w:r>
        <w:t xml:space="preserve"> 2026-06-08</w:t>
      </w:r>
    </w:p>
    <w:p>
      <w:pPr>
        <w:spacing w:after="80" w:before="80"/>
      </w:pPr>
      <w:r>
        <w:rPr>
          <w:b/>
          <w:bCs/>
        </w:rPr>
        <w:t xml:space="preserve">분석 주체:</w:t>
      </w:r>
      <w:r>
        <w:t xml:space="preserve"> 리서치 팀 3개 관점 통합 (시장 영향력 / 경쟁 사이트 대비 경쟁력 / 방문자 설득·전환력)</w:t>
      </w:r>
    </w:p>
    <w:p>
      <w:pPr>
        <w:spacing w:after="80" w:before="80"/>
      </w:pPr>
      <w:r>
        <w:rPr>
          <w:b/>
          <w:bCs/>
        </w:rPr>
        <w:t xml:space="preserve">분석 대상:</w:t>
      </w:r>
      <w:r>
        <w:t xml:space="preserve"> authenticart.kr 메인 홈페이지 (실측 14개 섹션)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경영자 요약 (먼저 읽으세요)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한 줄 결론:</w:t>
      </w:r>
      <w:r>
        <w:t xml:space="preserve"> 오센틱아트 홈페이지는 "설계는 상위 10%, 실탄(콘텐츠·강사)은 거의 0"인 상태다. 지금은 </w:t>
      </w:r>
      <w:r>
        <w:rPr>
          <w:b/>
          <w:bCs/>
        </w:rPr>
        <w:t xml:space="preserve">잘 만든 빈 상점</w:t>
      </w:r>
      <w:r>
        <w:t xml:space="preserve">이며, 시장 영향력은 전적으로 강사 수와 콘텐츠 밀도라는 두 변수에 종속되어 있다.</w:t>
      </w:r>
    </w:p>
    <w:p>
      <w:pPr>
        <w:spacing w:after="80" w:before="80"/>
      </w:pPr>
      <w:r>
        <w:rPr>
          <w:b/>
          <w:bCs/>
        </w:rPr>
        <w:t xml:space="preserve">세 관점이 만장일치로 가리키는 3가지 사실: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구조·전환설계·차별화 무기는 경쟁사보다 앞서 있다.</w:t>
      </w:r>
      <w:r>
        <w:t xml:space="preserve"> ROI 계산기(업계 유일), 4-in-1 통합 포지션, AEO/SEO 인프라(경쟁사 대비 12~18개월 선행)는 명백한 자산이다.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가장 강력한 무기 2개(강사 86.7% 정산 / B2B 출강)가 홈에서 거의 보이지 않는다.</w:t>
      </w:r>
      <w:r>
        <w:t xml:space="preserve"> 둘 다 경쟁 우위가 가장 확실한데 화면에서 가장 안 보이는 위치에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현 단계(강사 미확보 + 신뢰지표 "모집중" 폴백 노출)에서는 SEO·홈페이지 투자가 거의 작동하지 않는다.</w:t>
      </w:r>
      <w:r>
        <w:t xml:space="preserve"> 빈 상점에 트래픽을 보내면 80%+ 이탈한다.</w:t>
      </w:r>
    </w:p>
    <w:p>
      <w:pPr>
        <w:spacing w:after="80" w:before="80"/>
      </w:pPr>
      <w:r>
        <w:rPr>
          <w:b/>
          <w:bCs/>
        </w:rPr>
        <w:t xml:space="preserve">경영 판단 포인트: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홈페이지 자체보다 </w:t>
      </w:r>
      <w:r>
        <w:rPr>
          <w:b/>
          <w:bCs/>
        </w:rPr>
        <w:t xml:space="preserve">강사 50~100명 확보가 선행 과제</w:t>
      </w:r>
      <w:r>
        <w:t xml:space="preserve">다. 강사가 들어오면 수강생·작품·재료 트래픽이 연쇄적으로 채워진다.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단, </w:t>
      </w:r>
      <w:r>
        <w:rPr>
          <w:b/>
          <w:bCs/>
        </w:rPr>
        <w:t xml:space="preserve">코드 수정 없이도 즉시 가능한 7개 개선</w:t>
      </w:r>
      <w:r>
        <w:t xml:space="preserve">(아래 §6)만으로 전환 체감 차이를 낼 수 있다 — 비용 거의 0.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12개월 현실적 시장 침투 = SAM(약 6,000억) 대비 0.3~0.5%, GMV 18~28억(기본 시나리오)</w:t>
      </w:r>
      <w:r>
        <w:t xml:space="preserve">, 이는 강사 150명 확보 전제.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1. 종합 경쟁력 스코어카드</w:t>
      </w:r>
    </w:p>
    <w:p>
      <w:pPr>
        <w:spacing w:after="80" w:before="80"/>
      </w:pPr>
      <w:r>
        <w:t xml:space="preserve">웹사이트/홈페이지 관점, 경쟁 5개사 대비 상대 평가 (★★★ 우위 / ★★ 동등 / ★ 열위)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오센틱아트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클래스101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아이디어스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탈잉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프립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5초 메시지 명확성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정보구조 효율성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CTA 설계 다양성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신뢰 요소 밀도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차별화 메시지 명확성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강사 유치 전환 설계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전환 설계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최적화(앱 포함)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SEO/AEO 인프라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★★★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감성적 시각화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★★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판정:</w:t>
      </w:r>
      <w:r>
        <w:t xml:space="preserve"> 강사 유치 전환·SEO/AEO 인프라 2개 항목에서 명확한 우위, 나머지 8개 전통적 홈 경쟁력 항목에서는 신규 플랫폼의 한계(콘텐츠·브랜드·앱 부재)를 그대로 노출.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2. 시장 영향력 분석 (market-researcher)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2-1. 시장 타이밍 — 대체로 유리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요인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"취미를 직업으로" 슬로건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자기계발형 원데이클래스 연 15~20% 성장(추정), 수강생·강사 열망 동시 자극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86.7% 정산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 수수료 불만·아이디어스 알고리즘 불신 누적, 공급자 이탈 흐름을 역이용할 타이밍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단체클래스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예산이 체험형으로 이동, 단가 1회 50~150만 원(개인의 10~50배)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AEO/AI검색 인프라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유리(지연)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 공예 플랫폼 중 거의 유일, 단 실수익 기여는 12~24개월 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8장르 동시공략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검색수요 합산 10만+회/월(추정) vs 초기 콘텐츠 밀도 분산 위험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도매쇼핑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불리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마진 15~25%로 낮고, 가격비교 근거 없으면 "40% 절감"이 불신 유발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2-2. 세그먼트별 진입 가능성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시장 크기(추정)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진입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전환 가능성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강사(자격·개설)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예비군 5~10만 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낮음~중간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매우 높음</w:t>
            </w:r>
            <w:r>
              <w:t xml:space="preserve"> (86.7% 결정적)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수강생(예약)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SAM 내 약 3,000억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 (단 강사 공급 전제)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판매자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500~800억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높음(아이디어스 지배)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낮음~중간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구매자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약 1,000~1,500억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높음(공급망 고착)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 (연계 없이 독립 트래픽 불가)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핵심:</w:t>
      </w:r>
      <w:r>
        <w:t xml:space="preserve"> 4경로 중 가장 빠른 침투 경로는 </w:t>
      </w:r>
      <w:r>
        <w:rPr>
          <w:b/>
          <w:bCs/>
        </w:rPr>
        <w:t xml:space="preserve">강사 모집</w:t>
      </w:r>
      <w:r>
        <w:t xml:space="preserve">. 강사 1명 = 수강생·작품·재료 트래픽의 진입점. 홈이 4경로를 균등 강조하는 것은 전략 재검토 대상.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2-3. 트래픽 획득 현실 (12개월 시점, 추정)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월간 세션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전환율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월간 전환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네이버 검색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3,000~8,000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2~4%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60~320건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구글 검색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500~2,000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2~4%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10~80건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AI 검색(AEO)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미미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≈0 (12~18개월 후 발현)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SNS(인스타/카카오)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200~1,000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1~2%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2~20건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전제: 월 4편+ 블로그, 강사 50명+, 클래스 200개+ 등록.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2-4. 4대 병목 (영향력 상한선)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공급자(강사) 수</w:t>
      </w:r>
      <w:r>
        <w:t xml:space="preserve"> — 강사 0~30명: 브로슈어 수준 / 100~300명: 실질 예약 플랫폼 / 300명+: 네트워크 효과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블로그 콘텐츠 누적</w:t>
      </w:r>
      <w:r>
        <w:t xml:space="preserve"> — SEO 임계치 최소 50~100편. 현재 ≈0이면 SEO 트래픽 발생 안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신뢰지표 "실제 수치 채우기"</w:t>
      </w:r>
      <w:r>
        <w:t xml:space="preserve"> — "인증강사 3명" 노출은 전환 역효과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지역 커버리지</w:t>
      </w:r>
      <w:r>
        <w:t xml:space="preserve"> — 6개 지역 제시하나 초기 서울 집중, "충주 클래스 없음" 경험 시 이탈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2-5. 12개월 시장 침투 시나리오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낙관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150명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50명 미달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방문자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3~5만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1~2만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연 GMV(추정)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35~50억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18~28억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5억 미만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SAM 침투율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0.6~0.8%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0.3~0.5%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미발현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3. 경쟁 사이트 대비 경쟁력 (competitor-analyst)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3-1. 첫인상 5초 테스트 — B+ (클래스101 A / 아이디어스 B)</w:t>
      </w:r>
    </w:p>
    <w:p>
      <w:pPr>
        <w:spacing w:after="80" w:before="80"/>
      </w:pPr>
      <w:r>
        <w:t xml:space="preserve">4경로 CTA 동시 제시는 </w:t>
      </w:r>
      <w:r>
        <w:rPr>
          <w:b/>
          <w:bCs/>
        </w:rPr>
        <w:t xml:space="preserve">양날의 검, 현재는 약점이 더 크다.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(+) "4-in-1 통합"이 즉시 전달, 방문자가 자기 역할 바로 선택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(−) 첫 3초 시선 4곳 분산, Hero 슬로건은 강사용인데 수강생 CTA가 같은 화면 → "강사 모집 사이트인가?" 인지 혼란 + 선택 부담(Choice Overload)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3-2. 14섹션 정보구조 — 내용 적절하나 우선순위 서열 불분명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수강생 여정(5→6→11)이 강사 여정(8→9)·판매자 여정(7→10)과 교차</w:t>
      </w:r>
      <w:r>
        <w:t xml:space="preserve">해 어느 유형도 끊김 없이 스크롤 불가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섹션 3(역할카드)는 Hero CTA와 중복 → 통폐합 권고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섹션 4(브랜드 배너)는 마찰 요소 → "광고 배너"로 인지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B2B 동선 명확도 ★ (하단 배너 1개, 사실상 홈에서 발견 불가)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3-3. CTA 설계 — A- (양적으로 경쟁사 중 최다)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ROI 계산기는 업계 최초 수준 전환 도구</w:t>
      </w:r>
      <w:r>
        <w:t xml:space="preserve"> — 어떤 경쟁사도 홈에서 "강사로 얼마 버나"를 인터랙티브로 안 보여줌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약점: 4경로 버튼 위계 동일(주의 분산), 플로팅 CTA가 고전환 행동에 직결되어야 함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3-4. 신뢰·증거 — B (경쟁사 A)</w:t>
      </w:r>
    </w:p>
    <w:p>
      <w:pPr>
        <w:spacing w:after="80" w:before="80"/>
      </w:pPr>
      <w:r>
        <w:rPr>
          <w:b/>
          <w:bCs/>
        </w:rPr>
        <w:t xml:space="preserve">"모집중/준비중" 폴백 노출 = 실재하는 신뢰 리스크.</w:t>
      </w:r>
      <w:r>
        <w:t xml:space="preserve"> 숫자 카운터 포맷을 쓰면서 "준비중"을 보이면 클래스101·아이디어스(수십만 건)와 비교 효과가 역전됨.</w:t>
      </w:r>
    </w:p>
    <w:p>
      <w:pPr>
        <w:spacing w:after="80" w:before="80"/>
      </w:pPr>
      <w:r>
        <w:t xml:space="preserve">→ 권고: 폴백을 early adopter 소구("1호 강사가 되세요")로 역전하거나, 강사 50명 전까지 지표 바를 가치 중심 표현으로 대체.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3-5. 차별 강점 TOP3 / 치명 약점 TOP3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차별 강점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치명 약점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① ROI 계산기(강사 전환 유일 도구)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① </w:t>
            </w:r>
            <w:r>
              <w:rPr>
                <w:b/>
                <w:bCs/>
              </w:rPr>
              <w:t xml:space="preserve">86.7% 수수료가 홈에서 안 보임</w:t>
            </w:r>
            <w:r>
              <w:t xml:space="preserve"> (즉시 수정)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② 4-in-1 통합 구조의 시각적 선언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② 모바일 앱 부재(재방문·알림 구조적 열위)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③ 공예 매거진+AEO(12~18개월 선행)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③ 초기 빈 섹션 연속 노출("아무것도 없는 큰 사이트")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3-6. 무기별 홈 강조 수준 진단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무기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경쟁사 보유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홈 강조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86.7%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없음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ROI 섹션에만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너무 아래 묻힘 → Hero/신뢰바 이동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4-in-1 통합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Hero CTA로 시각화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"왜 통합이 좋은가" 메시지 부재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출강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거의 없음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하단 배너 1개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사실상 숨겨짐 → 개별 랜딩 필요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40% 절감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신뢰바+재료섹션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비교적 잘 노출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8장르 전문성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부분적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장르탐색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적절, "공예 전문" 선언 약함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인증강사 시스템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없음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신뢰바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인증 기준·의미 설명 부재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6개 무기 중 </w:t>
      </w:r>
      <w:r>
        <w:rPr>
          <w:b/>
          <w:bCs/>
        </w:rPr>
        <w:t xml:space="preserve">충분히 강조되는 건 1개(재료 40% 절감)뿐</w:t>
      </w:r>
      <w:r>
        <w:t xml:space="preserve">. 경쟁우위가 가장 명확한 86.7%·B2B가 제일 안 보임.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4. 방문자 설득·전환력 (customer-insight-researcher)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4-1. 페르소나별 전환 진단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페르소나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첫 화면이 붙잡는가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이탈 사유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A. 수강생(취미러)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혼란 — Hero가 강사용 메시지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강사·후기 0건, 가격 Hero 미노출, 환불정책 불명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B. 예비/현직 강사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잘 붙잡음</w:t>
            </w:r>
            <w:r>
              <w:t xml:space="preserve"> — ROI·86.7%·성공스토리 정조준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"학생 없으면 수수료 싸도 무의미"(트래픽 증거 부재), 자격 공신력·정산주기 미공개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C. 작품 판매자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길은 보이나 약함 — "나도 만들 수 있어요"는 수강생 시선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마켓 트래픽 근거 없음, 수수료 미공개, 아이디어스 대비 구매자 풀 인식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D. 재료/B2B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어려움 — 강사 메시지에 묻힘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B2B: 직통연락·세금계산서·강사 커버리지 전무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4-2. 1순위 집중 페르소나 = **예비 공예 강사 (B)**</w:t>
      </w:r>
    </w:p>
    <w:p>
      <w:pPr>
        <w:spacing w:after="80" w:before="80"/>
      </w:pPr>
      <w:r>
        <w:t xml:space="preserve">근거 3가지: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ROI가 직접 계산됨</w:t>
      </w:r>
      <w:r>
        <w:t xml:space="preserve"> — 강사는 경제 논거로 움직이고, 홈에 이미 ROI·86.7%·도매가가 심겨 있음 (수강생 설득보다 짧은 경로)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강사 선행 = 닭/달걀 해결</w:t>
      </w:r>
      <w:r>
        <w:t xml:space="preserve"> — 강사 50명이 Phase 2 트리거인 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불만 있는 기존 강사 풀 존재</w:t>
      </w:r>
      <w:r>
        <w:t xml:space="preserve"> — 아이디어스 20%·클래스101 30~40% 수수료 불만층, 전환비용 낮음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4-3. 가장 큰 신뢰 리스크</w:t>
      </w:r>
    </w:p>
    <w:p>
      <w:pPr>
        <w:spacing w:after="80" w:before="80"/>
      </w:pPr>
      <w:r>
        <w:rPr>
          <w:b/>
          <w:bCs/>
        </w:rPr>
        <w:t xml:space="preserve">런칭 초기 실시간 신뢰지표 노출 구조가 오히려 불신을 만든다.</w:t>
      </w:r>
      <w:r>
        <w:t xml:space="preserve"> 강사 0명 단계에서 "모집중/준비중"이 가장 눈에 띄는 위치에 나란히 서면, 이후의 ROI·성공스토리·40% 주장이 모두 "실체 없는 약속"으로 읽힘.</w:t>
      </w:r>
    </w:p>
    <w:p>
      <w:pPr>
        <w:spacing w:after="80" w:before="80"/>
      </w:pPr>
      <w:r>
        <w:t xml:space="preserve">→ 숫자는 실체가 생긴 후에 내보내야 함.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5. SWOT 종합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Strength (강점)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Weakness (약점)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ROI 계산기(업계 유일 강사 전환 도구)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86.7%·B2B 무기가 홈에서 안 보임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4-in-1 수직통합 포지션 선점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강사·콘텐츠·후기 ≈0 (빈 상점)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AEO/SEO 인프라 12~18개월 선행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모바일 앱 부재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86.7% 정산(업계 최고) 보유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4경로 동시제시로 메시지 분산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Opportunity (기회)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Threat (위협)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공급자 이탈 흐름 역이용 타이밍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신규 도메인 SEO 신뢰구축 6~12개월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예산 체험형 이동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클래스101·아이디어스 브랜드 고착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AI 검색 채널 선점(2~3년 후 폭발)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빈 섹션 노출이 신뢰 자체를 훼손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6. 즉시 실행 우선순위 (코드 수정 거의 0, 비용 ≈0)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신뢰지표 바 1번 항목 → </w:t>
            </w:r>
            <w:r>
              <w:rPr>
                <w:b/>
                <w:bCs/>
              </w:rPr>
              <w:t xml:space="preserve">"강사 정산율 86.7%"</w:t>
            </w:r>
            <w:r>
              <w:t xml:space="preserve"> 교체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전환율 즉시 상승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폴백("모집중/준비중") → </w:t>
            </w:r>
            <w:r>
              <w:rPr>
                <w:b/>
                <w:bCs/>
              </w:rPr>
              <w:t xml:space="preserve">early adopter 소구</w:t>
            </w:r>
            <w:r>
              <w:t xml:space="preserve">("1호 강사가 되세요")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신뢰 리스크 해소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빈 섹션(강사 50명 전) </w:t>
            </w:r>
            <w:r>
              <w:rPr>
                <w:b/>
                <w:bCs/>
              </w:rPr>
              <w:t xml:space="preserve">숨김 또는 에디터픽 시딩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 신뢰도 즉각 향상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Hero에 </w:t>
            </w:r>
            <w:r>
              <w:rPr>
                <w:b/>
                <w:bCs/>
              </w:rPr>
              <w:t xml:space="preserve">검색창 상위 배치 + 수강생 CTA 시각 강조(1.5배)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첫 행동 전환↑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ROI 계산기에 </w:t>
            </w:r>
            <w:r>
              <w:rPr>
                <w:b/>
                <w:bCs/>
              </w:rPr>
              <w:t xml:space="preserve">"자격비 ○회 만에 회수"</w:t>
            </w:r>
            <w:r>
              <w:t xml:space="preserve"> 라인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의사결정 즉석 해결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낮음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전용 랜딩(/become-instructor) 분리, ROI 이전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퍼널 독립화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랜딩 신설 + 직통연락·세금계산서·커버리지 노출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문의 전환 가능화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추천 포지셔닝 문구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수강생+강사 통합:</w:t>
      </w:r>
      <w:r>
        <w:t xml:space="preserve"> "공예를 배우고, 가르치고, 팔고, 연결하는 — 국내 유일 공예 생태계 플랫폼"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강사 집중(랜딩용):</w:t>
      </w:r>
      <w:r>
        <w:t xml:space="preserve"> "클래스101보다 30% 더 받습니다. 강사 정산율 86.7% — 플랫폼이 가져가는 건 13.3%뿐."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B2B(랜딩용):</w:t>
      </w:r>
      <w:r>
        <w:t xml:space="preserve"> "기업 팀빌딩, 원데이 공예 출강 — 전국 인증강사 매칭, 당일 견적 가능"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7. 법무·규정 확인 필요 (전문가 검토 권장)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표시광고법:</w:t>
      </w:r>
      <w:r>
        <w:t xml:space="preserve"> "최대 40% 재료비 절감"은 실제 가격비교 데이터 뒷받침 필요(미비 시 제3조 기만 표시 소지)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ROI 계산기:</w:t>
      </w:r>
      <w:r>
        <w:t xml:space="preserve"> 예상 수익이 보장처럼 오인될 수 있어 면책 문구 필수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전자상거래법:</w:t>
      </w:r>
      <w:r>
        <w:t xml:space="preserve"> 재료·작품 거래 시 통신판매업 신고·에스크로 의무 확인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개인정보:</w:t>
      </w:r>
      <w:r>
        <w:t xml:space="preserve"> 실시간 집계 수치 처리 방식이 기존 방침에 포함되는지 재확인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결론: 대표 의사결정 안건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자원 배분:</w:t>
      </w:r>
      <w:r>
        <w:t xml:space="preserve"> 홈페이지 추가 개발보다 </w:t>
      </w:r>
      <w:r>
        <w:rPr>
          <w:b/>
          <w:bCs/>
        </w:rPr>
        <w:t xml:space="preserve">강사 50~100명 확보 캠페인</w:t>
      </w:r>
      <w:r>
        <w:t xml:space="preserve">에 우선 투입할 것인가? (리서치 팀 권고: YES)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즉시 개선 승인:</w:t>
      </w:r>
      <w:r>
        <w:t xml:space="preserve"> §6의 1~5번(비용 ≈0)을 이번 주 적용할 것인가?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강사/B2B 랜딩 분리(6~7번)</w:t>
      </w:r>
      <w:r>
        <w:t xml:space="preserve"> 개발 일정을 Phase 1에 포함할 것인가?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신뢰지표 바 정책:</w:t>
      </w:r>
      <w:r>
        <w:t xml:space="preserve"> 강사 확보 전까지 숫자 노출을 끄고 가치 표현으로 전환할 것인가?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본 보고서의 시장 규모·트래픽·GMV 수치는 공개 업계 데이터·유사 플랫폼 사례·업계 경험치 기반 </w:t>
      </w:r>
      <w:r>
        <w:rPr>
          <w:b/>
          <w:bCs/>
        </w:rPr>
        <w:t xml:space="preserve">추정값</w:t>
      </w:r>
      <w:r>
        <w:t xml:space="preserve">입니다. 확정 인용 시 자체 검증을 권장합니다.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2026-06-08T10:28:35.539Z</dcterms:created>
  <dcterms:modified xsi:type="dcterms:W3CDTF">2026-06-08T10:28:35.541Z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