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E4CC9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jc w:val="center"/>
      </w:pPr>
      <w:r>
        <w:rPr>
          <w:rFonts w:ascii="等线" w:hAnsi="等线" w:eastAsia="等线" w:cs="等线"/>
          <w:b/>
          <w:bCs/>
          <w:i w:val="0"/>
          <w:iCs w:val="0"/>
          <w:color w:val="111111"/>
          <w:spacing w:val="0"/>
          <w:w w:val="100"/>
          <w:sz w:val="38"/>
          <w:szCs w:val="38"/>
          <w:vertAlign w:val="baseline"/>
        </w:rPr>
        <w:t>【睿迄科技】全栈开发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8"/>
          <w:szCs w:val="38"/>
          <w:vertAlign w:val="baseline"/>
        </w:rPr>
        <w:t xml:space="preserve"> 3 </w:t>
      </w:r>
      <w:r>
        <w:rPr>
          <w:rFonts w:hint="default" w:ascii="等线" w:hAnsi="等线" w:eastAsia="等线" w:cs="等线"/>
          <w:b/>
          <w:bCs/>
          <w:i w:val="0"/>
          <w:iCs w:val="0"/>
          <w:color w:val="111111"/>
          <w:spacing w:val="0"/>
          <w:w w:val="100"/>
          <w:sz w:val="38"/>
          <w:szCs w:val="38"/>
          <w:vertAlign w:val="baseline"/>
        </w:rPr>
        <w:t>天挑战</w:t>
      </w:r>
    </w:p>
    <w:p w14:paraId="23D61555">
      <w:pPr>
        <w:pStyle w:val="6"/>
        <w:keepNext w:val="0"/>
        <w:keepLines w:val="0"/>
        <w:widowControl/>
        <w:suppressLineNumbers w:val="0"/>
        <w:pBdr>
          <w:bottom w:val="single" w:color="1A6F66" w:sz="8" w:space="0"/>
        </w:pBdr>
        <w:spacing w:before="0" w:beforeAutospacing="0" w:after="80" w:afterAutospacing="0"/>
        <w:ind w:left="0" w:right="0"/>
        <w:jc w:val="center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666666"/>
          <w:spacing w:val="0"/>
          <w:w w:val="100"/>
          <w:sz w:val="22"/>
          <w:szCs w:val="22"/>
          <w:vertAlign w:val="baseline"/>
        </w:rPr>
        <w:t>全栈挑战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666666"/>
          <w:spacing w:val="0"/>
          <w:w w:val="100"/>
          <w:sz w:val="22"/>
          <w:szCs w:val="22"/>
          <w:vertAlign w:val="baseline"/>
        </w:rPr>
        <w:t xml:space="preserve"> ·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666666"/>
          <w:spacing w:val="0"/>
          <w:w w:val="100"/>
          <w:sz w:val="22"/>
          <w:szCs w:val="22"/>
          <w:vertAlign w:val="baseline"/>
        </w:rPr>
        <w:t>后端架构与核心业务逻辑</w:t>
      </w:r>
    </w:p>
    <w:p w14:paraId="5CD2844B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7CCD504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在你开始之前</w:t>
      </w:r>
    </w:p>
    <w:p w14:paraId="29613DFD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我们想看的不是你能不能「跑通」一个</w:t>
      </w:r>
      <w:bookmarkStart w:id="0" w:name="_GoBack"/>
      <w:bookmarkEnd w:id="0"/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表单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而是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你能不能把一个看似简单的健康测评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从数据库到接口到鉴权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搭出一个站得住的工程骨架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并且自己证明它是对的。</w:t>
      </w:r>
    </w:p>
    <w:p w14:paraId="119123DF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API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设计的合理性、数据建模的稳健性、流程的闭环、你怎么保证质量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测试与边界覆盖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、以及你和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的协作效率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是我们最关心的五件事。</w:t>
      </w:r>
    </w:p>
    <w:p w14:paraId="49A3EF27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补一句关于「保证质量」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在我们团队没有单独的测试岗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工程师自己用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把测试与边界覆盖做扎实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所以这道题里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写测试不是加分项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是基本盘。</w:t>
      </w:r>
    </w:p>
    <w:p w14:paraId="42F31EFE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UI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不在考查范围内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能跑就行。</w:t>
      </w:r>
    </w:p>
    <w:p w14:paraId="7F3A248D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关于时间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我们把这道题从过去的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5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天压到了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3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但要求只增不减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还多了测试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。原因很简单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时代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我们相信一个足够强的工程师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AI,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能在更短时间里交付过去要更久才能完成的东西。你怎么用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3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天里把「骨架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测试」都做扎实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本身就是我们想看的。</w:t>
      </w:r>
    </w:p>
    <w:p w14:paraId="5AA87229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一、参考竞品</w:t>
      </w:r>
    </w:p>
    <w:p w14:paraId="3CABD9DC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请先体验一下这个产品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了解一下完整的测评流程和数据结构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再开始动手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你将要搭建的后端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就是支撑这种产品的核心基础设施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51EC8777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🔗 BetterMe Quiz Funnel: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https://betterme-pilates.com/first-page-brand-palette?flow=2117</w:t>
      </w:r>
    </w:p>
    <w:p w14:paraId="1439C66A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我们不要求你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1:1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复刻它的功能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但希望你认真观察它的数据流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哪些步骤产生哪些数据、哪些数据需要持久化、订阅前后用户能拿到什么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并在你的设计里做出你认为更合理的判断。</w:t>
      </w:r>
    </w:p>
    <w:p w14:paraId="7960BDC2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二、任务目标</w:t>
      </w:r>
    </w:p>
    <w:p w14:paraId="0F167A95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设计并开发一个健康测评系统的核心后端架构。我们看重的是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166DEBF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API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设计规范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路径、方法、请求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响应结构是否专业</w:t>
      </w:r>
    </w:p>
    <w:p w14:paraId="6A09B3D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数据库建模稳定性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表结构是否可扩展、字段选择是否合理</w:t>
      </w:r>
    </w:p>
    <w:p w14:paraId="3A5C07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数据持久化逻辑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分步保存、进度恢复、状态一致性</w:t>
      </w:r>
    </w:p>
    <w:p w14:paraId="5559775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模拟订阅体系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鉴权、差异化返回、支付回调闭环</w:t>
      </w:r>
    </w:p>
    <w:p w14:paraId="60BCE51C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测试与质量保障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核心逻辑与关键流程有自动化测试覆盖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边界与异常路径被显式验证</w:t>
      </w:r>
    </w:p>
    <w:p w14:paraId="408037C6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三、核心流程(后端导向)</w:t>
      </w:r>
    </w:p>
    <w:p w14:paraId="393F028B">
      <w:pPr>
        <w:pStyle w:val="3"/>
        <w:keepNext w:val="0"/>
        <w:keepLines w:val="0"/>
        <w:widowControl/>
        <w:suppressLineNumbers w:val="0"/>
        <w:spacing w:before="200" w:beforeAutospacing="0" w:after="10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A6F66"/>
          <w:spacing w:val="0"/>
          <w:w w:val="100"/>
          <w:sz w:val="25"/>
          <w:szCs w:val="25"/>
          <w:vertAlign w:val="baseline"/>
        </w:rPr>
        <w:t>第一阶段 · 测评数据流与状态恢复(Persistence)</w:t>
      </w:r>
    </w:p>
    <w:p w14:paraId="72C18EE8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功能点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用户填写性别、目标、身体数据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年龄、身高、体重、目标体重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及运动频率。</w:t>
      </w:r>
    </w:p>
    <w:p w14:paraId="179AEA23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技术要求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037DE2E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分步保存接口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用户每完成一步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前端调用接口将增量数据同步至后端</w:t>
      </w:r>
    </w:p>
    <w:p w14:paraId="64AC5BB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进度恢复逻辑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用户中途关闭页面再次进入时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后端需返回该用户已填写的进度数据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可基于随机生成的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UserID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或简易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Session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识别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58A1CA4B">
      <w:pPr>
        <w:pStyle w:val="3"/>
        <w:keepNext w:val="0"/>
        <w:keepLines w:val="0"/>
        <w:widowControl/>
        <w:suppressLineNumbers w:val="0"/>
        <w:spacing w:before="200" w:beforeAutospacing="0" w:after="10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A6F66"/>
          <w:spacing w:val="0"/>
          <w:w w:val="100"/>
          <w:sz w:val="25"/>
          <w:szCs w:val="25"/>
          <w:vertAlign w:val="baseline"/>
        </w:rPr>
        <w:t>第二阶段 · 服务端计算逻辑(Core Logic)</w:t>
      </w:r>
    </w:p>
    <w:p w14:paraId="0F6D9E6D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功能点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用户提交所有数据后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触发后端逻辑处理。</w:t>
      </w:r>
    </w:p>
    <w:p w14:paraId="359C5260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技术要求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6F1A9C3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在服务器端实现一套简单的「健康评估算法」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计算出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BMI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、建议摄入量、目标预测日期</w:t>
      </w:r>
    </w:p>
    <w:p w14:paraId="6828664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将计算结果持久化存储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并关联至用户记录</w:t>
      </w:r>
    </w:p>
    <w:p w14:paraId="561DB94B">
      <w:pPr>
        <w:pStyle w:val="3"/>
        <w:keepNext w:val="0"/>
        <w:keepLines w:val="0"/>
        <w:widowControl/>
        <w:suppressLineNumbers w:val="0"/>
        <w:spacing w:before="200" w:beforeAutospacing="0" w:after="10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A6F66"/>
          <w:spacing w:val="0"/>
          <w:w w:val="100"/>
          <w:sz w:val="25"/>
          <w:szCs w:val="25"/>
          <w:vertAlign w:val="baseline"/>
        </w:rPr>
        <w:t>第三阶段 · 订阅鉴权与权限保护(Auth &amp; Access)</w:t>
      </w:r>
    </w:p>
    <w:p w14:paraId="32B6C455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功能点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结果页展示。</w:t>
      </w:r>
    </w:p>
    <w:p w14:paraId="647C2E37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技术要求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3D3FFC5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逻辑拦截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结果页接口需校验用户的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subscription_status(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模拟状态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18F47F9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差异化返回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2E0E65A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0" w:afterAutospacing="0" w:line="25" w:lineRule="atLeast"/>
        <w:ind w:left="102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非会员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:API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仅返回部分脱敏数据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如隐藏具体的预测曲线数据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并提示需付费</w:t>
      </w:r>
    </w:p>
    <w:p w14:paraId="7E32D92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0" w:afterAutospacing="0" w:line="25" w:lineRule="atLeast"/>
        <w:ind w:left="102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会员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:API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返回完整数据</w:t>
      </w:r>
    </w:p>
    <w:p w14:paraId="4E3B69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模拟支付回调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提供一个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/pay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接口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调用后修改数据库中的会员状态为有效</w:t>
      </w:r>
    </w:p>
    <w:p w14:paraId="7CE90079">
      <w:pPr>
        <w:pStyle w:val="3"/>
        <w:keepNext w:val="0"/>
        <w:keepLines w:val="0"/>
        <w:widowControl/>
        <w:suppressLineNumbers w:val="0"/>
        <w:spacing w:before="200" w:beforeAutospacing="0" w:after="10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A6F66"/>
          <w:spacing w:val="0"/>
          <w:w w:val="100"/>
          <w:sz w:val="25"/>
          <w:szCs w:val="25"/>
          <w:vertAlign w:val="baseline"/>
        </w:rPr>
        <w:t>第四阶段 · 测试与质量保障</w:t>
      </w:r>
    </w:p>
    <w:p w14:paraId="74F62A3B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功能点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证明上面三个阶段是对的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而不只是「我本地点了一下没问题」。</w:t>
      </w:r>
    </w:p>
    <w:p w14:paraId="0D215AA6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技术要求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3967B6F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用自动化测试覆盖核心逻辑与关键流程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至少包含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42C7DA5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0" w:afterAutospacing="0" w:line="25" w:lineRule="atLeast"/>
        <w:ind w:left="102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健康评估算法的单元测试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含边界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极端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缺失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非法的身高、体重、年龄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目标体重不合理等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416AD4E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0" w:afterAutospacing="0" w:line="25" w:lineRule="atLeast"/>
        <w:ind w:left="102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分步保存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进度恢复的集成测试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中断后恢复、乱序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重复提交、并发更新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145E391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0" w:afterAutospacing="0" w:line="25" w:lineRule="atLeast"/>
        <w:ind w:left="102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鉴权差异化返回的测试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非会员脱敏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vs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会员完整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确保非会员拿不到被保护字段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5BD7082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0" w:afterAutospacing="0" w:line="25" w:lineRule="atLeast"/>
        <w:ind w:left="1020" w:right="0" w:hanging="320"/>
        <w:jc w:val="left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/pay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回调后状态变更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以及结果页返回从「脱敏」变为「完整」的端到端验证</w:t>
      </w:r>
    </w:p>
    <w:p w14:paraId="2AB4B51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数据验证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接口要能挡住非法数值注入与越界输入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并对这些情况有测试覆盖</w:t>
      </w:r>
    </w:p>
    <w:p w14:paraId="6BCBA7E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提供一键运行测试的方式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npm test);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若能接入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CI(GitHub Actions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让测试自动跑起来并贴出通过状态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加分</w:t>
      </w:r>
    </w:p>
    <w:p w14:paraId="0A9F122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README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里说明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你覆盖了哪些场景、为什么是这些、哪些暂时没覆盖以及原因</w:t>
      </w:r>
    </w:p>
    <w:p w14:paraId="69522BFA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四、技术要求</w:t>
      </w:r>
    </w:p>
    <w:p w14:paraId="6CB37A3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前端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:Next.js(App Router)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或任何你擅长的框架。我们不评判动效细节和像素级还原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但前端要让真实用户愿意一路填到付费弹窗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——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基础视觉、文案、节奏、信任感不能糊弄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以吸引用户的角度考量</w:t>
      </w:r>
    </w:p>
    <w:p w14:paraId="194CD07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后端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(Core):Node.js(Next.js API Routes / NestJS / Express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任选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)+ TypeScript</w:t>
      </w:r>
    </w:p>
    <w:p w14:paraId="4402FB8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数据库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:Supabase / Prisma + PostgreSQL</w:t>
      </w:r>
    </w:p>
    <w:p w14:paraId="433AFA3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任选主流框架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(Jest / Vitest / Playwright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覆盖第四阶段要求的核心逻辑与流程</w:t>
      </w:r>
    </w:p>
    <w:p w14:paraId="7F23FB4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部署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必须提供一个公网可达、可完整演示的线上链接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我们会直接在线上跑一遍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funnel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模拟支付的全流程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4DF8C35A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五、交付物</w:t>
      </w:r>
    </w:p>
    <w:p w14:paraId="016CD6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0" w:afterAutospacing="0" w:line="25" w:lineRule="atLeast"/>
        <w:ind w:left="60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完整可演示的线上链接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必填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4DADD8A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60" w:afterAutospacing="0" w:line="25" w:lineRule="atLeast"/>
        <w:ind w:left="104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公网可达的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URL,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我们点进去能从头到尾走一遍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funnel</w:t>
      </w:r>
    </w:p>
    <w:p w14:paraId="68920C0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60" w:afterAutospacing="0" w:line="25" w:lineRule="atLeast"/>
        <w:ind w:left="104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含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/pay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接口的可重放调用方式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(README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里给一段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cURL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或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Postman collection)</w:t>
      </w:r>
    </w:p>
    <w:p w14:paraId="128F547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60" w:afterAutospacing="0" w:line="25" w:lineRule="atLeast"/>
        <w:ind w:left="104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提供一个已支付的测试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sessionId,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让我们能直接对比付费前后的差异化返回</w:t>
      </w:r>
    </w:p>
    <w:p w14:paraId="5FF9A5A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0" w:afterAutospacing="0" w:line="25" w:lineRule="atLeast"/>
        <w:ind w:left="60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代码仓库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:GitHub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链接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附带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README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说明如何启动及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API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文档</w:t>
      </w:r>
    </w:p>
    <w:p w14:paraId="42684EC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0" w:afterAutospacing="0" w:line="25" w:lineRule="atLeast"/>
        <w:ind w:left="60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自动化测试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本次新增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测试代码随仓库提交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,README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写明一键运行方式与覆盖范围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;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CI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并贴出通过状态者加分</w:t>
      </w:r>
    </w:p>
    <w:p w14:paraId="0B7B8DA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0" w:afterAutospacing="0" w:line="25" w:lineRule="atLeast"/>
        <w:ind w:left="600" w:right="0" w:hanging="360"/>
        <w:jc w:val="left"/>
      </w:pPr>
      <w:r>
        <w:t xml:space="preserve">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数据库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Schema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图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展示用户表、数据记录表、订阅信息表之间的关系</w:t>
      </w:r>
    </w:p>
    <w:p w14:paraId="2D34539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0" w:afterAutospacing="0" w:line="25" w:lineRule="atLeast"/>
        <w:ind w:left="600" w:right="0" w:hanging="360"/>
        <w:jc w:val="left"/>
      </w:pPr>
      <w: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使用复盘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简述你如何利用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进行数据库建模、生成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Mock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数据、编写复杂逻辑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以及生成测试用例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测试数据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边界场景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;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另请写一段「有没有一次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给的方案或测试你判断不对、否决掉了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?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为什么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?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」</w:t>
      </w:r>
    </w:p>
    <w:p w14:paraId="469A3ECC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/>
          <w:iCs/>
          <w:color w:val="000000"/>
          <w:spacing w:val="0"/>
          <w:w w:val="100"/>
          <w:sz w:val="24"/>
          <w:szCs w:val="24"/>
          <w:vertAlign w:val="baseline"/>
        </w:rPr>
        <w:t>注意</w:t>
      </w:r>
      <w:r>
        <w:rPr>
          <w:rFonts w:hint="default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/>
          <w:iCs/>
          <w:color w:val="000000"/>
          <w:spacing w:val="0"/>
          <w:w w:val="100"/>
          <w:sz w:val="24"/>
          <w:szCs w:val="24"/>
          <w:vertAlign w:val="baseline"/>
        </w:rPr>
        <w:t>前端要以吸引用户的角度考量。</w:t>
      </w:r>
    </w:p>
    <w:p w14:paraId="7E0611A1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六、评分标准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0"/>
        <w:gridCol w:w="9360"/>
      </w:tblGrid>
      <w:tr w14:paraId="11E18E2C">
        <w:trPr>
          <w:trHeight w:val="540" w:hRule="atLeast"/>
        </w:trPr>
        <w:tc>
          <w:tcPr>
            <w:tcW w:w="2660" w:type="dxa"/>
            <w:tcBorders>
              <w:top w:val="single" w:color="CCCCCC" w:sz="12" w:space="0"/>
              <w:left w:val="single" w:color="CCCCCC" w:sz="12" w:space="0"/>
              <w:bottom w:val="single" w:color="CCCCCC" w:sz="12" w:space="0"/>
              <w:right w:val="single" w:color="CCCCCC" w:sz="12" w:space="0"/>
            </w:tcBorders>
            <w:shd w:val="clear" w:color="auto" w:fill="DDF0EC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401351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维度</w:t>
            </w:r>
          </w:p>
        </w:tc>
        <w:tc>
          <w:tcPr>
            <w:tcW w:w="9360" w:type="dxa"/>
            <w:tcBorders>
              <w:top w:val="single" w:color="CCCCCC" w:sz="12" w:space="0"/>
              <w:left w:val="single" w:color="CCCCCC" w:sz="2" w:space="0"/>
              <w:bottom w:val="single" w:color="CCCCCC" w:sz="12" w:space="0"/>
              <w:right w:val="single" w:color="CCCCCC" w:sz="12" w:space="0"/>
            </w:tcBorders>
            <w:shd w:val="clear" w:color="auto" w:fill="DDF0EC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497EE9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我们在看什么</w:t>
            </w:r>
          </w:p>
        </w:tc>
      </w:tr>
      <w:tr w14:paraId="2C0187B4">
        <w:trPr>
          <w:trHeight w:val="540" w:hRule="atLeast"/>
        </w:trPr>
        <w:tc>
          <w:tcPr>
            <w:tcW w:w="2660" w:type="dxa"/>
            <w:tcBorders>
              <w:top w:val="single" w:color="CCCCCC" w:sz="2" w:space="0"/>
              <w:left w:val="single" w:color="CCCCCC" w:sz="1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0038A8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后端功底</w:t>
            </w:r>
          </w:p>
        </w:tc>
        <w:tc>
          <w:tcPr>
            <w:tcW w:w="9360" w:type="dxa"/>
            <w:tcBorders>
              <w:top w:val="single" w:color="CCCCCC" w:sz="2" w:space="0"/>
              <w:left w:val="single" w:color="CCCCCC" w:sz="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353102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API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路径设计是否合理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数据验证是否严谨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(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能否防止非法数值注入、边界值是否处理到位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)?</w:t>
            </w:r>
          </w:p>
        </w:tc>
      </w:tr>
      <w:tr w14:paraId="04AFFEF8">
        <w:trPr>
          <w:trHeight w:val="540" w:hRule="atLeast"/>
        </w:trPr>
        <w:tc>
          <w:tcPr>
            <w:tcW w:w="2660" w:type="dxa"/>
            <w:tcBorders>
              <w:top w:val="single" w:color="CCCCCC" w:sz="2" w:space="0"/>
              <w:left w:val="single" w:color="CCCCCC" w:sz="1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7DBFFE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DB </w:t>
            </w: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设计</w:t>
            </w:r>
          </w:p>
        </w:tc>
        <w:tc>
          <w:tcPr>
            <w:tcW w:w="9360" w:type="dxa"/>
            <w:tcBorders>
              <w:top w:val="single" w:color="CCCCCC" w:sz="2" w:space="0"/>
              <w:left w:val="single" w:color="CCCCCC" w:sz="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44F0E4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表结构是否具备扩展性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字段选择是否专业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关系建模是否经得起推敲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</w:p>
        </w:tc>
      </w:tr>
      <w:tr w14:paraId="601ABC2F">
        <w:trPr>
          <w:trHeight w:val="540" w:hRule="atLeast"/>
        </w:trPr>
        <w:tc>
          <w:tcPr>
            <w:tcW w:w="2660" w:type="dxa"/>
            <w:tcBorders>
              <w:top w:val="single" w:color="CCCCCC" w:sz="2" w:space="0"/>
              <w:left w:val="single" w:color="CCCCCC" w:sz="1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040411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逻辑闭环</w:t>
            </w:r>
          </w:p>
        </w:tc>
        <w:tc>
          <w:tcPr>
            <w:tcW w:w="9360" w:type="dxa"/>
            <w:tcBorders>
              <w:top w:val="single" w:color="CCCCCC" w:sz="2" w:space="0"/>
              <w:left w:val="single" w:color="CCCCCC" w:sz="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556C45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从录入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→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存储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→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权限校验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→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模拟支付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,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整个流程是否能完整跑通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刷新、中断、异常路径是否都考虑到了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</w:p>
        </w:tc>
      </w:tr>
      <w:tr w14:paraId="696D3426">
        <w:trPr>
          <w:trHeight w:val="540" w:hRule="atLeast"/>
        </w:trPr>
        <w:tc>
          <w:tcPr>
            <w:tcW w:w="2660" w:type="dxa"/>
            <w:tcBorders>
              <w:top w:val="single" w:color="CCCCCC" w:sz="2" w:space="0"/>
              <w:left w:val="single" w:color="CCCCCC" w:sz="12" w:space="0"/>
              <w:bottom w:val="single" w:color="CCCCCC" w:sz="12" w:space="0"/>
              <w:right w:val="single" w:color="CCCCCC" w:sz="12" w:space="0"/>
            </w:tcBorders>
            <w:shd w:val="clear" w:color="auto" w:fill="F2FAF8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5504C8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测试与质量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(</w:t>
            </w: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新增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)</w:t>
            </w:r>
          </w:p>
        </w:tc>
        <w:tc>
          <w:tcPr>
            <w:tcW w:w="9360" w:type="dxa"/>
            <w:tcBorders>
              <w:top w:val="single" w:color="CCCCCC" w:sz="2" w:space="0"/>
              <w:left w:val="single" w:color="CCCCCC" w:sz="2" w:space="0"/>
              <w:bottom w:val="single" w:color="CCCCCC" w:sz="12" w:space="0"/>
              <w:right w:val="single" w:color="CCCCCC" w:sz="12" w:space="0"/>
            </w:tcBorders>
            <w:shd w:val="clear" w:color="auto" w:fill="F2FAF8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35BD35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测试是否覆盖了核心逻辑与关键流程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用例是不是只测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happy path,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还是真的覆盖了边界与异常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能否一键跑通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/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接入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CI?</w:t>
            </w:r>
          </w:p>
        </w:tc>
      </w:tr>
      <w:tr w14:paraId="525F49A7">
        <w:trPr>
          <w:trHeight w:val="540" w:hRule="atLeast"/>
        </w:trPr>
        <w:tc>
          <w:tcPr>
            <w:tcW w:w="2660" w:type="dxa"/>
            <w:tcBorders>
              <w:top w:val="single" w:color="CCCCCC" w:sz="2" w:space="0"/>
              <w:left w:val="single" w:color="CCCCCC" w:sz="1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4EF34E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AI </w:t>
            </w: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效率</w:t>
            </w:r>
          </w:p>
        </w:tc>
        <w:tc>
          <w:tcPr>
            <w:tcW w:w="9360" w:type="dxa"/>
            <w:tcBorders>
              <w:top w:val="single" w:color="CCCCCC" w:sz="2" w:space="0"/>
              <w:left w:val="single" w:color="CCCCCC" w:sz="2" w:space="0"/>
              <w:bottom w:val="single" w:color="CCCCCC" w:sz="12" w:space="0"/>
              <w:right w:val="single" w:color="CCCCCC" w:sz="12" w:space="0"/>
            </w:tcBorders>
            <w:shd w:val="clear"/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</w:tcPr>
          <w:p w14:paraId="12A952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both"/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你能否调教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AI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生成高质量的类型定义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(Types)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、数据库迁移脚本与测试用例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是不是只把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 AI 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当代码生成器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,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还是真的在和它协作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?</w:t>
            </w:r>
          </w:p>
        </w:tc>
      </w:tr>
    </w:tbl>
    <w:p w14:paraId="2D2980E1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8F5E58F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关于时间与节奏</w:t>
      </w:r>
    </w:p>
    <w:p w14:paraId="20BE7A5B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3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预期投入相当于一个紧凑的工作冲刺。建议节奏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</w:p>
    <w:p w14:paraId="544EC48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第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1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吃透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funnel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Schema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搭起接口骨架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分步保存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/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进度恢复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</w:p>
    <w:p w14:paraId="079C6A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第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2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核心算法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鉴权差异化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/pay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回调闭环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边写边补测试</w:t>
      </w:r>
    </w:p>
    <w:p w14:paraId="301527D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0" w:afterAutospacing="0" w:line="25" w:lineRule="atLeast"/>
        <w:ind w:left="600" w:right="0" w:hanging="320"/>
        <w:jc w:val="left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第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3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补齐边界与异常测试、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(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可选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)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CI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、部署上线、整理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README +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复盘</w:t>
      </w:r>
    </w:p>
    <w:p w14:paraId="6F08AD2F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怎么用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AI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3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天里把「骨架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测试」都做扎实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本身就是这道题想评估的一部分。</w:t>
      </w:r>
    </w:p>
    <w:p w14:paraId="6A77EBD5">
      <w:pPr>
        <w:pStyle w:val="2"/>
        <w:keepNext w:val="0"/>
        <w:keepLines w:val="0"/>
        <w:widowControl/>
        <w:suppressLineNumbers w:val="0"/>
        <w:spacing w:before="320" w:beforeAutospacing="0" w:after="1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11111"/>
          <w:spacing w:val="0"/>
          <w:w w:val="100"/>
          <w:sz w:val="30"/>
          <w:szCs w:val="30"/>
          <w:vertAlign w:val="baseline"/>
        </w:rPr>
        <w:t>交付方式</w:t>
      </w:r>
    </w:p>
    <w:p w14:paraId="5727C1AC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3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天内将交付物发送至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 yitengruntu12123@gmail.com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alex@arkon-tech.com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rip@arkon-tech.com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三个邮箱。</w:t>
      </w:r>
    </w:p>
    <w:p w14:paraId="388DCC29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文档命名格式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: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【姓名】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_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全栈挑战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_YYYYMMDD</w:t>
      </w:r>
    </w:p>
    <w:p w14:paraId="0CCE1380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1F6BEA57">
      <w:pPr>
        <w:pStyle w:val="6"/>
        <w:keepNext w:val="0"/>
        <w:keepLines w:val="0"/>
        <w:widowControl/>
        <w:suppressLineNumbers w:val="0"/>
        <w:spacing w:before="0" w:beforeAutospacing="0" w:after="140" w:afterAutospacing="0" w:line="25" w:lineRule="atLeast"/>
        <w:ind w:left="0" w:right="0"/>
        <w:jc w:val="both"/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期待看到你的作品。后续的面试会以该结果为准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决定是否继续推进面试。表现卓越者【甚至可以直接进入终面录取】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+ 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更大的薪资回报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,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期待你的答案～</w:t>
      </w:r>
    </w:p>
    <w:p w14:paraId="374230A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0110102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3C2F1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F2D10"/>
    <w:multiLevelType w:val="multilevel"/>
    <w:tmpl w:val="CDEF2D10"/>
    <w:lvl w:ilvl="0" w:tentative="0">
      <w:start w:val="1"/>
      <w:numFmt w:val="lowerLetter"/>
      <w:lvlText w:val="%1."/>
      <w:lvlJc w:val="left"/>
      <w:pPr>
        <w:ind w:left="720"/>
      </w:pPr>
    </w:lvl>
    <w:lvl w:ilvl="1" w:tentative="0">
      <w:start w:val="1"/>
      <w:numFmt w:val="decimal"/>
      <w:lvlText w:val=""/>
      <w:lvlJc w:val="left"/>
      <w:pPr>
        <w:ind w:left="1440"/>
      </w:pPr>
    </w:lvl>
    <w:lvl w:ilvl="2" w:tentative="0">
      <w:start w:val="1"/>
      <w:numFmt w:val="decimal"/>
      <w:lvlText w:val=""/>
      <w:lvlJc w:val="left"/>
      <w:pPr>
        <w:ind w:left="2160"/>
      </w:pPr>
    </w:lvl>
    <w:lvl w:ilvl="3" w:tentative="0">
      <w:start w:val="1"/>
      <w:numFmt w:val="decimal"/>
      <w:lvlText w:val=""/>
      <w:lvlJc w:val="left"/>
      <w:pPr>
        <w:ind w:left="2880"/>
      </w:pPr>
    </w:lvl>
    <w:lvl w:ilvl="4" w:tentative="0">
      <w:start w:val="1"/>
      <w:numFmt w:val="decimal"/>
      <w:lvlText w:val=""/>
      <w:lvlJc w:val="left"/>
      <w:pPr>
        <w:ind w:left="3600"/>
      </w:pPr>
    </w:lvl>
    <w:lvl w:ilvl="5" w:tentative="0">
      <w:start w:val="1"/>
      <w:numFmt w:val="decimal"/>
      <w:lvlText w:val=""/>
      <w:lvlJc w:val="left"/>
      <w:pPr>
        <w:ind w:left="4320"/>
      </w:pPr>
    </w:lvl>
    <w:lvl w:ilvl="6" w:tentative="0">
      <w:start w:val="1"/>
      <w:numFmt w:val="decimal"/>
      <w:lvlText w:val=""/>
      <w:lvlJc w:val="left"/>
      <w:pPr>
        <w:ind w:left="5040"/>
      </w:pPr>
    </w:lvl>
    <w:lvl w:ilvl="7" w:tentative="0">
      <w:start w:val="1"/>
      <w:numFmt w:val="decimal"/>
      <w:lvlText w:val=""/>
      <w:lvlJc w:val="left"/>
      <w:pPr>
        <w:ind w:left="5760"/>
      </w:pPr>
    </w:lvl>
    <w:lvl w:ilvl="8" w:tentative="0">
      <w:start w:val="1"/>
      <w:numFmt w:val="decimal"/>
      <w:lvlText w:val=""/>
      <w:lvlJc w:val="left"/>
      <w:pPr>
        <w:ind w:left="6480"/>
      </w:pPr>
    </w:lvl>
  </w:abstractNum>
  <w:abstractNum w:abstractNumId="1">
    <w:nsid w:val="EF7A7F2E"/>
    <w:multiLevelType w:val="multilevel"/>
    <w:tmpl w:val="EF7A7F2E"/>
    <w:lvl w:ilvl="0" w:tentative="0">
      <w:start w:val="1"/>
      <w:numFmt w:val="bullet"/>
      <w:lvlText w:val="•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decimal"/>
      <w:lvlText w:val=""/>
      <w:lvlJc w:val="left"/>
      <w:pPr>
        <w:ind w:left="1440"/>
      </w:pPr>
    </w:lvl>
    <w:lvl w:ilvl="2" w:tentative="0">
      <w:start w:val="1"/>
      <w:numFmt w:val="decimal"/>
      <w:lvlText w:val=""/>
      <w:lvlJc w:val="left"/>
      <w:pPr>
        <w:ind w:left="2160"/>
      </w:pPr>
    </w:lvl>
    <w:lvl w:ilvl="3" w:tentative="0">
      <w:start w:val="1"/>
      <w:numFmt w:val="decimal"/>
      <w:lvlText w:val=""/>
      <w:lvlJc w:val="left"/>
      <w:pPr>
        <w:ind w:left="2880"/>
      </w:pPr>
    </w:lvl>
    <w:lvl w:ilvl="4" w:tentative="0">
      <w:start w:val="1"/>
      <w:numFmt w:val="decimal"/>
      <w:lvlText w:val=""/>
      <w:lvlJc w:val="left"/>
      <w:pPr>
        <w:ind w:left="3600"/>
      </w:pPr>
    </w:lvl>
    <w:lvl w:ilvl="5" w:tentative="0">
      <w:start w:val="1"/>
      <w:numFmt w:val="decimal"/>
      <w:lvlText w:val=""/>
      <w:lvlJc w:val="left"/>
      <w:pPr>
        <w:ind w:left="4320"/>
      </w:pPr>
    </w:lvl>
    <w:lvl w:ilvl="6" w:tentative="0">
      <w:start w:val="1"/>
      <w:numFmt w:val="decimal"/>
      <w:lvlText w:val=""/>
      <w:lvlJc w:val="left"/>
      <w:pPr>
        <w:ind w:left="5040"/>
      </w:pPr>
    </w:lvl>
    <w:lvl w:ilvl="7" w:tentative="0">
      <w:start w:val="1"/>
      <w:numFmt w:val="decimal"/>
      <w:lvlText w:val=""/>
      <w:lvlJc w:val="left"/>
      <w:pPr>
        <w:ind w:left="5760"/>
      </w:pPr>
    </w:lvl>
    <w:lvl w:ilvl="8" w:tentative="0">
      <w:start w:val="1"/>
      <w:numFmt w:val="decimal"/>
      <w:lvlText w:val=""/>
      <w:lvlJc w:val="left"/>
      <w:pPr>
        <w:ind w:left="6480"/>
      </w:pPr>
    </w:lvl>
  </w:abstractNum>
  <w:abstractNum w:abstractNumId="2">
    <w:nsid w:val="FFFAB993"/>
    <w:multiLevelType w:val="multilevel"/>
    <w:tmpl w:val="FFFAB993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"/>
      <w:lvlJc w:val="left"/>
      <w:pPr>
        <w:ind w:left="1440"/>
      </w:pPr>
    </w:lvl>
    <w:lvl w:ilvl="2" w:tentative="0">
      <w:start w:val="1"/>
      <w:numFmt w:val="decimal"/>
      <w:lvlText w:val=""/>
      <w:lvlJc w:val="left"/>
      <w:pPr>
        <w:ind w:left="2160"/>
      </w:pPr>
    </w:lvl>
    <w:lvl w:ilvl="3" w:tentative="0">
      <w:start w:val="1"/>
      <w:numFmt w:val="decimal"/>
      <w:lvlText w:val=""/>
      <w:lvlJc w:val="left"/>
      <w:pPr>
        <w:ind w:left="2880"/>
      </w:pPr>
    </w:lvl>
    <w:lvl w:ilvl="4" w:tentative="0">
      <w:start w:val="1"/>
      <w:numFmt w:val="decimal"/>
      <w:lvlText w:val=""/>
      <w:lvlJc w:val="left"/>
      <w:pPr>
        <w:ind w:left="3600"/>
      </w:pPr>
    </w:lvl>
    <w:lvl w:ilvl="5" w:tentative="0">
      <w:start w:val="1"/>
      <w:numFmt w:val="decimal"/>
      <w:lvlText w:val=""/>
      <w:lvlJc w:val="left"/>
      <w:pPr>
        <w:ind w:left="4320"/>
      </w:pPr>
    </w:lvl>
    <w:lvl w:ilvl="6" w:tentative="0">
      <w:start w:val="1"/>
      <w:numFmt w:val="decimal"/>
      <w:lvlText w:val=""/>
      <w:lvlJc w:val="left"/>
      <w:pPr>
        <w:ind w:left="5040"/>
      </w:pPr>
    </w:lvl>
    <w:lvl w:ilvl="7" w:tentative="0">
      <w:start w:val="1"/>
      <w:numFmt w:val="decimal"/>
      <w:lvlText w:val=""/>
      <w:lvlJc w:val="left"/>
      <w:pPr>
        <w:ind w:left="5760"/>
      </w:pPr>
    </w:lvl>
    <w:lvl w:ilvl="8" w:tentative="0">
      <w:start w:val="1"/>
      <w:numFmt w:val="decimal"/>
      <w:lvlText w:val=""/>
      <w:lvlJc w:val="left"/>
      <w:pPr>
        <w:ind w:left="6480"/>
      </w:pPr>
    </w:lvl>
  </w:abstractNum>
  <w:abstractNum w:abstractNumId="3">
    <w:nsid w:val="35EF0BD5"/>
    <w:multiLevelType w:val="multilevel"/>
    <w:tmpl w:val="35EF0BD5"/>
    <w:lvl w:ilvl="0" w:tentative="0">
      <w:start w:val="1"/>
      <w:numFmt w:val="bullet"/>
      <w:lvlText w:val="–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"/>
      <w:lvlJc w:val="left"/>
      <w:pPr>
        <w:ind w:left="1440"/>
      </w:pPr>
    </w:lvl>
    <w:lvl w:ilvl="2" w:tentative="0">
      <w:start w:val="1"/>
      <w:numFmt w:val="decimal"/>
      <w:lvlText w:val=""/>
      <w:lvlJc w:val="left"/>
      <w:pPr>
        <w:ind w:left="2160"/>
      </w:pPr>
    </w:lvl>
    <w:lvl w:ilvl="3" w:tentative="0">
      <w:start w:val="1"/>
      <w:numFmt w:val="decimal"/>
      <w:lvlText w:val=""/>
      <w:lvlJc w:val="left"/>
      <w:pPr>
        <w:ind w:left="2880"/>
      </w:pPr>
    </w:lvl>
    <w:lvl w:ilvl="4" w:tentative="0">
      <w:start w:val="1"/>
      <w:numFmt w:val="decimal"/>
      <w:lvlText w:val=""/>
      <w:lvlJc w:val="left"/>
      <w:pPr>
        <w:ind w:left="3600"/>
      </w:pPr>
    </w:lvl>
    <w:lvl w:ilvl="5" w:tentative="0">
      <w:start w:val="1"/>
      <w:numFmt w:val="decimal"/>
      <w:lvlText w:val=""/>
      <w:lvlJc w:val="left"/>
      <w:pPr>
        <w:ind w:left="4320"/>
      </w:pPr>
    </w:lvl>
    <w:lvl w:ilvl="6" w:tentative="0">
      <w:start w:val="1"/>
      <w:numFmt w:val="decimal"/>
      <w:lvlText w:val=""/>
      <w:lvlJc w:val="left"/>
      <w:pPr>
        <w:ind w:left="5040"/>
      </w:pPr>
    </w:lvl>
    <w:lvl w:ilvl="7" w:tentative="0">
      <w:start w:val="1"/>
      <w:numFmt w:val="decimal"/>
      <w:lvlText w:val=""/>
      <w:lvlJc w:val="left"/>
      <w:pPr>
        <w:ind w:left="5760"/>
      </w:pPr>
    </w:lvl>
    <w:lvl w:ilvl="8" w:tentative="0">
      <w:start w:val="1"/>
      <w:numFmt w:val="decimal"/>
      <w:lvlText w:val=""/>
      <w:lvlJc w:val="left"/>
      <w:pPr>
        <w:ind w:left="6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iODYwMzcwYWFmNzkzZmI1OGM2ZDgzNzQ1MzU0ZDgifQ=="/>
  </w:docVars>
  <w:rsids>
    <w:rsidRoot w:val="7FEB5148"/>
    <w:rsid w:val="7FCFC89B"/>
    <w:rsid w:val="7FEB5148"/>
    <w:rsid w:val="DDED86FF"/>
    <w:rsid w:val="FBF5C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overflowPunct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</w:pBd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ongti SC" w:cs="Times New Roman"/>
      <w:sz w:val="18"/>
    </w:rPr>
  </w:style>
  <w:style w:type="paragraph" w:styleId="5">
    <w:name w:val="Subtitle"/>
    <w:basedOn w:val="1"/>
    <w:link w:val="13"/>
    <w:autoRedefine/>
    <w:qFormat/>
    <w:uiPriority w:val="0"/>
    <w:pPr>
      <w:ind w:firstLine="0" w:firstLineChars="0"/>
      <w:jc w:val="center"/>
    </w:pPr>
    <w:rPr>
      <w:rFonts w:ascii="宋体" w:hAnsi="宋体"/>
      <w:szCs w:val="24"/>
    </w:rPr>
  </w:style>
  <w:style w:type="paragraph" w:styleId="6">
    <w:name w:val="Normal (Web)"/>
    <w:basedOn w:val="1"/>
    <w:uiPriority w:val="0"/>
    <w:rPr>
      <w:sz w:val="24"/>
    </w:rPr>
  </w:style>
  <w:style w:type="paragraph" w:customStyle="1" w:styleId="9">
    <w:name w:val="前言"/>
    <w:basedOn w:val="1"/>
    <w:link w:val="10"/>
    <w:uiPriority w:val="0"/>
    <w:pPr>
      <w:spacing w:line="360" w:lineRule="auto"/>
      <w:ind w:firstLine="420" w:firstLineChars="200"/>
    </w:pPr>
    <w:rPr>
      <w:rFonts w:ascii="Times New Roman Bold" w:hAnsi="Times New Roman Bold" w:eastAsia="宋体" w:cs="Times New Roman"/>
      <w:b/>
      <w:szCs w:val="21"/>
    </w:rPr>
  </w:style>
  <w:style w:type="character" w:customStyle="1" w:styleId="10">
    <w:name w:val="前言 Char"/>
    <w:link w:val="9"/>
    <w:qFormat/>
    <w:uiPriority w:val="0"/>
    <w:rPr>
      <w:rFonts w:hint="default" w:ascii="Times New Roman Bold" w:hAnsi="Times New Roman Bold" w:eastAsia="宋体" w:cs="Times New Roman"/>
      <w:b/>
      <w:szCs w:val="21"/>
    </w:rPr>
  </w:style>
  <w:style w:type="paragraph" w:customStyle="1" w:styleId="11">
    <w:name w:val="图"/>
    <w:basedOn w:val="5"/>
    <w:link w:val="12"/>
    <w:autoRedefine/>
    <w:qFormat/>
    <w:uiPriority w:val="0"/>
    <w:pPr>
      <w:spacing w:before="20" w:beforeLines="20"/>
      <w:pPrChange w:id="0" w:author="梦" w:date="2026-05-21T15:19:00Z">
        <w:pPr>
          <w:widowControl w:val="0"/>
          <w:suppressAutoHyphens/>
          <w:overflowPunct w:val="0"/>
          <w:spacing w:before="62" w:beforeLines="20" w:line="360" w:lineRule="auto"/>
          <w:jc w:val="center"/>
        </w:pPr>
      </w:pPrChange>
    </w:pPr>
    <w:rPr>
      <w:rFonts w:ascii="Times New Roman" w:hAnsi="Times New Roman" w:eastAsia="黑体" w:cs="Times New Roman"/>
      <w:kern w:val="2"/>
      <w:sz w:val="24"/>
      <w:szCs w:val="22"/>
      <w:rPrChange w:id="1" w:author="源清 葛" w:date="2026-05-21T15:19:00Z">
        <w:rPr>
          <w:rFonts w:eastAsia="黑体"/>
          <w:kern w:val="2"/>
          <w:sz w:val="24"/>
          <w:szCs w:val="24"/>
          <w:lang w:val="en-US" w:eastAsia="zh-CN" w:bidi="ar-SA"/>
        </w:rPr>
      </w:rPrChange>
    </w:rPr>
  </w:style>
  <w:style w:type="character" w:customStyle="1" w:styleId="12">
    <w:name w:val="图 字符"/>
    <w:basedOn w:val="13"/>
    <w:link w:val="11"/>
    <w:qFormat/>
    <w:uiPriority w:val="0"/>
    <w:rPr>
      <w:rFonts w:ascii="宋体" w:hAnsi="宋体" w:eastAsia="黑体" w:cs="Times New Roman"/>
      <w:kern w:val="2"/>
      <w:sz w:val="24"/>
      <w:szCs w:val="22"/>
    </w:rPr>
  </w:style>
  <w:style w:type="character" w:customStyle="1" w:styleId="13">
    <w:name w:val="副标题 字符"/>
    <w:basedOn w:val="8"/>
    <w:link w:val="5"/>
    <w:qFormat/>
    <w:uiPriority w:val="0"/>
    <w:rPr>
      <w:rFonts w:ascii="宋体" w:hAnsi="宋体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2026-07-04T19:21:00Z</dcterms:created>
  <dc:creator>梦</dc:creator>
  <cp:lastModifiedBy>梦</cp:lastModifiedBy>
  <dcterms:modified xsi:type="dcterms:W3CDTF">2026-07-04T19:21:18Z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94F9E46BFEE9824196DE486A707D068B_41</vt:lpwstr>
  </property>
</Properties>
</file>