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18BBC" w14:textId="77777777" w:rsidR="008452CE" w:rsidRPr="00BC61F2" w:rsidRDefault="008452CE" w:rsidP="008452CE">
      <w:pPr>
        <w:pStyle w:val="NoSpacing"/>
        <w:rPr>
          <w:rFonts w:ascii="Selawik" w:hAnsi="Selawik" w:cs="Times New Roman"/>
        </w:rPr>
      </w:pPr>
      <w:bookmarkStart w:id="0" w:name="_Hlk50397187"/>
      <w:r w:rsidRPr="00BC61F2">
        <w:rPr>
          <w:rFonts w:ascii="Selawik" w:hAnsi="Selawik" w:cs="Times New Roman"/>
        </w:rPr>
        <w:t>Paul Polsinelli</w:t>
      </w:r>
    </w:p>
    <w:p w14:paraId="719A9E3C" w14:textId="77777777" w:rsidR="008452CE" w:rsidRPr="00BC61F2" w:rsidRDefault="008452CE" w:rsidP="008452CE">
      <w:pPr>
        <w:pStyle w:val="NoSpacing"/>
        <w:rPr>
          <w:rFonts w:ascii="Selawik" w:hAnsi="Selawik" w:cs="Times New Roman"/>
        </w:rPr>
      </w:pPr>
      <w:r w:rsidRPr="00BC61F2">
        <w:rPr>
          <w:rStyle w:val="normaltextrun"/>
          <w:rFonts w:ascii="Selawik" w:hAnsi="Selawik" w:cs="Times New Roman"/>
          <w:color w:val="000000"/>
          <w:shd w:val="clear" w:color="auto" w:fill="FFFFFF"/>
        </w:rPr>
        <w:t xml:space="preserve">IFT </w:t>
      </w:r>
      <w:r>
        <w:rPr>
          <w:rStyle w:val="normaltextrun"/>
          <w:rFonts w:ascii="Selawik" w:hAnsi="Selawik" w:cs="Times New Roman"/>
          <w:color w:val="000000"/>
          <w:shd w:val="clear" w:color="auto" w:fill="FFFFFF"/>
        </w:rPr>
        <w:t>220 – 90917a</w:t>
      </w:r>
    </w:p>
    <w:p w14:paraId="53B55610" w14:textId="4E6A0AB7" w:rsidR="008452CE" w:rsidRDefault="008452CE" w:rsidP="008452CE">
      <w:pPr>
        <w:pStyle w:val="NoSpacing"/>
        <w:rPr>
          <w:rFonts w:ascii="Selawik" w:hAnsi="Selawik" w:cs="Times New Roman"/>
        </w:rPr>
      </w:pPr>
      <w:r>
        <w:rPr>
          <w:rFonts w:ascii="Selawik" w:hAnsi="Selawik" w:cs="Times New Roman"/>
        </w:rPr>
        <w:t>9</w:t>
      </w:r>
      <w:r>
        <w:rPr>
          <w:rFonts w:ascii="Selawik" w:hAnsi="Selawik" w:cs="Times New Roman"/>
        </w:rPr>
        <w:t>/</w:t>
      </w:r>
      <w:r>
        <w:rPr>
          <w:rFonts w:ascii="Selawik" w:hAnsi="Selawik" w:cs="Times New Roman"/>
        </w:rPr>
        <w:t>7</w:t>
      </w:r>
      <w:r>
        <w:rPr>
          <w:rFonts w:ascii="Selawik" w:hAnsi="Selawik" w:cs="Times New Roman"/>
        </w:rPr>
        <w:t>/20</w:t>
      </w:r>
    </w:p>
    <w:p w14:paraId="6EB37DCD" w14:textId="2516C858" w:rsidR="008452CE" w:rsidRDefault="008452CE" w:rsidP="008452CE">
      <w:pPr>
        <w:pStyle w:val="NoSpacing"/>
        <w:rPr>
          <w:rFonts w:ascii="Selawik" w:hAnsi="Selawik" w:cs="Times New Roman"/>
        </w:rPr>
      </w:pPr>
      <w:r>
        <w:rPr>
          <w:rFonts w:ascii="Selawik" w:hAnsi="Selawik" w:cs="Times New Roman"/>
        </w:rPr>
        <w:t xml:space="preserve">Lab </w:t>
      </w:r>
      <w:r>
        <w:rPr>
          <w:rFonts w:ascii="Selawik" w:hAnsi="Selawik" w:cs="Times New Roman"/>
        </w:rPr>
        <w:t>4</w:t>
      </w:r>
    </w:p>
    <w:bookmarkEnd w:id="0"/>
    <w:p w14:paraId="76EE0114" w14:textId="4DE0074B" w:rsidR="008452CE" w:rsidRDefault="008452CE" w:rsidP="008452CE"/>
    <w:p w14:paraId="1B693220" w14:textId="77777777" w:rsidR="00DC4A3D" w:rsidRPr="00DC4A3D" w:rsidRDefault="00DC4A3D" w:rsidP="00DC4A3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DC4A3D">
        <w:rPr>
          <w:rFonts w:ascii="Roboto" w:eastAsia="Times New Roman" w:hAnsi="Roboto" w:cs="Times New Roman"/>
          <w:color w:val="2D3B45"/>
          <w:sz w:val="24"/>
          <w:szCs w:val="24"/>
        </w:rPr>
        <w:t>Detail the Warnings shown in the Pre-Req check. Research the warnings. For each warning, your writeup should include a solution that YOU recommend from your research.</w:t>
      </w:r>
    </w:p>
    <w:p w14:paraId="2DB4A49B" w14:textId="77777777" w:rsidR="00DC4A3D" w:rsidRPr="00DC4A3D" w:rsidRDefault="00DC4A3D" w:rsidP="00DC4A3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DC4A3D">
        <w:rPr>
          <w:rFonts w:ascii="Roboto" w:eastAsia="Times New Roman" w:hAnsi="Roboto" w:cs="Times New Roman"/>
          <w:color w:val="2D3B45"/>
          <w:sz w:val="24"/>
          <w:szCs w:val="24"/>
        </w:rPr>
        <w:t>Post Promotion: Include 4 screenshots from Server Manager: Server, Events, Services, Best Practices Analyzer</w:t>
      </w:r>
    </w:p>
    <w:p w14:paraId="2684A888" w14:textId="5B183280" w:rsidR="00DC4A3D" w:rsidRPr="00BB1859" w:rsidRDefault="00DC4A3D" w:rsidP="00BB185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DC4A3D">
        <w:rPr>
          <w:rFonts w:ascii="Roboto" w:eastAsia="Times New Roman" w:hAnsi="Roboto" w:cs="Times New Roman"/>
          <w:color w:val="2D3B45"/>
          <w:sz w:val="24"/>
          <w:szCs w:val="24"/>
        </w:rPr>
        <w:t>Reference Sources</w:t>
      </w:r>
    </w:p>
    <w:p w14:paraId="0280C246" w14:textId="7A83AD53" w:rsidR="000661DE" w:rsidRDefault="000661DE" w:rsidP="008452CE">
      <w:r>
        <w:t>Step 1</w:t>
      </w:r>
    </w:p>
    <w:p w14:paraId="25C6B9E6" w14:textId="48479E64" w:rsidR="007F6FD4" w:rsidRDefault="00BB1859" w:rsidP="008452CE">
      <w:pPr>
        <w:pStyle w:val="ListParagraph"/>
        <w:numPr>
          <w:ilvl w:val="0"/>
          <w:numId w:val="1"/>
        </w:numPr>
      </w:pPr>
      <w:r>
        <w:t>Open Windows Server Manager and click on Local Server on the left panel.  Then click Manage on the top right and then Add Roles and Features in the dropdown menu.</w:t>
      </w:r>
    </w:p>
    <w:p w14:paraId="7B8CDC06" w14:textId="5D40EAC2" w:rsidR="00737488" w:rsidRDefault="00313B41">
      <w:r>
        <w:rPr>
          <w:noProof/>
        </w:rPr>
        <w:drawing>
          <wp:inline distT="0" distB="0" distL="0" distR="0" wp14:anchorId="1E7AFF7A" wp14:editId="7119DD11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F849" w14:textId="17B872A8" w:rsidR="00421C33" w:rsidRDefault="00BB1859" w:rsidP="00BB1859">
      <w:pPr>
        <w:pStyle w:val="ListParagraph"/>
        <w:numPr>
          <w:ilvl w:val="0"/>
          <w:numId w:val="1"/>
        </w:numPr>
      </w:pPr>
      <w:r>
        <w:lastRenderedPageBreak/>
        <w:t>The wizard begins.  Make sure the prerequisites are taken care of in full</w:t>
      </w:r>
      <w:r w:rsidR="00900B41">
        <w:t>.  If they are,</w:t>
      </w:r>
      <w:r>
        <w:t xml:space="preserve"> click Next</w:t>
      </w:r>
      <w:r w:rsidR="00900B41">
        <w:t>, otherwise take care of them first and then return.</w:t>
      </w:r>
    </w:p>
    <w:p w14:paraId="70F3B703" w14:textId="423592CA" w:rsidR="00421C33" w:rsidRDefault="00313B41" w:rsidP="00421C33">
      <w:r>
        <w:rPr>
          <w:noProof/>
        </w:rPr>
        <w:drawing>
          <wp:inline distT="0" distB="0" distL="0" distR="0" wp14:anchorId="1C4D2F12" wp14:editId="678A842A">
            <wp:extent cx="5943600" cy="3342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DA63" w14:textId="292529D5" w:rsidR="00421C33" w:rsidRDefault="007E512F" w:rsidP="007E512F">
      <w:pPr>
        <w:pStyle w:val="ListParagraph"/>
        <w:numPr>
          <w:ilvl w:val="0"/>
          <w:numId w:val="1"/>
        </w:numPr>
      </w:pPr>
      <w:r>
        <w:t>Keep the default radial box and click Next.</w:t>
      </w:r>
    </w:p>
    <w:p w14:paraId="09EBD9E9" w14:textId="125E73FA" w:rsidR="00421C33" w:rsidRDefault="00DC0ABA" w:rsidP="00421C33">
      <w:r>
        <w:rPr>
          <w:noProof/>
        </w:rPr>
        <w:drawing>
          <wp:inline distT="0" distB="0" distL="0" distR="0" wp14:anchorId="4C9408D3" wp14:editId="3BFA0BC2">
            <wp:extent cx="5943600" cy="3342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3744" w14:textId="0CDA36CE" w:rsidR="00421C33" w:rsidRDefault="007E512F" w:rsidP="007E512F">
      <w:pPr>
        <w:pStyle w:val="ListParagraph"/>
        <w:numPr>
          <w:ilvl w:val="0"/>
          <w:numId w:val="1"/>
        </w:numPr>
      </w:pPr>
      <w:r>
        <w:lastRenderedPageBreak/>
        <w:t>Keep the default selection of DC01.  Click Next.</w:t>
      </w:r>
    </w:p>
    <w:p w14:paraId="29222930" w14:textId="68E9A055" w:rsidR="00421C33" w:rsidRDefault="005B714C" w:rsidP="00421C33">
      <w:r>
        <w:rPr>
          <w:noProof/>
        </w:rPr>
        <w:drawing>
          <wp:inline distT="0" distB="0" distL="0" distR="0" wp14:anchorId="65B8D237" wp14:editId="713A4356">
            <wp:extent cx="5943600" cy="3342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9C00" w14:textId="5FEA9E48" w:rsidR="00421C33" w:rsidRDefault="007E512F" w:rsidP="007E512F">
      <w:pPr>
        <w:pStyle w:val="ListParagraph"/>
        <w:numPr>
          <w:ilvl w:val="0"/>
          <w:numId w:val="1"/>
        </w:numPr>
      </w:pPr>
      <w:r>
        <w:t>Click on active Directory Domain Services, Click Add Features on the pop-up box, then click DNS Server.  Click Next.</w:t>
      </w:r>
    </w:p>
    <w:p w14:paraId="5600ABF6" w14:textId="4DEA1271" w:rsidR="00191A33" w:rsidRDefault="00B75993" w:rsidP="00AD7EBC">
      <w:r>
        <w:rPr>
          <w:noProof/>
        </w:rPr>
        <w:drawing>
          <wp:inline distT="0" distB="0" distL="0" distR="0" wp14:anchorId="195E6B1E" wp14:editId="0C5DE3A9">
            <wp:extent cx="5943600" cy="3342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5E35" w14:textId="09E42C3E" w:rsidR="007E512F" w:rsidRDefault="007E512F" w:rsidP="007E512F">
      <w:pPr>
        <w:pStyle w:val="ListParagraph"/>
        <w:numPr>
          <w:ilvl w:val="0"/>
          <w:numId w:val="1"/>
        </w:numPr>
      </w:pPr>
      <w:r>
        <w:lastRenderedPageBreak/>
        <w:t>Click Add Features on the pop-up box.</w:t>
      </w:r>
    </w:p>
    <w:p w14:paraId="1B2DE486" w14:textId="3ABC5A26" w:rsidR="00191A33" w:rsidRDefault="001014F9" w:rsidP="000661DE">
      <w:r>
        <w:rPr>
          <w:noProof/>
        </w:rPr>
        <w:drawing>
          <wp:inline distT="0" distB="0" distL="0" distR="0" wp14:anchorId="2FE5EBD8" wp14:editId="65CE69C3">
            <wp:extent cx="5943600" cy="33420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2464" w14:textId="36A162E3" w:rsidR="001014F9" w:rsidRDefault="00C07286" w:rsidP="00C07286">
      <w:pPr>
        <w:pStyle w:val="ListParagraph"/>
        <w:numPr>
          <w:ilvl w:val="0"/>
          <w:numId w:val="1"/>
        </w:numPr>
      </w:pPr>
      <w:r>
        <w:t>Click Next.</w:t>
      </w:r>
    </w:p>
    <w:p w14:paraId="14838FB6" w14:textId="685B7FCB" w:rsidR="001014F9" w:rsidRDefault="001014F9" w:rsidP="000661DE">
      <w:r>
        <w:rPr>
          <w:noProof/>
        </w:rPr>
        <w:drawing>
          <wp:inline distT="0" distB="0" distL="0" distR="0" wp14:anchorId="370EDE29" wp14:editId="2BE4DB62">
            <wp:extent cx="5943600" cy="33420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8D14" w14:textId="42A965E4" w:rsidR="00C07286" w:rsidRDefault="00FC0159" w:rsidP="00FC0159">
      <w:pPr>
        <w:pStyle w:val="ListParagraph"/>
        <w:numPr>
          <w:ilvl w:val="0"/>
          <w:numId w:val="1"/>
        </w:numPr>
      </w:pPr>
      <w:r>
        <w:lastRenderedPageBreak/>
        <w:t>Click Next.</w:t>
      </w:r>
    </w:p>
    <w:p w14:paraId="5B99FB4F" w14:textId="77B6A987" w:rsidR="001014F9" w:rsidRDefault="002F7421" w:rsidP="000661DE">
      <w:r>
        <w:rPr>
          <w:noProof/>
        </w:rPr>
        <w:drawing>
          <wp:inline distT="0" distB="0" distL="0" distR="0" wp14:anchorId="6A0C4993" wp14:editId="0201ED5C">
            <wp:extent cx="5943600" cy="33420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87BF" w14:textId="4EEDEAEC" w:rsidR="00FC0159" w:rsidRDefault="00FC0159" w:rsidP="00FC0159">
      <w:pPr>
        <w:pStyle w:val="ListParagraph"/>
        <w:numPr>
          <w:ilvl w:val="0"/>
          <w:numId w:val="1"/>
        </w:numPr>
      </w:pPr>
      <w:r>
        <w:t>Click Next.</w:t>
      </w:r>
    </w:p>
    <w:p w14:paraId="40A31810" w14:textId="4A076D98" w:rsidR="001014F9" w:rsidRDefault="001014F9" w:rsidP="000661DE">
      <w:r>
        <w:rPr>
          <w:noProof/>
        </w:rPr>
        <w:drawing>
          <wp:inline distT="0" distB="0" distL="0" distR="0" wp14:anchorId="04DAE601" wp14:editId="545E8B00">
            <wp:extent cx="5943600" cy="33420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3DF5" w14:textId="6E3BE70B" w:rsidR="001014F9" w:rsidRDefault="00FC0159" w:rsidP="00FC0159">
      <w:pPr>
        <w:pStyle w:val="ListParagraph"/>
        <w:numPr>
          <w:ilvl w:val="0"/>
          <w:numId w:val="1"/>
        </w:numPr>
      </w:pPr>
      <w:r>
        <w:lastRenderedPageBreak/>
        <w:t>Confirm your selection.  Click Install.</w:t>
      </w:r>
    </w:p>
    <w:p w14:paraId="07E05008" w14:textId="706A95DB" w:rsidR="001014F9" w:rsidRDefault="002F7421" w:rsidP="000661DE">
      <w:r>
        <w:rPr>
          <w:noProof/>
        </w:rPr>
        <w:drawing>
          <wp:inline distT="0" distB="0" distL="0" distR="0" wp14:anchorId="4403EC3F" wp14:editId="7741423E">
            <wp:extent cx="5943600" cy="3342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5646" w14:textId="5FCE3285" w:rsidR="00162813" w:rsidRDefault="00FC0159" w:rsidP="00FC0159">
      <w:pPr>
        <w:pStyle w:val="ListParagraph"/>
        <w:numPr>
          <w:ilvl w:val="0"/>
          <w:numId w:val="1"/>
        </w:numPr>
      </w:pPr>
      <w:r>
        <w:t>When the installation finishes, click on the blue font that says Promote the server to a domain controller.</w:t>
      </w:r>
    </w:p>
    <w:p w14:paraId="1FB2C193" w14:textId="2DFE4E7C" w:rsidR="00E02A93" w:rsidRDefault="005201B6" w:rsidP="00162813">
      <w:r>
        <w:rPr>
          <w:noProof/>
        </w:rPr>
        <w:drawing>
          <wp:inline distT="0" distB="0" distL="0" distR="0" wp14:anchorId="7F2CE065" wp14:editId="33B8CCD5">
            <wp:extent cx="5943600" cy="3342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AE09" w14:textId="77777777" w:rsidR="00BA2AAF" w:rsidRDefault="00BA2AAF" w:rsidP="00162813"/>
    <w:p w14:paraId="73C83168" w14:textId="047502DE" w:rsidR="00E02A93" w:rsidRDefault="000661DE" w:rsidP="00E02A93">
      <w:r>
        <w:t>Step 2</w:t>
      </w:r>
    </w:p>
    <w:p w14:paraId="17FBBD5E" w14:textId="7C0D6B33" w:rsidR="00FC0159" w:rsidRDefault="00FC0159" w:rsidP="00FC0159">
      <w:pPr>
        <w:pStyle w:val="ListParagraph"/>
        <w:numPr>
          <w:ilvl w:val="0"/>
          <w:numId w:val="1"/>
        </w:numPr>
      </w:pPr>
      <w:r>
        <w:t>Tick the Add a new forest</w:t>
      </w:r>
      <w:r w:rsidR="001666C6">
        <w:t xml:space="preserve"> radio button and enter your root domain name.  Click Next.</w:t>
      </w:r>
    </w:p>
    <w:p w14:paraId="1A658E49" w14:textId="12D04107" w:rsidR="00BF5EE3" w:rsidRDefault="00BA2AAF" w:rsidP="0042113B">
      <w:r>
        <w:rPr>
          <w:noProof/>
        </w:rPr>
        <w:drawing>
          <wp:inline distT="0" distB="0" distL="0" distR="0" wp14:anchorId="65C5070C" wp14:editId="49B1763E">
            <wp:extent cx="5943600" cy="33420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6CD4" w14:textId="006ADF34" w:rsidR="0042113B" w:rsidRDefault="0042113B" w:rsidP="0042113B"/>
    <w:p w14:paraId="1F018DBB" w14:textId="19A70F7C" w:rsidR="0042113B" w:rsidRDefault="0042113B" w:rsidP="0042113B"/>
    <w:p w14:paraId="3909D124" w14:textId="48A9200A" w:rsidR="0042113B" w:rsidRDefault="0042113B" w:rsidP="0042113B"/>
    <w:p w14:paraId="1B3F0C95" w14:textId="5CD267A6" w:rsidR="0042113B" w:rsidRDefault="0042113B" w:rsidP="0042113B"/>
    <w:p w14:paraId="0EDF3C00" w14:textId="250D86AC" w:rsidR="0042113B" w:rsidRDefault="0042113B" w:rsidP="0042113B"/>
    <w:p w14:paraId="12F43094" w14:textId="3CF86B2B" w:rsidR="0042113B" w:rsidRDefault="0042113B" w:rsidP="0042113B"/>
    <w:p w14:paraId="21341C73" w14:textId="67343AB9" w:rsidR="0042113B" w:rsidRDefault="0042113B" w:rsidP="0042113B"/>
    <w:p w14:paraId="59BDA7F8" w14:textId="5BE1A9FC" w:rsidR="0042113B" w:rsidRDefault="0042113B" w:rsidP="0042113B"/>
    <w:p w14:paraId="7B432107" w14:textId="32144E14" w:rsidR="0042113B" w:rsidRDefault="00BF1E25" w:rsidP="0042113B">
      <w:pPr>
        <w:pStyle w:val="ListParagraph"/>
        <w:numPr>
          <w:ilvl w:val="0"/>
          <w:numId w:val="1"/>
        </w:numPr>
      </w:pPr>
      <w:r>
        <w:lastRenderedPageBreak/>
        <w:t>Leave the defaults, enter and confirm your password.  Click Next.</w:t>
      </w:r>
    </w:p>
    <w:p w14:paraId="11DE8BED" w14:textId="500413AE" w:rsidR="00BF5EE3" w:rsidRDefault="00BF5EE3" w:rsidP="00E02A93">
      <w:r>
        <w:rPr>
          <w:noProof/>
        </w:rPr>
        <w:drawing>
          <wp:inline distT="0" distB="0" distL="0" distR="0" wp14:anchorId="48D2F4C5" wp14:editId="2633227A">
            <wp:extent cx="5943600" cy="33420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DFD0" w14:textId="73ED9909" w:rsidR="00BF1E25" w:rsidRDefault="00BF1E25" w:rsidP="00BF1E25">
      <w:pPr>
        <w:pStyle w:val="ListParagraph"/>
        <w:numPr>
          <w:ilvl w:val="0"/>
          <w:numId w:val="1"/>
        </w:numPr>
      </w:pPr>
      <w:r>
        <w:t>Ignore the warning.  Leave defaults.  Click Next.</w:t>
      </w:r>
    </w:p>
    <w:p w14:paraId="2DABA53A" w14:textId="61FF2852" w:rsidR="00BF5EE3" w:rsidRDefault="00BF5EE3" w:rsidP="00E02A93">
      <w:r>
        <w:rPr>
          <w:noProof/>
        </w:rPr>
        <w:drawing>
          <wp:inline distT="0" distB="0" distL="0" distR="0" wp14:anchorId="0B50CCBE" wp14:editId="118CCF73">
            <wp:extent cx="5943600" cy="3342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ED0" w14:textId="30BC1DED" w:rsidR="00BF5EE3" w:rsidRDefault="007F2918" w:rsidP="007F2918">
      <w:pPr>
        <w:pStyle w:val="ListParagraph"/>
        <w:numPr>
          <w:ilvl w:val="0"/>
          <w:numId w:val="1"/>
        </w:numPr>
      </w:pPr>
      <w:r>
        <w:lastRenderedPageBreak/>
        <w:t>NetBIOS name will auto-populate.  Leave the default.  Click Next.</w:t>
      </w:r>
    </w:p>
    <w:p w14:paraId="0E24FE07" w14:textId="71A6971E" w:rsidR="001E70A2" w:rsidRDefault="001E70A2" w:rsidP="007F2918">
      <w:r>
        <w:rPr>
          <w:noProof/>
        </w:rPr>
        <w:drawing>
          <wp:inline distT="0" distB="0" distL="0" distR="0" wp14:anchorId="4431F8C2" wp14:editId="2E59D456">
            <wp:extent cx="5943600" cy="33439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3B88" w14:textId="118FCCA0" w:rsidR="007F2918" w:rsidRDefault="007F2918" w:rsidP="007F2918">
      <w:pPr>
        <w:pStyle w:val="ListParagraph"/>
        <w:numPr>
          <w:ilvl w:val="0"/>
          <w:numId w:val="1"/>
        </w:numPr>
      </w:pPr>
      <w:r>
        <w:t>Leave defaults.  Click Next.</w:t>
      </w:r>
    </w:p>
    <w:p w14:paraId="18E24EDC" w14:textId="19BB3EFB" w:rsidR="00BF5EE3" w:rsidRDefault="007B6848" w:rsidP="00E02A93">
      <w:r>
        <w:rPr>
          <w:noProof/>
        </w:rPr>
        <w:drawing>
          <wp:inline distT="0" distB="0" distL="0" distR="0" wp14:anchorId="569171E6" wp14:editId="0C4DA4E3">
            <wp:extent cx="5943600" cy="33420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E499" w14:textId="1802BFBC" w:rsidR="007B6848" w:rsidRDefault="00CA103C" w:rsidP="00CA103C">
      <w:pPr>
        <w:pStyle w:val="ListParagraph"/>
        <w:numPr>
          <w:ilvl w:val="0"/>
          <w:numId w:val="1"/>
        </w:numPr>
      </w:pPr>
      <w:r>
        <w:lastRenderedPageBreak/>
        <w:t>Click View script</w:t>
      </w:r>
      <w:r w:rsidR="00F34F8E">
        <w:t xml:space="preserve"> to see PowerShell script.  Click Next.</w:t>
      </w:r>
    </w:p>
    <w:p w14:paraId="3F076EF1" w14:textId="3C825907" w:rsidR="00686B7F" w:rsidRDefault="00001AA4" w:rsidP="00F34F8E">
      <w:r>
        <w:rPr>
          <w:noProof/>
        </w:rPr>
        <w:drawing>
          <wp:inline distT="0" distB="0" distL="0" distR="0" wp14:anchorId="7B6F4DB1" wp14:editId="476952FE">
            <wp:extent cx="5943600" cy="33420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E1D8" w14:textId="77777777" w:rsidR="00686B7F" w:rsidRDefault="00686B7F" w:rsidP="00686B7F">
      <w:r>
        <w:t>#</w:t>
      </w:r>
    </w:p>
    <w:p w14:paraId="307ACA73" w14:textId="77777777" w:rsidR="00686B7F" w:rsidRDefault="00686B7F" w:rsidP="00686B7F">
      <w:r>
        <w:t># Windows PowerShell script for AD DS Deployment</w:t>
      </w:r>
    </w:p>
    <w:p w14:paraId="71B57358" w14:textId="77777777" w:rsidR="00686B7F" w:rsidRDefault="00686B7F" w:rsidP="00686B7F">
      <w:r>
        <w:t>#</w:t>
      </w:r>
    </w:p>
    <w:p w14:paraId="5916E171" w14:textId="77777777" w:rsidR="00686B7F" w:rsidRDefault="00686B7F" w:rsidP="00686B7F"/>
    <w:p w14:paraId="5DD38A3C" w14:textId="77777777" w:rsidR="00686B7F" w:rsidRDefault="00686B7F" w:rsidP="00686B7F">
      <w:r>
        <w:t>Import-Module ADDSDeployment</w:t>
      </w:r>
    </w:p>
    <w:p w14:paraId="176B0600" w14:textId="77777777" w:rsidR="00686B7F" w:rsidRDefault="00686B7F" w:rsidP="00686B7F">
      <w:r>
        <w:t>Install-ADDSForest `</w:t>
      </w:r>
    </w:p>
    <w:p w14:paraId="7FD1FE8B" w14:textId="77777777" w:rsidR="00686B7F" w:rsidRDefault="00686B7F" w:rsidP="00686B7F">
      <w:r>
        <w:t>-CreateDnsDelegation:$false `</w:t>
      </w:r>
    </w:p>
    <w:p w14:paraId="361F24D1" w14:textId="77777777" w:rsidR="00686B7F" w:rsidRDefault="00686B7F" w:rsidP="00686B7F">
      <w:r>
        <w:t>-DatabasePath "C:\Windows\NTDS" `</w:t>
      </w:r>
    </w:p>
    <w:p w14:paraId="63D42563" w14:textId="77777777" w:rsidR="00686B7F" w:rsidRDefault="00686B7F" w:rsidP="00686B7F">
      <w:r>
        <w:t>-DomainMode "WinThreshold" `</w:t>
      </w:r>
    </w:p>
    <w:p w14:paraId="5CAB4165" w14:textId="77777777" w:rsidR="00686B7F" w:rsidRDefault="00686B7F" w:rsidP="00686B7F">
      <w:r>
        <w:t>-DomainName "ppolsinelli.local" `</w:t>
      </w:r>
    </w:p>
    <w:p w14:paraId="30F8B841" w14:textId="77777777" w:rsidR="00686B7F" w:rsidRDefault="00686B7F" w:rsidP="00686B7F">
      <w:r>
        <w:lastRenderedPageBreak/>
        <w:t>-DomainNetbiosName "PPOLSINELLI" `</w:t>
      </w:r>
    </w:p>
    <w:p w14:paraId="50C1530E" w14:textId="77777777" w:rsidR="00686B7F" w:rsidRDefault="00686B7F" w:rsidP="00686B7F">
      <w:r>
        <w:t>-ForestMode "WinThreshold" `</w:t>
      </w:r>
    </w:p>
    <w:p w14:paraId="239C17D4" w14:textId="77777777" w:rsidR="00686B7F" w:rsidRDefault="00686B7F" w:rsidP="00686B7F">
      <w:r>
        <w:t>-InstallDns:$true `</w:t>
      </w:r>
    </w:p>
    <w:p w14:paraId="364AEE64" w14:textId="77777777" w:rsidR="00686B7F" w:rsidRDefault="00686B7F" w:rsidP="00686B7F">
      <w:r>
        <w:t>-LogPath "C:\Windows\NTDS" `</w:t>
      </w:r>
    </w:p>
    <w:p w14:paraId="73A84C04" w14:textId="77777777" w:rsidR="00686B7F" w:rsidRDefault="00686B7F" w:rsidP="00686B7F">
      <w:r>
        <w:t>-NoRebootOnCompletion:$false `</w:t>
      </w:r>
    </w:p>
    <w:p w14:paraId="1A791F8E" w14:textId="77777777" w:rsidR="00686B7F" w:rsidRDefault="00686B7F" w:rsidP="00686B7F">
      <w:r>
        <w:t>-SysvolPath "C:\Windows\SYSVOL" `</w:t>
      </w:r>
    </w:p>
    <w:p w14:paraId="4D52B336" w14:textId="3B1837CD" w:rsidR="00686B7F" w:rsidRDefault="00686B7F" w:rsidP="00686B7F">
      <w:r>
        <w:t>-Force:$true</w:t>
      </w:r>
    </w:p>
    <w:p w14:paraId="2B2199E7" w14:textId="77777777" w:rsidR="009D6BE9" w:rsidRDefault="009D6BE9" w:rsidP="00686B7F"/>
    <w:p w14:paraId="0BBE5743" w14:textId="6AF6B1C1" w:rsidR="00001AA4" w:rsidRDefault="009D6BE9" w:rsidP="009D6BE9">
      <w:pPr>
        <w:pStyle w:val="ListParagraph"/>
        <w:numPr>
          <w:ilvl w:val="0"/>
          <w:numId w:val="1"/>
        </w:numPr>
      </w:pPr>
      <w:r>
        <w:t xml:space="preserve"> Review and click Install. </w:t>
      </w:r>
    </w:p>
    <w:p w14:paraId="7D1579F8" w14:textId="524C0768" w:rsidR="00001AA4" w:rsidRDefault="005C2F45" w:rsidP="00E02A93">
      <w:r>
        <w:rPr>
          <w:noProof/>
        </w:rPr>
        <w:drawing>
          <wp:inline distT="0" distB="0" distL="0" distR="0" wp14:anchorId="444DD5EC" wp14:editId="70BE5EE9">
            <wp:extent cx="5943600" cy="33420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F6E0" w14:textId="3518A776" w:rsidR="005C2F45" w:rsidRDefault="00686B7F" w:rsidP="00E02A93">
      <w:r>
        <w:rPr>
          <w:noProof/>
        </w:rPr>
        <w:lastRenderedPageBreak/>
        <w:drawing>
          <wp:inline distT="0" distB="0" distL="0" distR="0" wp14:anchorId="0DDD33EF" wp14:editId="7A1E1809">
            <wp:extent cx="5019675" cy="20574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082E" w14:textId="5DAFD995" w:rsidR="005C2F45" w:rsidRDefault="00A521C3" w:rsidP="00E02A93">
      <w:r>
        <w:t xml:space="preserve">According to the Microsoft article on the first warning, there are several approaches to work around the issues caused by this </w:t>
      </w:r>
      <w:r>
        <w:t>(</w:t>
      </w:r>
      <w:r>
        <w:rPr>
          <w:i/>
          <w:iCs/>
        </w:rPr>
        <w:t>The Net Logon Service on Windows Server 2008 and Newer Domain Controllers Do Not Allow the Use of Older Cryptography Algorithms That Are Compatible with Windows NT 4.0 by Default</w:t>
      </w:r>
      <w:r>
        <w:t>, 2018)</w:t>
      </w:r>
      <w:r>
        <w:t>.  The best in my opinion is to get and install the software updates either from the official site or trusted 3</w:t>
      </w:r>
      <w:r w:rsidRPr="00A521C3">
        <w:rPr>
          <w:vertAlign w:val="superscript"/>
        </w:rPr>
        <w:t>rd</w:t>
      </w:r>
      <w:r>
        <w:t xml:space="preserve"> party vendors.</w:t>
      </w:r>
    </w:p>
    <w:p w14:paraId="3E3AFFF9" w14:textId="7E8E98E9" w:rsidR="00A521C3" w:rsidRDefault="00A521C3" w:rsidP="00E02A93">
      <w:r>
        <w:t>The second warning seems like it can just be ignored if you’re not integrating with an existing DNS infrastructure.</w:t>
      </w:r>
      <w:r w:rsidR="003C0F70">
        <w:t xml:space="preserve">  Solutions to the issue vary among circumstance </w:t>
      </w:r>
      <w:r w:rsidR="003C0F70">
        <w:t>(</w:t>
      </w:r>
      <w:r w:rsidR="003C0F70">
        <w:rPr>
          <w:i/>
          <w:iCs/>
        </w:rPr>
        <w:t>Windows - A Delegation For This DNS Server Cannot Be Created</w:t>
      </w:r>
      <w:r w:rsidR="003C0F70">
        <w:t>, n.d.)</w:t>
      </w:r>
      <w:r w:rsidR="003C0F70">
        <w:t>.  I would recommend ignoring it completely if possible or following some solutions in the web article depending on the circumstances.</w:t>
      </w:r>
    </w:p>
    <w:p w14:paraId="3F8D1E5A" w14:textId="23D23857" w:rsidR="00FD10D9" w:rsidRDefault="00FD10D9" w:rsidP="00E02A93"/>
    <w:p w14:paraId="52C82CAF" w14:textId="035AD6F6" w:rsidR="00FD10D9" w:rsidRDefault="00FD10D9" w:rsidP="00E02A93">
      <w:r>
        <w:rPr>
          <w:noProof/>
        </w:rPr>
        <w:drawing>
          <wp:inline distT="0" distB="0" distL="0" distR="0" wp14:anchorId="516E666A" wp14:editId="09DD2180">
            <wp:extent cx="5943600" cy="15373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5C54" w14:textId="4840D6B3" w:rsidR="00FD10D9" w:rsidRDefault="00A840B2" w:rsidP="00E02A93">
      <w:r>
        <w:rPr>
          <w:noProof/>
        </w:rPr>
        <w:lastRenderedPageBreak/>
        <w:drawing>
          <wp:inline distT="0" distB="0" distL="0" distR="0" wp14:anchorId="3E7EB4C7" wp14:editId="13694320">
            <wp:extent cx="5943600" cy="11544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7414" w14:textId="7DE26E8B" w:rsidR="00A840B2" w:rsidRDefault="00A840B2" w:rsidP="00E02A93">
      <w:r>
        <w:rPr>
          <w:noProof/>
        </w:rPr>
        <w:drawing>
          <wp:inline distT="0" distB="0" distL="0" distR="0" wp14:anchorId="6CB98371" wp14:editId="5852DC83">
            <wp:extent cx="5943600" cy="11741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CC58" w14:textId="47C108B3" w:rsidR="00A840B2" w:rsidRDefault="00A840B2" w:rsidP="00E02A93">
      <w:r>
        <w:rPr>
          <w:noProof/>
        </w:rPr>
        <w:drawing>
          <wp:inline distT="0" distB="0" distL="0" distR="0" wp14:anchorId="537792C4" wp14:editId="03029B9D">
            <wp:extent cx="5943600" cy="15087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5BCB5B9" w14:textId="3394334E" w:rsidR="00A521C3" w:rsidRDefault="00A521C3" w:rsidP="00E02A93"/>
    <w:p w14:paraId="5780FA8C" w14:textId="0A18A414" w:rsidR="00A521C3" w:rsidRDefault="00A521C3">
      <w:r>
        <w:br w:type="page"/>
      </w:r>
    </w:p>
    <w:p w14:paraId="6E5B5739" w14:textId="6D032B73" w:rsidR="00A521C3" w:rsidRDefault="00A521C3" w:rsidP="00A521C3">
      <w:pPr>
        <w:jc w:val="center"/>
      </w:pPr>
      <w:r>
        <w:lastRenderedPageBreak/>
        <w:t>References</w:t>
      </w:r>
    </w:p>
    <w:p w14:paraId="05A48E3E" w14:textId="4E8D12AD" w:rsidR="00A521C3" w:rsidRDefault="00A521C3" w:rsidP="00A521C3">
      <w:pPr>
        <w:pStyle w:val="NormalWeb"/>
        <w:spacing w:line="480" w:lineRule="auto"/>
        <w:ind w:left="720" w:hanging="720"/>
      </w:pPr>
      <w:r>
        <w:rPr>
          <w:i/>
          <w:iCs/>
        </w:rPr>
        <w:t>The Net Logon service on Windows Server 2008 and newer domain controllers do not allow the use of older cryptography algorithms that are compatible with Windows NT 4.0 by default</w:t>
      </w:r>
      <w:r>
        <w:t xml:space="preserve">. (2018, April 17). Microsoft. </w:t>
      </w:r>
      <w:hyperlink r:id="rId28" w:history="1">
        <w:r w:rsidR="003C0F70" w:rsidRPr="00302231">
          <w:rPr>
            <w:rStyle w:val="Hyperlink"/>
          </w:rPr>
          <w:t>https://support.microsoft.com/en-us/help/942564/the-net-logon-service-on-windows-server-2008-and-newer-domain-controll</w:t>
        </w:r>
      </w:hyperlink>
    </w:p>
    <w:p w14:paraId="46DD9848" w14:textId="77777777" w:rsidR="003C0F70" w:rsidRDefault="003C0F70" w:rsidP="003C0F70">
      <w:pPr>
        <w:pStyle w:val="NormalWeb"/>
        <w:spacing w:line="480" w:lineRule="auto"/>
        <w:ind w:left="720" w:hanging="720"/>
      </w:pPr>
      <w:r>
        <w:rPr>
          <w:i/>
          <w:iCs/>
        </w:rPr>
        <w:t>Windows - A Delegation For This DNS Server Cannot Be Created</w:t>
      </w:r>
      <w:r>
        <w:t>. (n.d.). PeteNetLive. Retrieved September 7, 2020, from https://www.petenetlive.com/KB/Article/0001287</w:t>
      </w:r>
    </w:p>
    <w:p w14:paraId="35B1A403" w14:textId="77777777" w:rsidR="003C0F70" w:rsidRDefault="003C0F70" w:rsidP="00A521C3">
      <w:pPr>
        <w:pStyle w:val="NormalWeb"/>
        <w:spacing w:line="480" w:lineRule="auto"/>
        <w:ind w:left="720" w:hanging="720"/>
      </w:pPr>
    </w:p>
    <w:p w14:paraId="2DA6D164" w14:textId="77777777" w:rsidR="00A521C3" w:rsidRDefault="00A521C3" w:rsidP="00A521C3"/>
    <w:sectPr w:rsidR="00A52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lawik">
    <w:altName w:val="Selawik"/>
    <w:charset w:val="00"/>
    <w:family w:val="swiss"/>
    <w:pitch w:val="variable"/>
    <w:sig w:usb0="00000007" w:usb1="00000000" w:usb2="00000000" w:usb3="00000000" w:csb0="00000093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F1391"/>
    <w:multiLevelType w:val="hybridMultilevel"/>
    <w:tmpl w:val="D678582A"/>
    <w:lvl w:ilvl="0" w:tplc="73C487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129079B"/>
    <w:multiLevelType w:val="multilevel"/>
    <w:tmpl w:val="00F8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4F6"/>
    <w:rsid w:val="00001AA4"/>
    <w:rsid w:val="000661DE"/>
    <w:rsid w:val="001014F9"/>
    <w:rsid w:val="00122A00"/>
    <w:rsid w:val="00162813"/>
    <w:rsid w:val="001666C6"/>
    <w:rsid w:val="00191A33"/>
    <w:rsid w:val="001E70A2"/>
    <w:rsid w:val="002F7421"/>
    <w:rsid w:val="00313B41"/>
    <w:rsid w:val="003661F3"/>
    <w:rsid w:val="003A2CE8"/>
    <w:rsid w:val="003C0F70"/>
    <w:rsid w:val="0042113B"/>
    <w:rsid w:val="00421C33"/>
    <w:rsid w:val="005201B6"/>
    <w:rsid w:val="005B714C"/>
    <w:rsid w:val="005C2F45"/>
    <w:rsid w:val="00686B7F"/>
    <w:rsid w:val="0070348A"/>
    <w:rsid w:val="00737488"/>
    <w:rsid w:val="007B6848"/>
    <w:rsid w:val="007E512F"/>
    <w:rsid w:val="007F2918"/>
    <w:rsid w:val="008452CE"/>
    <w:rsid w:val="00900B41"/>
    <w:rsid w:val="009D6BE9"/>
    <w:rsid w:val="00A521C3"/>
    <w:rsid w:val="00A81F91"/>
    <w:rsid w:val="00A840B2"/>
    <w:rsid w:val="00AD7EBC"/>
    <w:rsid w:val="00B75993"/>
    <w:rsid w:val="00BA2AAF"/>
    <w:rsid w:val="00BA53A5"/>
    <w:rsid w:val="00BB1859"/>
    <w:rsid w:val="00BD481B"/>
    <w:rsid w:val="00BF1E25"/>
    <w:rsid w:val="00BF5EE3"/>
    <w:rsid w:val="00C07286"/>
    <w:rsid w:val="00CA103C"/>
    <w:rsid w:val="00D564F6"/>
    <w:rsid w:val="00DA5AC7"/>
    <w:rsid w:val="00DC0ABA"/>
    <w:rsid w:val="00DC4A3D"/>
    <w:rsid w:val="00E02A93"/>
    <w:rsid w:val="00F34F8E"/>
    <w:rsid w:val="00F56ACB"/>
    <w:rsid w:val="00FC0159"/>
    <w:rsid w:val="00FD1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C90BE"/>
  <w15:chartTrackingRefBased/>
  <w15:docId w15:val="{FD7F9C54-1EC8-45BF-9825-0FC364936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2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No Indent"/>
    <w:uiPriority w:val="1"/>
    <w:qFormat/>
    <w:rsid w:val="008452CE"/>
    <w:pPr>
      <w:spacing w:after="0"/>
      <w:ind w:firstLine="0"/>
    </w:pPr>
    <w:rPr>
      <w:rFonts w:eastAsiaTheme="minorEastAsia"/>
      <w:sz w:val="24"/>
      <w:szCs w:val="24"/>
      <w:lang w:eastAsia="ja-JP"/>
    </w:rPr>
  </w:style>
  <w:style w:type="character" w:customStyle="1" w:styleId="normaltextrun">
    <w:name w:val="normaltextrun"/>
    <w:basedOn w:val="DefaultParagraphFont"/>
    <w:rsid w:val="008452CE"/>
  </w:style>
  <w:style w:type="paragraph" w:styleId="ListParagraph">
    <w:name w:val="List Paragraph"/>
    <w:basedOn w:val="Normal"/>
    <w:uiPriority w:val="34"/>
    <w:qFormat/>
    <w:rsid w:val="008452C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21C3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0F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F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0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support.microsoft.com/en-us/help/942564/the-net-logon-service-on-windows-server-2008-and-newer-domain-control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14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Polsinelli</dc:creator>
  <cp:keywords/>
  <dc:description/>
  <cp:lastModifiedBy>Paul Polsinelli</cp:lastModifiedBy>
  <cp:revision>27</cp:revision>
  <dcterms:created xsi:type="dcterms:W3CDTF">2020-09-07T17:39:00Z</dcterms:created>
  <dcterms:modified xsi:type="dcterms:W3CDTF">2020-09-08T01:52:00Z</dcterms:modified>
</cp:coreProperties>
</file>