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859196b15659885707aafc837632febe8524f36f.png"/>
            <a:graphic>
              <a:graphicData uri="http://schemas.openxmlformats.org/drawingml/2006/picture">
                <pic:pic>
                  <pic:nvPicPr>
                    <pic:cNvPr id="1" name="image-859196b15659885707aafc837632febe8524f36f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3. Data Ingress Patterns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Pull Methods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API Calls: Scheduled or on-demand retrieval from external/internal APIs.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Scheduled DB Calls: Periodic extraction from databases.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Scheduled SCP/SFTP Calls: Automated file transfers from remote servers.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SharePoint/Confluence: Manual or automated document ingestion.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JDBC/ODBC Calls: Direct database connectivity for data extraction.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 am working on creating a doc for each of the methods above on aws ingestion,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Need to elaborate on each, different ways , pros , cons and limitations, cost considerations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Below is an elaboration on each data ingress pattern for AWS, including </w:t>
      </w:r>
      <w:r>
        <w:rPr>
          <w:rFonts w:eastAsia="inter" w:cs="inter" w:ascii="inter" w:hAnsi="inter"/>
          <w:b/>
          <w:color w:val="000000"/>
        </w:rPr>
        <w:t xml:space="preserve">methods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pros/cons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limitations</w:t>
      </w:r>
      <w:r>
        <w:rPr>
          <w:rFonts w:eastAsia="inter" w:cs="inter" w:ascii="inter" w:hAnsi="inter"/>
          <w:color w:val="000000"/>
        </w:rPr>
        <w:t xml:space="preserve">, and </w:t>
      </w:r>
      <w:r>
        <w:rPr>
          <w:rFonts w:eastAsia="inter" w:cs="inter" w:ascii="inter" w:hAnsi="inter"/>
          <w:b/>
          <w:color w:val="000000"/>
        </w:rPr>
        <w:t xml:space="preserve">cost considerations</w:t>
      </w:r>
      <w:r>
        <w:rPr>
          <w:rFonts w:eastAsia="inter" w:cs="inter" w:ascii="inter" w:hAnsi="inter"/>
          <w:color w:val="000000"/>
        </w:rPr>
        <w:t xml:space="preserve">. This is structured for easy inclusion in your documentation.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API Calls (Scheduled or On-Demand Retrieval)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Methods: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AWS Lambda with Amazon API Gateway to pull data from external/internal APIs.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Schedule Lambda invocations using Amazon EventBridge (CloudWatch Events) for periodic pulls.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Direct integration with AWS Glue or custom EC2 scripts for more complex workflows.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Near real-time or on-demand access to fresh data.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Highly flexible and scalable.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Supports both synchronous and asynchronous patterns (e.g., polling for status, then retrieving data)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 rate limits may restrict throughput.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Error handling and retries must be managed.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Can be complex if authentication, pagination, or data transformation is required.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Limitations: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Dependent on external API availability and reliability.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Latency can be introduced by API response times.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Large data volumes may require batching or chunking</w:t>
      </w:r>
      <w:bookmarkStart w:id="2" w:name="fnref2:1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Cost Considerations: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Gateway</w:t>
      </w:r>
      <w:r>
        <w:rPr>
          <w:rFonts w:eastAsia="inter" w:cs="inter" w:ascii="inter" w:hAnsi="inter"/>
          <w:color w:val="000000"/>
          <w:sz w:val="21"/>
        </w:rPr>
        <w:t xml:space="preserve">: Pay-per-request model (e.g., $3.50 per million REST API calls in US East), plus data transfer fees</w:t>
      </w:r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5" w:name="fnref5"/>
      <w:bookmarkEnd w:id="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Lambda</w:t>
      </w:r>
      <w:r>
        <w:rPr>
          <w:rFonts w:eastAsia="inter" w:cs="inter" w:ascii="inter" w:hAnsi="inter"/>
          <w:color w:val="000000"/>
          <w:sz w:val="21"/>
        </w:rPr>
        <w:t xml:space="preserve">: Pay for compute time and number of invocations.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Additional</w:t>
      </w:r>
      <w:r>
        <w:rPr>
          <w:rFonts w:eastAsia="inter" w:cs="inter" w:ascii="inter" w:hAnsi="inter"/>
          <w:color w:val="000000"/>
          <w:sz w:val="21"/>
        </w:rPr>
        <w:t xml:space="preserve">: Caching increases cost but can reduce API calls</w:t>
      </w:r>
      <w:bookmarkStart w:id="6" w:name="fnref5:1"/>
      <w:bookmarkEnd w:id="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Scheduled Database Calls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Methods: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AWS Glue, Lambda, or Data Pipeline to schedule queries against RDS, Aurora, Redshift, or external databases via JDBC/ODBC.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Extract results and store in S3 for further processing.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Pros: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Automates extraction from structured sources.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Integrates well with AWS analytics and ETL services.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Can be tuned for off-peak hours to minimize impact on source systems.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Cons: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May require VPN or VPC peering for on-premises databases.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Schema changes in source DB can break ingestion jobs.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Not real-time; data freshness depends on schedule.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Limitations: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Limited by query performance and database throughput.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Large extracts may require partitioning or incremental loading.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Cost Considerations: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Glue</w:t>
      </w:r>
      <w:r>
        <w:rPr>
          <w:rFonts w:eastAsia="inter" w:cs="inter" w:ascii="inter" w:hAnsi="inter"/>
          <w:color w:val="000000"/>
          <w:sz w:val="21"/>
        </w:rPr>
        <w:t xml:space="preserve">: Charged per Data Processing Unit (DPU) hour.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Lambda</w:t>
      </w:r>
      <w:r>
        <w:rPr>
          <w:rFonts w:eastAsia="inter" w:cs="inter" w:ascii="inter" w:hAnsi="inter"/>
          <w:color w:val="000000"/>
          <w:sz w:val="21"/>
        </w:rPr>
        <w:t xml:space="preserve">: Pay per invocation and compute time.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RDS/Redshift</w:t>
      </w:r>
      <w:r>
        <w:rPr>
          <w:rFonts w:eastAsia="inter" w:cs="inter" w:ascii="inter" w:hAnsi="inter"/>
          <w:color w:val="000000"/>
          <w:sz w:val="21"/>
        </w:rPr>
        <w:t xml:space="preserve">: Data transfer and query costs.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Scheduled SCP/SFTP Calls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Methods: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AWS Transfer Family (SFTP/SCP) to receive files directly into S3.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Lambda or Glue jobs can be triggered upon file arrival for downstream processing.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outgoing pulls, use EC2, Lambda, or Glue with custom scripts to fetch files from remote servers</w:t>
      </w:r>
      <w:bookmarkStart w:id="7" w:name="fnref6"/>
      <w:bookmarkEnd w:id="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Pros: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Secure, encrypted file transfer.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Compatible with legacy systems and batch data feeds.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AWS Transfer Family is fully managed and integrates with S3.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Cons: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Not real-time; data is only as fresh as the file delivery schedule.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File format and schema consistency must be managed.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Requires handling of partial/incomplete file transfers.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Limitations: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Throughput limited by network and file size.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Manual intervention needed for failed transfers unless automated retries are implemented.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Cost Considerations: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AWS Transfer Family</w:t>
      </w:r>
      <w:r>
        <w:rPr>
          <w:rFonts w:eastAsia="inter" w:cs="inter" w:ascii="inter" w:hAnsi="inter"/>
          <w:color w:val="000000"/>
          <w:sz w:val="21"/>
        </w:rPr>
        <w:t xml:space="preserve">: Charged per hour of endpoint usage and per GB of data transferred.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S3 Storage</w:t>
      </w:r>
      <w:r>
        <w:rPr>
          <w:rFonts w:eastAsia="inter" w:cs="inter" w:ascii="inter" w:hAnsi="inter"/>
          <w:color w:val="000000"/>
          <w:sz w:val="21"/>
        </w:rPr>
        <w:t xml:space="preserve">: Standard S3 storage and request costs apply.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EC2/Lambda</w:t>
      </w:r>
      <w:r>
        <w:rPr>
          <w:rFonts w:eastAsia="inter" w:cs="inter" w:ascii="inter" w:hAnsi="inter"/>
          <w:color w:val="000000"/>
          <w:sz w:val="21"/>
        </w:rPr>
        <w:t xml:space="preserve">: Additional compute costs for custom scripts.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SharePoint/Confluence (Manual or Automated Document Ingestion)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Methods: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Manual: Download documents and upload to S3 via AWS Console or CLI.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Automated: Use custom scripts or third-party connectors (e.g., AWS Lambda with Microsoft Graph API for SharePoint) to periodically sync documents.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Pros: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Centralizes unstructured documents in AWS for further processing or search.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Automation reduces manual effort and errors.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Cons: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APIs for SharePoint/Confluence may have rate limits and require complex authentication.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Metadata and permissions mapping can be challenging.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Limitations: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Not natively supported by AWS; requires custom or third-party solutions.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Potential for data duplication or missed updates if sync logic is not robust.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Cost Considerations: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Lambda/EC2</w:t>
      </w:r>
      <w:r>
        <w:rPr>
          <w:rFonts w:eastAsia="inter" w:cs="inter" w:ascii="inter" w:hAnsi="inter"/>
          <w:color w:val="000000"/>
          <w:sz w:val="21"/>
        </w:rPr>
        <w:t xml:space="preserve">: Compute costs for automation.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Gateway</w:t>
      </w:r>
      <w:r>
        <w:rPr>
          <w:rFonts w:eastAsia="inter" w:cs="inter" w:ascii="inter" w:hAnsi="inter"/>
          <w:color w:val="000000"/>
          <w:sz w:val="21"/>
        </w:rPr>
        <w:t xml:space="preserve">: If used for orchestration.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S3</w:t>
      </w:r>
      <w:r>
        <w:rPr>
          <w:rFonts w:eastAsia="inter" w:cs="inter" w:ascii="inter" w:hAnsi="inter"/>
          <w:color w:val="000000"/>
          <w:sz w:val="21"/>
        </w:rPr>
        <w:t xml:space="preserve">: Storage and request costs.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JDBC/ODBC Calls (Direct Database Connectivity)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Methods: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AWS Glue, Data Pipeline, or custom EC2/Lambda jobs to connect to databases using JDBC/ODBC drivers.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Extract data and write to S3, Redshift, or other AWS services.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Pros: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Direct access to relational data.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Supports incremental loads (e.g., using timestamps or change data capture).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Cons: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Requires secure network connectivity (VPC, VPN, Direct Connect).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Driver compatibility and versioning can be an issue.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Not suitable for high-frequency or real-time ingestion.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Limitations: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limited by source DB and network.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May impact source database performance during extraction.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Cost Considerations: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Glue</w:t>
      </w:r>
      <w:r>
        <w:rPr>
          <w:rFonts w:eastAsia="inter" w:cs="inter" w:ascii="inter" w:hAnsi="inter"/>
          <w:color w:val="000000"/>
          <w:sz w:val="21"/>
        </w:rPr>
        <w:t xml:space="preserve">: Per DPU hour.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EC2</w:t>
      </w:r>
      <w:r>
        <w:rPr>
          <w:rFonts w:eastAsia="inter" w:cs="inter" w:ascii="inter" w:hAnsi="inter"/>
          <w:color w:val="000000"/>
          <w:sz w:val="21"/>
        </w:rPr>
        <w:t xml:space="preserve">: Instance and data transfer costs.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Redshift Spectrum</w:t>
      </w:r>
      <w:r>
        <w:rPr>
          <w:rFonts w:eastAsia="inter" w:cs="inter" w:ascii="inter" w:hAnsi="inter"/>
          <w:color w:val="000000"/>
          <w:sz w:val="21"/>
        </w:rPr>
        <w:t xml:space="preserve">: If querying directly from S3.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Method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Cons/Limitations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Cost Considerations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Calls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Real-time, flexible, scalable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Rate limits, error handling, API costs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Gateway, Lambda, data transfer fees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Scheduled DB Calls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Automated, structured 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real-time, schema drift, connectivity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Glue/Lambda, RDS/Redshift, transfer costs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SCP/SFTP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Secure, legacy compatibility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real-time, file management, network limits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Transfer Family, S3, compute costs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SharePoint/Confluence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Centralizes documents, automation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complexity, metadata mapping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Lambda/EC2, S3, possible API Gateway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JDBC/ODBC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Direct relational access, incremental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Network/security, driver issues, performance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Glue, EC2, Redshift, data transfer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each method, AWS provides a pay-as-you-go model, so costs scale with usage. Free tiers are available for some services (e.g., API Gateway, Lambda), but large-scale or frequent ingestion can lead to significant charges</w:t>
      </w:r>
      <w:bookmarkStart w:id="8" w:name="fnref3:1"/>
      <w:bookmarkEnd w:id="8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9" w:name="fnref4:1"/>
      <w:bookmarkEnd w:id="9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0" w:name="fnref5:2"/>
      <w:bookmarkEnd w:id="10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11" w:name="fnref7"/>
      <w:bookmarkEnd w:id="11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 Always estimate based on projected usage and monitor with AWS Cost Explorer.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2" w:name="fn1"/>
    <w:bookmarkEnd w:id="12"/>
    <w:p>
      <w:pPr>
        <w:numPr>
          <w:ilvl w:val="0"/>
          <w:numId w:val="27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https://github.com/linkedin/data-integration-library/blob/master/docs/patterns/summary.md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2"/>
    <w:bookmarkEnd w:id="13"/>
    <w:p>
      <w:pPr>
        <w:numPr>
          <w:ilvl w:val="0"/>
          <w:numId w:val="27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https://developer.salesforce.com/docs/data/data-cloud-ref/guide/c360a-api-salesforce-cdp-ingestion.htm&amp;rut=3918ab8dc8e41bf36b6195456724fe8bd9919ae3480f1efddee7734ce3c7c329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3"/>
    <w:bookmarkEnd w:id="14"/>
    <w:p>
      <w:pPr>
        <w:numPr>
          <w:ilvl w:val="0"/>
          <w:numId w:val="27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https://ably.com/topic/amazon-api-gateway-pricing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4"/>
    <w:bookmarkEnd w:id="15"/>
    <w:p>
      <w:pPr>
        <w:numPr>
          <w:ilvl w:val="0"/>
          <w:numId w:val="27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https://aws.amazon.com/api-gateway/pricing/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5"/>
    <w:bookmarkEnd w:id="16"/>
    <w:p>
      <w:pPr>
        <w:numPr>
          <w:ilvl w:val="0"/>
          <w:numId w:val="27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https://dataengineeracademy.com/blog/aws-api-gateway-pricing-factors-and-cost-structure/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6"/>
    <w:bookmarkEnd w:id="17"/>
    <w:p>
      <w:pPr>
        <w:numPr>
          <w:ilvl w:val="0"/>
          <w:numId w:val="27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https://www.educative.io/courses/data-engineering-foundations/ingestion-methods-sftp-api-and-object-storage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7"/>
    <w:bookmarkEnd w:id="18"/>
    <w:p>
      <w:pPr>
        <w:numPr>
          <w:ilvl w:val="0"/>
          <w:numId w:val="27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https://aws.amazon.com/servicecatalog/pricing/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</w:abstractNum>
  <w:abstractNum w:abstractNumId="2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859196b15659885707aafc837632febe8524f36f.png" TargetMode="Internal"/><Relationship Id="rId6" Type="http://schemas.openxmlformats.org/officeDocument/2006/relationships/hyperlink" Target="https://github.com/linkedin/data-integration-library/blob/master/docs/patterns/summary.md" TargetMode="External"/><Relationship Id="rId7" Type="http://schemas.openxmlformats.org/officeDocument/2006/relationships/hyperlink" Target="https://developer.salesforce.com/docs/data/data-cloud-ref/guide/c360a-api-salesforce-cdp-ingestion.htm&amp;rut=3918ab8dc8e41bf36b6195456724fe8bd9919ae3480f1efddee7734ce3c7c329" TargetMode="External"/><Relationship Id="rId8" Type="http://schemas.openxmlformats.org/officeDocument/2006/relationships/hyperlink" Target="https://ably.com/topic/amazon-api-gateway-pricing" TargetMode="External"/><Relationship Id="rId9" Type="http://schemas.openxmlformats.org/officeDocument/2006/relationships/hyperlink" Target="https://aws.amazon.com/api-gateway/pricing/" TargetMode="External"/><Relationship Id="rId10" Type="http://schemas.openxmlformats.org/officeDocument/2006/relationships/hyperlink" Target="https://dataengineeracademy.com/blog/aws-api-gateway-pricing-factors-and-cost-structure/" TargetMode="External"/><Relationship Id="rId11" Type="http://schemas.openxmlformats.org/officeDocument/2006/relationships/hyperlink" Target="https://www.educative.io/courses/data-engineering-foundations/ingestion-methods-sftp-api-and-object-storage" TargetMode="External"/><Relationship Id="rId12" Type="http://schemas.openxmlformats.org/officeDocument/2006/relationships/hyperlink" Target="https://aws.amazon.com/servicecatalog/pricing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2025-07-08T17:01:17.675Z</dcterms:created>
  <dcterms:modified xsi:type="dcterms:W3CDTF">2025-07-08T17:01:17.675Z</dcterms:modified>
</cp:coreProperties>
</file>