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6612b24725ff7754d79cfb13c9c81c80227e502.png"/>
            <a:graphic>
              <a:graphicData uri="http://schemas.openxmlformats.org/drawingml/2006/picture">
                <pic:pic>
                  <pic:nvPicPr>
                    <pic:cNvPr id="1" name="image-f6612b24725ff7754d79cfb13c9c81c80227e50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Investment Domain Modernization: Data Ingress, Egress, Storage, and Metrics in AWS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 Versioning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Author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2025-07-08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[Your Name]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Initial Draft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Table of Contents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Storage Patterns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Ingress Patterns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Egress Patterns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Consumption Patterns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Metrics Logging Approaches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Pros, Cons, Limitations, Security Considerations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Appendix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 outlines the possible data ingress and egress patterns, storage options, and metrics logging methods for the Investment Domain Modernization project on AWS. It includes a comparative analysis of each approach, focusing on pros, cons, limitations, and security considerations.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Data Storage Patterns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Storage Option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Cases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Amazon S3 (Iceberg)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Object storage with Iceberg table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lake, scalable storage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Amazon Redshift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Managed data warehouse for analytics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Complex analytics, reporting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Data Ingress Patterns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Pull Methods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Calls:</w:t>
      </w:r>
      <w:r>
        <w:rPr>
          <w:rFonts w:eastAsia="inter" w:cs="inter" w:ascii="inter" w:hAnsi="inter"/>
          <w:color w:val="000000"/>
          <w:sz w:val="21"/>
        </w:rPr>
        <w:t xml:space="preserve"> Scheduled or on-demand retrieval from external/internal APIs.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Scheduled DB Calls:</w:t>
      </w:r>
      <w:r>
        <w:rPr>
          <w:rFonts w:eastAsia="inter" w:cs="inter" w:ascii="inter" w:hAnsi="inter"/>
          <w:color w:val="000000"/>
          <w:sz w:val="21"/>
        </w:rPr>
        <w:t xml:space="preserve"> Periodic extraction from databases.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Scheduled SCP/SFTP Calls:</w:t>
      </w:r>
      <w:r>
        <w:rPr>
          <w:rFonts w:eastAsia="inter" w:cs="inter" w:ascii="inter" w:hAnsi="inter"/>
          <w:color w:val="000000"/>
          <w:sz w:val="21"/>
        </w:rPr>
        <w:t xml:space="preserve"> Automated file transfers from remote servers.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SharePoint/Confluence:</w:t>
      </w:r>
      <w:r>
        <w:rPr>
          <w:rFonts w:eastAsia="inter" w:cs="inter" w:ascii="inter" w:hAnsi="inter"/>
          <w:color w:val="000000"/>
          <w:sz w:val="21"/>
        </w:rPr>
        <w:t xml:space="preserve"> Manual or automated document ingestion.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JDBC/ODBC Calls:</w:t>
      </w:r>
      <w:r>
        <w:rPr>
          <w:rFonts w:eastAsia="inter" w:cs="inter" w:ascii="inter" w:hAnsi="inter"/>
          <w:color w:val="000000"/>
          <w:sz w:val="21"/>
        </w:rPr>
        <w:t xml:space="preserve"> Direct database connectivity for data extraction.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Push Methods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SFTP via AWS Transfer Family:</w:t>
      </w:r>
      <w:r>
        <w:rPr>
          <w:rFonts w:eastAsia="inter" w:cs="inter" w:ascii="inter" w:hAnsi="inter"/>
          <w:color w:val="000000"/>
          <w:sz w:val="21"/>
        </w:rPr>
        <w:t xml:space="preserve"> Secure file transfer into S3.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Calls (Push):</w:t>
      </w:r>
      <w:r>
        <w:rPr>
          <w:rFonts w:eastAsia="inter" w:cs="inter" w:ascii="inter" w:hAnsi="inter"/>
          <w:color w:val="000000"/>
          <w:sz w:val="21"/>
        </w:rPr>
        <w:t xml:space="preserve"> External systems send data via REST APIs.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AWS CLI:</w:t>
      </w:r>
      <w:r>
        <w:rPr>
          <w:rFonts w:eastAsia="inter" w:cs="inter" w:ascii="inter" w:hAnsi="inter"/>
          <w:color w:val="000000"/>
          <w:sz w:val="21"/>
        </w:rPr>
        <w:t xml:space="preserve"> Manual uploads (not recommended for production).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NAS via AWS DataSync:</w:t>
      </w:r>
      <w:r>
        <w:rPr>
          <w:rFonts w:eastAsia="inter" w:cs="inter" w:ascii="inter" w:hAnsi="inter"/>
          <w:color w:val="000000"/>
          <w:sz w:val="21"/>
        </w:rPr>
        <w:t xml:space="preserve"> Automated file transfer from network storage.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Data Egress Patterns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Push Methods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SSH/SCP:</w:t>
      </w:r>
      <w:r>
        <w:rPr>
          <w:rFonts w:eastAsia="inter" w:cs="inter" w:ascii="inter" w:hAnsi="inter"/>
          <w:color w:val="000000"/>
          <w:sz w:val="21"/>
        </w:rPr>
        <w:t xml:space="preserve"> Secure file transfer to external servers.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SFTP via AWS Transfer Family:</w:t>
      </w:r>
      <w:r>
        <w:rPr>
          <w:rFonts w:eastAsia="inter" w:cs="inter" w:ascii="inter" w:hAnsi="inter"/>
          <w:color w:val="000000"/>
          <w:sz w:val="21"/>
        </w:rPr>
        <w:t xml:space="preserve"> Data delivery to external SFTP endpoints.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NAS via AWS DataSync:</w:t>
      </w:r>
      <w:r>
        <w:rPr>
          <w:rFonts w:eastAsia="inter" w:cs="inter" w:ascii="inter" w:hAnsi="inter"/>
          <w:color w:val="000000"/>
          <w:sz w:val="21"/>
        </w:rPr>
        <w:t xml:space="preserve"> Sync data to on-premises or cloud NAS.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SharePoint:</w:t>
      </w:r>
      <w:r>
        <w:rPr>
          <w:rFonts w:eastAsia="inter" w:cs="inter" w:ascii="inter" w:hAnsi="inter"/>
          <w:color w:val="000000"/>
          <w:sz w:val="21"/>
        </w:rPr>
        <w:t xml:space="preserve"> Exporting data to document management platforms.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Pull Methods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JDBC/ODBC:</w:t>
      </w:r>
      <w:r>
        <w:rPr>
          <w:rFonts w:eastAsia="inter" w:cs="inter" w:ascii="inter" w:hAnsi="inter"/>
          <w:color w:val="000000"/>
          <w:sz w:val="21"/>
        </w:rPr>
        <w:t xml:space="preserve"> Applications connect to Athena/Redshift for querying.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Calls:</w:t>
      </w:r>
      <w:r>
        <w:rPr>
          <w:rFonts w:eastAsia="inter" w:cs="inter" w:ascii="inter" w:hAnsi="inter"/>
          <w:color w:val="000000"/>
          <w:sz w:val="21"/>
        </w:rPr>
        <w:t xml:space="preserve"> Data consumers retrieve data via APIs.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Non-AWS Services:</w:t>
      </w:r>
      <w:r>
        <w:rPr>
          <w:rFonts w:eastAsia="inter" w:cs="inter" w:ascii="inter" w:hAnsi="inter"/>
          <w:color w:val="000000"/>
          <w:sz w:val="21"/>
        </w:rPr>
        <w:t xml:space="preserve"> S3 Shortcuts on MS Fabric, IAM user credentials for access.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Data Consumption Patterns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Amazon Athena:</w:t>
      </w:r>
      <w:r>
        <w:rPr>
          <w:rFonts w:eastAsia="inter" w:cs="inter" w:ascii="inter" w:hAnsi="inter"/>
          <w:color w:val="000000"/>
          <w:sz w:val="21"/>
        </w:rPr>
        <w:t xml:space="preserve"> Serverless querying of S3 data.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Amazon Redshift:</w:t>
      </w:r>
      <w:r>
        <w:rPr>
          <w:rFonts w:eastAsia="inter" w:cs="inter" w:ascii="inter" w:hAnsi="inter"/>
          <w:color w:val="000000"/>
          <w:sz w:val="21"/>
        </w:rPr>
        <w:t xml:space="preserve"> Data warehouse analytics.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Snowflake:</w:t>
      </w:r>
      <w:r>
        <w:rPr>
          <w:rFonts w:eastAsia="inter" w:cs="inter" w:ascii="inter" w:hAnsi="inter"/>
          <w:color w:val="000000"/>
          <w:sz w:val="21"/>
        </w:rPr>
        <w:t xml:space="preserve"> Cloud data platform querying S3.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SharePoint/Confluence:</w:t>
      </w:r>
      <w:r>
        <w:rPr>
          <w:rFonts w:eastAsia="inter" w:cs="inter" w:ascii="inter" w:hAnsi="inter"/>
          <w:color w:val="000000"/>
          <w:sz w:val="21"/>
        </w:rPr>
        <w:t xml:space="preserve"> Data sharing and collaboration.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JDBC/ODBC:</w:t>
      </w:r>
      <w:r>
        <w:rPr>
          <w:rFonts w:eastAsia="inter" w:cs="inter" w:ascii="inter" w:hAnsi="inter"/>
          <w:color w:val="000000"/>
          <w:sz w:val="21"/>
        </w:rPr>
        <w:t xml:space="preserve"> BI tools and applications.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MS Fabric S3 Shortcuts:</w:t>
      </w:r>
      <w:r>
        <w:rPr>
          <w:rFonts w:eastAsia="inter" w:cs="inter" w:ascii="inter" w:hAnsi="inter"/>
          <w:color w:val="000000"/>
          <w:sz w:val="21"/>
        </w:rPr>
        <w:t xml:space="preserve"> Non-AWS analytics platforms.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IAM User Credentials:</w:t>
      </w:r>
      <w:r>
        <w:rPr>
          <w:rFonts w:eastAsia="inter" w:cs="inter" w:ascii="inter" w:hAnsi="inter"/>
          <w:color w:val="000000"/>
          <w:sz w:val="21"/>
        </w:rPr>
        <w:t xml:space="preserve"> Direct access for authorized users.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Metrics Logging Approaches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Typical Metrics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AWS CloudWatch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Native AWS service for logs and 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Ingestion rates, errors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AWS CloudTrail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call and access logging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Access patterns, audit trail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Access Logs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Detailed logs of S3 object access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File access, user activity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Redshift/Athena Logs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Query and performance logs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Query times, failures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 Application Logs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Application-specific 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Business KPIs, custom events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Pros, Cons, Limitations, Security Considerations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Ingress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Considerations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Calls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Real-time, flexible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API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Rate limits, error handling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endpoints, IAM roles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Scheduled DB Calls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Reliable, automated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Latency, scheduling complexity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 DB load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Encrypted connections, audit logs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SCP/SFTP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Secure, widely supported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credentials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real-time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Key/cert management, encryption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SharePoint/Confluence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User-friendly, integrates with MS tools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 steps, less automation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Versioning, file formats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Access control, audit trails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JDBC/ODBC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 DB access, standard protocols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Network/firewall dependencies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 DB compatibility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Encrypted channels, least privilege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SFTP (Transfer Family)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Managed, scalable, secure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Setup required,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Throughput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integration, logging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AWS CLI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Flexible, scriptable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recommended for prod, error-prone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Manual, not scalable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rotation, audit logs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NAS (DataSync)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throughput, automated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Setup complexity, costs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 dependencies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Encrypted transfer, IAM roles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Egress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Considerations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SSH/SCP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Secure, standard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Manual, not scalable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Network/firewall restrictions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management, audit logs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SFTP (Transfer Family)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Managed, scalable, secure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Setup required,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Throughput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integration, logging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NAS (DataSync)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Automated, high throughput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Setup complexity, ongoing costs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 dependencies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Encrypted transfer, IAM roles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SharePoint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User-friendly, integrates with MS tools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Manual, less automation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File size/format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Access control, audit trails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JDBC/ODBC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Standardized, supports BI tools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Network/firewall dependencies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Query performance,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Encrypted channels, least privilege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Calls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Flexible, programmatic access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API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Rate limits, error handling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endpoints, IAM roles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Shortcuts (MS Fabric)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Easy integration for non-AWS users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features, compatibility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Access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user policies, audit logs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User Credentials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 access, flexible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Risk of credential leakage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rotation, access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Strong password, MFA, logging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Storage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Storage Option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Considerations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(Iceberg)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Scalable, cost-effective, open format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schema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Query performance (vs. warehouse)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Encryption, bucket policies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Redshift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High-performance analytics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Cost, scaling complexity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Storage/compute quotas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VPC, IAM, encryption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Appendix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Versioning Strategy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document versioning table at the start of the document.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all major revisions in a central repository (e.g., SharePoint, Confluence, or version-controlled S3 bucket).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Security Best Practices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Enforce least-privilege IAM policies.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encryption at rest and in transit.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all access with AWS CloudTrail and S3 access logs.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Regularly rotate credentials and enforce MFA.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C. References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AWS Documentation (S3, Redshift, Athena, DataSync, Transfer Family)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best practices for AWS services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Note:</w:t>
      </w:r>
      <w:r>
        <w:rPr>
          <w:rFonts w:eastAsia="inter" w:cs="inter" w:ascii="inter" w:hAnsi="inter"/>
          <w:color w:val="000000"/>
        </w:rPr>
        <w:t xml:space="preserve"> This structure is intended for a high-level technical document. You can expand each section with more details or diagrams as needed for your audience.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6612b24725ff7754d79cfb13c9c81c80227e502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2025-07-08T17:01:17.931Z</dcterms:created>
  <dcterms:modified xsi:type="dcterms:W3CDTF">2025-07-08T17:01:17.931Z</dcterms:modified>
</cp:coreProperties>
</file>