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Before diving into aspects of the consumer protection act, it is important to know how the Act defines various terms that will have a bearing on a consumer dispute. For instance, a “consumer” is not always a person who pays for a service. 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There may be certain circumstances in which the courts do not consider a person a “consumer” despite the fact that all goods and services are covered under the Act. It is important to understand the different cases in which a person may not be a consumer.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b w:val="1"/>
          <w:rtl w:val="0"/>
        </w:rPr>
        <w:t xml:space="preserve">Q. Who is a consumer?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The Consumer Protection Act defines a consumer as a person, voluntary consumer association or central or state government who buys any goods or service for a payment. It also includes cases where the goods or service has been procured under deferred payment.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It also includes those who buy and resell goods for livelihood and are self-employed.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There are some cases in which a person is not considered a “consumer”. 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b w:val="1"/>
          <w:rtl w:val="0"/>
        </w:rPr>
        <w:t xml:space="preserve">Q. Who is not a consumer?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A person who does not pay for the goods and services cannot be considered a consumer. There are numerous cases with precedents where courts have ruled if procurement of a specific service or good qualifies the buyer as a consumer. For further details, the consumer is referred to a handbook issued by the “Indian Social Institute, Delhi” titled, “Rights of the Consumer”.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b w:val="1"/>
          <w:rtl w:val="0"/>
        </w:rPr>
        <w:t xml:space="preserve">Q. What are my rights as a consumer?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A consumer is endowed with the right to: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- Be protected against the marketing of goods and services which are hazardous to life and property.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- Be informed of quality, quantity, potency, purity, standard and price of goods and services.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- Be assured of access to a variety of goods and services at fair prices.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- Be heard and for his/her concerns to be given due consideration.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- Seek redressal against unfair trade practices.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- Consumer education.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b w:val="1"/>
          <w:rtl w:val="0"/>
        </w:rPr>
        <w:t xml:space="preserve">Q. Who can file a complaint?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A complaint can be filed in the appropriate consumer court (district, state or national) by a complainant who may be: 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- a consumer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- a voluntary and registered consumer association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- Central or state government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- a group of consumers with the same complaint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- Legal heir or representative in case of death of complainant.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b w:val="1"/>
          <w:rtl w:val="0"/>
        </w:rPr>
        <w:t xml:space="preserve">Q. What powers does a consumer court have?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Consumer courts have been established at the district, state and national level to ensure that consumers get speedy justice.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The Consumer Protection Act confers the powers of a civil court on a consumer court at the district level. The same powers as that are available to a civil court in matters ranging from summoning and enforcing attendance of witnesses to reception of evidence on affidavits is also available to a district level consumer court.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b w:val="1"/>
          <w:rtl w:val="0"/>
        </w:rPr>
        <w:t xml:space="preserve">Q. Are there any other terms that in the Consumer Protection Act that one must be aware of?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highlight w:val="white"/>
          <w:rtl w:val="0"/>
        </w:rPr>
        <w:t xml:space="preserve">Yes. Some terms and their definitions are given below: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highlight w:val="white"/>
          <w:rtl w:val="0"/>
        </w:rPr>
        <w:t xml:space="preserve">Defect - Any fault, imperfection or shortcoming in the quality, quantity, potency, purity or standard as is claimed by the trader in any manner in relation to any goods.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highlight w:val="white"/>
          <w:rtl w:val="0"/>
        </w:rPr>
        <w:t xml:space="preserve">Deficiency - Any fault, imperfection, shortcoming or inadequacy in the quality, nature and manner of performance which is required to be maintained by a person in pursuance of a contract or otherwise in relation to any service.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b w:val="1"/>
          <w:highlight w:val="white"/>
          <w:rtl w:val="0"/>
        </w:rPr>
        <w:t xml:space="preserve">Q. What is the difference between “restrictive” and “unfair” trade practices?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highlight w:val="white"/>
          <w:rtl w:val="0"/>
        </w:rPr>
        <w:t xml:space="preserve">Restrictive trade practices are those with the help of which a trader or manufacturer is able to reduce the supply of a product or service to the market thereby raising its price.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Unfair trade practices are those in which a trader or manufacturer uses unfair methods or deceptive practices to push sales, use or supply of a goods or service.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--Ends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definitions_consumerProt_knowTheLaw.docx</dc:title>
</cp:coreProperties>
</file>