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2BC29" w14:textId="3F718A34" w:rsidR="00335C15" w:rsidRDefault="00A51B56" w:rsidP="00A07089">
      <w:pPr>
        <w:spacing w:after="0" w:line="240" w:lineRule="auto"/>
        <w:rPr>
          <w:lang w:eastAsia="ja-JP"/>
        </w:rPr>
      </w:pPr>
      <w:r>
        <w:rPr>
          <w:lang w:eastAsia="ja-JP"/>
        </w:rPr>
        <w:t>COMP3005 Final Project Report</w:t>
      </w:r>
    </w:p>
    <w:p w14:paraId="256FA26D" w14:textId="369B71FB" w:rsidR="00A51B56" w:rsidRDefault="00A51B56" w:rsidP="00A07089">
      <w:pPr>
        <w:spacing w:after="0" w:line="240" w:lineRule="auto"/>
        <w:rPr>
          <w:lang w:eastAsia="ja-JP"/>
        </w:rPr>
      </w:pPr>
      <w:r>
        <w:rPr>
          <w:lang w:eastAsia="ja-JP"/>
        </w:rPr>
        <w:t>Group Member1: Pak Yin, Kan, 101260592</w:t>
      </w:r>
      <w:r w:rsidR="00A07089">
        <w:rPr>
          <w:lang w:eastAsia="ja-JP"/>
        </w:rPr>
        <w:t xml:space="preserve"> (Preferred name: Knox Kan)</w:t>
      </w:r>
    </w:p>
    <w:p w14:paraId="32027673" w14:textId="29139974" w:rsidR="00A51B56" w:rsidRDefault="00A51B56" w:rsidP="00A07089">
      <w:pPr>
        <w:spacing w:after="0" w:line="240" w:lineRule="auto"/>
      </w:pPr>
      <w:r>
        <w:rPr>
          <w:lang w:eastAsia="ja-JP"/>
        </w:rPr>
        <w:t xml:space="preserve">Group Member2: </w:t>
      </w:r>
      <w:r w:rsidR="00CF1597">
        <w:t>Muhammed Burhan, 101270831</w:t>
      </w:r>
    </w:p>
    <w:p w14:paraId="0CD217C6" w14:textId="77777777" w:rsidR="00701FFD" w:rsidRDefault="00701FFD" w:rsidP="00A07089">
      <w:pPr>
        <w:spacing w:after="0" w:line="240" w:lineRule="auto"/>
        <w:rPr>
          <w:rFonts w:eastAsia="Yu Gothic"/>
          <w:lang w:eastAsia="ja-JP"/>
        </w:rPr>
      </w:pPr>
    </w:p>
    <w:p w14:paraId="28438FE8" w14:textId="3CBCBD6C" w:rsidR="00AA41BA" w:rsidRDefault="00701FFD" w:rsidP="00A07089">
      <w:pPr>
        <w:spacing w:after="0" w:line="240" w:lineRule="auto"/>
        <w:rPr>
          <w:rFonts w:eastAsia="Yu Gothic"/>
          <w:b/>
          <w:bCs/>
          <w:u w:val="single"/>
          <w:lang w:eastAsia="ja-JP"/>
        </w:rPr>
      </w:pPr>
      <w:r w:rsidRPr="00701FFD">
        <w:rPr>
          <w:b/>
          <w:bCs/>
          <w:u w:val="single"/>
        </w:rPr>
        <w:t>Conceptual Design</w:t>
      </w:r>
      <w:r>
        <w:rPr>
          <w:rFonts w:ascii="Yu Gothic" w:eastAsia="Yu Gothic" w:hAnsi="Yu Gothic"/>
          <w:b/>
          <w:bCs/>
          <w:u w:val="single"/>
          <w:lang w:eastAsia="ja-JP"/>
        </w:rPr>
        <w:t xml:space="preserve"> with </w:t>
      </w:r>
      <w:r w:rsidR="00AA41BA" w:rsidRPr="00701FFD">
        <w:rPr>
          <w:b/>
          <w:bCs/>
          <w:u w:val="single"/>
        </w:rPr>
        <w:t>ER Diagram:</w:t>
      </w:r>
    </w:p>
    <w:p w14:paraId="5A145876" w14:textId="77777777" w:rsidR="00701FFD" w:rsidRPr="00701FFD" w:rsidRDefault="00701FFD" w:rsidP="00A07089">
      <w:pPr>
        <w:spacing w:after="0" w:line="240" w:lineRule="auto"/>
        <w:rPr>
          <w:rFonts w:eastAsia="Yu Gothic"/>
          <w:b/>
          <w:bCs/>
          <w:u w:val="single"/>
          <w:lang w:eastAsia="ja-JP"/>
        </w:rPr>
      </w:pPr>
    </w:p>
    <w:p w14:paraId="6B16E874" w14:textId="1F44E32A" w:rsidR="00701FFD" w:rsidRDefault="00701FFD" w:rsidP="00A07089">
      <w:pPr>
        <w:spacing w:after="0" w:line="240" w:lineRule="auto"/>
        <w:rPr>
          <w:rFonts w:eastAsia="Yu Gothic"/>
          <w:lang w:eastAsia="ja-JP"/>
        </w:rPr>
      </w:pPr>
      <w:r>
        <w:rPr>
          <w:noProof/>
        </w:rPr>
        <w:drawing>
          <wp:inline distT="0" distB="0" distL="0" distR="0" wp14:anchorId="2DED5D20" wp14:editId="27874204">
            <wp:extent cx="5916304" cy="5399892"/>
            <wp:effectExtent l="0" t="0" r="8255" b="0"/>
            <wp:docPr id="1028632262"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2262" name="圖片 1" descr="一張含有 文字, 圖表, 方案, 工程製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127" cy="5405206"/>
                    </a:xfrm>
                    <a:prstGeom prst="rect">
                      <a:avLst/>
                    </a:prstGeom>
                    <a:noFill/>
                    <a:ln>
                      <a:noFill/>
                    </a:ln>
                  </pic:spPr>
                </pic:pic>
              </a:graphicData>
            </a:graphic>
          </wp:inline>
        </w:drawing>
      </w:r>
    </w:p>
    <w:p w14:paraId="6374BC07" w14:textId="77777777" w:rsidR="00701FFD" w:rsidRDefault="00701FFD" w:rsidP="00A07089">
      <w:pPr>
        <w:spacing w:after="0" w:line="240" w:lineRule="auto"/>
        <w:rPr>
          <w:rFonts w:eastAsia="Yu Gothic"/>
          <w:lang w:eastAsia="ja-JP"/>
        </w:rPr>
      </w:pPr>
    </w:p>
    <w:p w14:paraId="0D547683" w14:textId="797FB989" w:rsidR="00701FFD" w:rsidRDefault="00701FFD" w:rsidP="00A07089">
      <w:pPr>
        <w:spacing w:after="0" w:line="240" w:lineRule="auto"/>
        <w:jc w:val="both"/>
        <w:rPr>
          <w:rFonts w:eastAsia="Yu Gothic"/>
          <w:lang w:eastAsia="ja-JP"/>
        </w:rPr>
      </w:pPr>
      <w:r>
        <w:rPr>
          <w:rFonts w:eastAsia="Yu Gothic"/>
          <w:lang w:eastAsia="ja-JP"/>
        </w:rPr>
        <w:t>The above ER diagram shows the database design for this Gym management program. This program is mainly used by three parties, namely, members, trainers as well as admins, and therefore, those are three main entities in this diagram.</w:t>
      </w:r>
    </w:p>
    <w:p w14:paraId="28D447CB" w14:textId="17C35C81" w:rsidR="00701FFD" w:rsidRDefault="00701FFD" w:rsidP="00A07089">
      <w:pPr>
        <w:spacing w:after="0" w:line="240" w:lineRule="auto"/>
        <w:jc w:val="both"/>
        <w:rPr>
          <w:rFonts w:eastAsia="Yu Gothic"/>
          <w:lang w:eastAsia="ja-JP"/>
        </w:rPr>
      </w:pPr>
      <w:r>
        <w:rPr>
          <w:rFonts w:eastAsia="Yu Gothic"/>
          <w:lang w:eastAsia="ja-JP"/>
        </w:rPr>
        <w:t xml:space="preserve">For member, they have the ability to make bookings to various types of activities such as personal training and classes and have their responsibilities to make payment and as such this extends to another entities </w:t>
      </w:r>
      <w:r w:rsidR="007115BB">
        <w:rPr>
          <w:rFonts w:eastAsia="Yu Gothic"/>
          <w:lang w:eastAsia="ja-JP"/>
        </w:rPr>
        <w:t xml:space="preserve">– “Payments”, “Bookings”, </w:t>
      </w:r>
      <w:r w:rsidR="007115BB">
        <w:rPr>
          <w:rFonts w:eastAsia="Yu Gothic"/>
          <w:lang w:eastAsia="ja-JP"/>
        </w:rPr>
        <w:lastRenderedPageBreak/>
        <w:t>“Classes” and “Room”.</w:t>
      </w:r>
      <w:r w:rsidR="00A6152C">
        <w:rPr>
          <w:rFonts w:eastAsia="Yu Gothic"/>
          <w:lang w:eastAsia="ja-JP"/>
        </w:rPr>
        <w:t xml:space="preserve"> Those entities should store all necessary data input from the main entities – “Admin”, “Members” or “Trainer”. </w:t>
      </w:r>
    </w:p>
    <w:p w14:paraId="1FC69A3F" w14:textId="5E8285F9" w:rsidR="00701FFD" w:rsidRDefault="00A6152C" w:rsidP="00A07089">
      <w:pPr>
        <w:spacing w:after="0" w:line="240" w:lineRule="auto"/>
        <w:jc w:val="both"/>
        <w:rPr>
          <w:rFonts w:eastAsia="Yu Gothic"/>
          <w:lang w:eastAsia="ja-JP"/>
        </w:rPr>
      </w:pPr>
      <w:r>
        <w:rPr>
          <w:rFonts w:eastAsia="Yu Gothic"/>
          <w:lang w:eastAsia="ja-JP"/>
        </w:rPr>
        <w:t>For the Trainer, since they should have the permission to enter their own availability for the personal training session, “</w:t>
      </w:r>
      <w:proofErr w:type="spellStart"/>
      <w:r>
        <w:rPr>
          <w:rFonts w:eastAsia="Yu Gothic"/>
          <w:lang w:eastAsia="ja-JP"/>
        </w:rPr>
        <w:t>TrainerAvailability</w:t>
      </w:r>
      <w:proofErr w:type="spellEnd"/>
      <w:r>
        <w:rPr>
          <w:rFonts w:eastAsia="Yu Gothic"/>
          <w:lang w:eastAsia="ja-JP"/>
        </w:rPr>
        <w:t xml:space="preserve">” entity is created at this point for the trainer to input their availability as many as they can, with referencing to the </w:t>
      </w:r>
      <w:proofErr w:type="spellStart"/>
      <w:r>
        <w:rPr>
          <w:rFonts w:eastAsia="Yu Gothic"/>
          <w:lang w:eastAsia="ja-JP"/>
        </w:rPr>
        <w:t>TrainerID</w:t>
      </w:r>
      <w:proofErr w:type="spellEnd"/>
      <w:r>
        <w:rPr>
          <w:rFonts w:eastAsia="Yu Gothic"/>
          <w:lang w:eastAsia="ja-JP"/>
        </w:rPr>
        <w:t>. In this approach, it prevents a ton of duplication record if we merged the availability to the Trainer table.</w:t>
      </w:r>
    </w:p>
    <w:p w14:paraId="13272A7A" w14:textId="6401CE00" w:rsidR="00A07089" w:rsidRDefault="00A6152C" w:rsidP="00A07089">
      <w:pPr>
        <w:spacing w:after="0" w:line="240" w:lineRule="auto"/>
        <w:jc w:val="both"/>
        <w:rPr>
          <w:rFonts w:eastAsia="Yu Gothic"/>
          <w:lang w:eastAsia="ja-JP"/>
        </w:rPr>
      </w:pPr>
      <w:r>
        <w:rPr>
          <w:rFonts w:eastAsia="Yu Gothic"/>
          <w:lang w:eastAsia="ja-JP"/>
        </w:rPr>
        <w:t xml:space="preserve">The “Admin” entity manages the current equipment of the Gym so it has access to the “Equipment” </w:t>
      </w:r>
      <w:r w:rsidR="00A07089">
        <w:rPr>
          <w:rFonts w:eastAsia="Yu Gothic"/>
          <w:lang w:eastAsia="ja-JP"/>
        </w:rPr>
        <w:t>e</w:t>
      </w:r>
      <w:r>
        <w:rPr>
          <w:rFonts w:eastAsia="Yu Gothic"/>
          <w:lang w:eastAsia="ja-JP"/>
        </w:rPr>
        <w:t>ntity</w:t>
      </w:r>
      <w:r w:rsidR="00A07089">
        <w:rPr>
          <w:rFonts w:eastAsia="Yu Gothic"/>
          <w:lang w:eastAsia="ja-JP"/>
        </w:rPr>
        <w:t>. The admin can also monitor and manage classes so they can also manipulate the “Classes” and “Rooms” tables.</w:t>
      </w:r>
    </w:p>
    <w:p w14:paraId="060B0080" w14:textId="1871BDA1" w:rsidR="00701FFD" w:rsidRDefault="00A07089" w:rsidP="0049029E">
      <w:pPr>
        <w:spacing w:after="0" w:line="240" w:lineRule="auto"/>
        <w:jc w:val="both"/>
        <w:rPr>
          <w:rFonts w:eastAsia="Yu Gothic"/>
          <w:lang w:eastAsia="ja-JP"/>
        </w:rPr>
      </w:pPr>
      <w:r>
        <w:rPr>
          <w:rFonts w:eastAsia="Yu Gothic"/>
          <w:lang w:eastAsia="ja-JP"/>
        </w:rPr>
        <w:t xml:space="preserve">Noted that, we acknowledge that when the program expands and especially when new requirements come, the schema needs to be adjusted, the above ER-diagram should cover the basic idea and requirements of this project. </w:t>
      </w:r>
    </w:p>
    <w:p w14:paraId="78343118" w14:textId="054C573D" w:rsidR="00A07089" w:rsidRPr="00AE1836" w:rsidRDefault="00AE1836" w:rsidP="00AE1836">
      <w:pPr>
        <w:widowControl/>
      </w:pPr>
      <w:r>
        <w:rPr>
          <w:rFonts w:eastAsia="Yu Gothic"/>
          <w:lang w:eastAsia="ja-JP"/>
        </w:rPr>
        <w:br w:type="page"/>
      </w:r>
    </w:p>
    <w:p w14:paraId="6D67F6C7" w14:textId="4CCF9D54" w:rsidR="00AA41BA" w:rsidRPr="00701FFD" w:rsidRDefault="0049029E" w:rsidP="00A07089">
      <w:pPr>
        <w:spacing w:after="0" w:line="240" w:lineRule="auto"/>
        <w:rPr>
          <w:rFonts w:eastAsia="Yu Gothic"/>
          <w:b/>
          <w:bCs/>
          <w:u w:val="single"/>
          <w:lang w:eastAsia="ja-JP"/>
        </w:rPr>
      </w:pPr>
      <w:r w:rsidRPr="0049029E">
        <w:rPr>
          <w:b/>
          <w:bCs/>
          <w:u w:val="single"/>
        </w:rPr>
        <w:lastRenderedPageBreak/>
        <w:t>Reduction to Relation Schemas</w:t>
      </w:r>
      <w:r w:rsidR="00AA41BA" w:rsidRPr="00701FFD">
        <w:rPr>
          <w:b/>
          <w:bCs/>
          <w:u w:val="single"/>
        </w:rPr>
        <w:t>:</w:t>
      </w:r>
    </w:p>
    <w:p w14:paraId="13B060FB" w14:textId="4474E4B5" w:rsidR="0049029E" w:rsidRPr="00AE1836" w:rsidRDefault="0049029E" w:rsidP="00A07089">
      <w:pPr>
        <w:spacing w:after="0" w:line="240" w:lineRule="auto"/>
      </w:pPr>
      <w:r>
        <w:rPr>
          <w:rFonts w:eastAsia="Yu Gothic"/>
          <w:lang w:eastAsia="ja-JP"/>
        </w:rPr>
        <w:t>With the ER diagram, we can come up with the following relation schemas:</w:t>
      </w:r>
    </w:p>
    <w:p w14:paraId="4143CE15" w14:textId="73C3DFB7" w:rsidR="0049029E" w:rsidRPr="00AE1836" w:rsidRDefault="00AE1836" w:rsidP="00A07089">
      <w:pPr>
        <w:spacing w:after="0" w:line="240" w:lineRule="auto"/>
      </w:pPr>
      <w:r>
        <w:rPr>
          <w:noProof/>
        </w:rPr>
        <w:drawing>
          <wp:inline distT="0" distB="0" distL="0" distR="0" wp14:anchorId="4EC839D5" wp14:editId="4EAA6814">
            <wp:extent cx="4913906" cy="5093479"/>
            <wp:effectExtent l="0" t="0" r="1270" b="0"/>
            <wp:docPr id="1624842460" name="圖片 2" descr="一張含有 文字, 收據, 圖表,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42460" name="圖片 2" descr="一張含有 文字, 收據, 圖表, 筆跡 的圖片&#10;&#10;自動產生的描述"/>
                    <pic:cNvPicPr>
                      <a:picLocks noChangeAspect="1" noChangeArrowheads="1"/>
                    </pic:cNvPicPr>
                  </pic:nvPicPr>
                  <pic:blipFill rotWithShape="1">
                    <a:blip r:embed="rId9">
                      <a:extLst>
                        <a:ext uri="{28A0092B-C50C-407E-A947-70E740481C1C}">
                          <a14:useLocalDpi xmlns:a14="http://schemas.microsoft.com/office/drawing/2010/main" val="0"/>
                        </a:ext>
                      </a:extLst>
                    </a:blip>
                    <a:srcRect l="4162" t="15960" r="4295" b="30640"/>
                    <a:stretch/>
                  </pic:blipFill>
                  <pic:spPr bwMode="auto">
                    <a:xfrm>
                      <a:off x="0" y="0"/>
                      <a:ext cx="4940177" cy="5120711"/>
                    </a:xfrm>
                    <a:prstGeom prst="rect">
                      <a:avLst/>
                    </a:prstGeom>
                    <a:noFill/>
                    <a:ln>
                      <a:noFill/>
                    </a:ln>
                    <a:extLst>
                      <a:ext uri="{53640926-AAD7-44D8-BBD7-CCE9431645EC}">
                        <a14:shadowObscured xmlns:a14="http://schemas.microsoft.com/office/drawing/2010/main"/>
                      </a:ext>
                    </a:extLst>
                  </pic:spPr>
                </pic:pic>
              </a:graphicData>
            </a:graphic>
          </wp:inline>
        </w:drawing>
      </w:r>
    </w:p>
    <w:p w14:paraId="349E6185" w14:textId="26E7D113" w:rsidR="00FF5FE7" w:rsidRDefault="00FF5FE7" w:rsidP="00A07089">
      <w:pPr>
        <w:spacing w:after="0" w:line="240" w:lineRule="auto"/>
      </w:pPr>
    </w:p>
    <w:p w14:paraId="64B8AC45" w14:textId="13187604" w:rsidR="00FF5FE7" w:rsidRDefault="00FF5FE7" w:rsidP="00A07089">
      <w:pPr>
        <w:spacing w:after="0" w:line="240" w:lineRule="auto"/>
      </w:pPr>
      <w:r>
        <w:rPr>
          <w:rFonts w:hint="eastAsia"/>
        </w:rPr>
        <w:t>The schema is pretty simple and can be</w:t>
      </w:r>
      <w:r w:rsidR="001E1F0F">
        <w:rPr>
          <w:rFonts w:hint="eastAsia"/>
        </w:rPr>
        <w:t xml:space="preserve"> easily</w:t>
      </w:r>
      <w:r>
        <w:rPr>
          <w:rFonts w:hint="eastAsia"/>
        </w:rPr>
        <w:t xml:space="preserve"> understood by breaking down the ER diagram.</w:t>
      </w:r>
      <w:r w:rsidR="00FB4F52">
        <w:rPr>
          <w:rFonts w:hint="eastAsia"/>
        </w:rPr>
        <w:t xml:space="preserve"> </w:t>
      </w:r>
      <w:r w:rsidR="00142D77">
        <w:rPr>
          <w:rFonts w:hint="eastAsia"/>
        </w:rPr>
        <w:t>Members, Trainers, Admin table represents three types of users, and the other tables serves for other functionalities.</w:t>
      </w:r>
    </w:p>
    <w:p w14:paraId="3B27E33B" w14:textId="77777777" w:rsidR="00FF5FE7" w:rsidRDefault="00FF5FE7" w:rsidP="00A07089">
      <w:pPr>
        <w:spacing w:after="0" w:line="240" w:lineRule="auto"/>
      </w:pPr>
    </w:p>
    <w:p w14:paraId="19A7305B" w14:textId="33D80FAC" w:rsidR="00142D77" w:rsidRPr="00142D77" w:rsidRDefault="00142D77" w:rsidP="00A07089">
      <w:pPr>
        <w:spacing w:after="0" w:line="240" w:lineRule="auto"/>
        <w:rPr>
          <w:b/>
          <w:bCs/>
          <w:u w:val="single"/>
        </w:rPr>
      </w:pPr>
      <w:r w:rsidRPr="00142D77">
        <w:rPr>
          <w:b/>
          <w:bCs/>
          <w:u w:val="single"/>
        </w:rPr>
        <w:t>DDL File</w:t>
      </w:r>
      <w:r>
        <w:rPr>
          <w:rFonts w:hint="eastAsia"/>
          <w:b/>
          <w:bCs/>
          <w:u w:val="single"/>
        </w:rPr>
        <w:t>:</w:t>
      </w:r>
    </w:p>
    <w:p w14:paraId="41111196" w14:textId="158C40A2" w:rsidR="00142D77" w:rsidRDefault="00142D77" w:rsidP="00A07089">
      <w:pPr>
        <w:spacing w:after="0" w:line="240" w:lineRule="auto"/>
      </w:pPr>
      <w:r>
        <w:rPr>
          <w:rFonts w:hint="eastAsia"/>
        </w:rPr>
        <w:t xml:space="preserve">Please check the </w:t>
      </w:r>
      <w:r>
        <w:t>“</w:t>
      </w:r>
      <w:r>
        <w:rPr>
          <w:rFonts w:hint="eastAsia"/>
        </w:rPr>
        <w:t>SQL</w:t>
      </w:r>
      <w:r>
        <w:t>”</w:t>
      </w:r>
      <w:r>
        <w:rPr>
          <w:rFonts w:hint="eastAsia"/>
        </w:rPr>
        <w:t xml:space="preserve"> directory. In theory, you do not need to run this file as when starts running the program, it will create the tables for the </w:t>
      </w:r>
      <w:r>
        <w:t>user</w:t>
      </w:r>
      <w:r>
        <w:rPr>
          <w:rFonts w:hint="eastAsia"/>
        </w:rPr>
        <w:t>s automatically, but it was provided in case if there is any issue.</w:t>
      </w:r>
    </w:p>
    <w:p w14:paraId="1DB73162" w14:textId="77777777" w:rsidR="00EF0F88" w:rsidRDefault="00EF0F88" w:rsidP="00A07089">
      <w:pPr>
        <w:spacing w:after="0" w:line="240" w:lineRule="auto"/>
      </w:pPr>
    </w:p>
    <w:p w14:paraId="2467907D" w14:textId="79217CB2" w:rsidR="009E5BED" w:rsidRDefault="009E5BED" w:rsidP="00A07089">
      <w:pPr>
        <w:spacing w:after="0" w:line="240" w:lineRule="auto"/>
      </w:pPr>
      <w:r>
        <w:rPr>
          <w:rFonts w:hint="eastAsia"/>
        </w:rPr>
        <w:t xml:space="preserve">Link to DDL file: </w:t>
      </w:r>
      <w:r w:rsidR="00EF0F88" w:rsidRPr="00EF0F88">
        <w:t>https://github.com/knoxkpy/COMP3005-Project/blob/main/SQL/DDL.sql</w:t>
      </w:r>
    </w:p>
    <w:p w14:paraId="2BF32BA4" w14:textId="77777777" w:rsidR="00142D77" w:rsidRDefault="00142D77" w:rsidP="00A07089">
      <w:pPr>
        <w:spacing w:after="0" w:line="240" w:lineRule="auto"/>
      </w:pPr>
    </w:p>
    <w:p w14:paraId="66934A5A" w14:textId="1372DA80" w:rsidR="00142D77" w:rsidRPr="00142D77" w:rsidRDefault="00142D77" w:rsidP="00A07089">
      <w:pPr>
        <w:spacing w:after="0" w:line="240" w:lineRule="auto"/>
        <w:rPr>
          <w:b/>
          <w:bCs/>
          <w:u w:val="single"/>
        </w:rPr>
      </w:pPr>
      <w:r w:rsidRPr="00142D77">
        <w:rPr>
          <w:b/>
          <w:bCs/>
          <w:u w:val="single"/>
        </w:rPr>
        <w:lastRenderedPageBreak/>
        <w:t>DML File</w:t>
      </w:r>
      <w:r>
        <w:rPr>
          <w:rFonts w:hint="eastAsia"/>
          <w:b/>
          <w:bCs/>
          <w:u w:val="single"/>
        </w:rPr>
        <w:t>:</w:t>
      </w:r>
    </w:p>
    <w:p w14:paraId="21618FA2" w14:textId="2733862B" w:rsidR="00142D77" w:rsidRDefault="00142D77" w:rsidP="00A07089">
      <w:pPr>
        <w:spacing w:after="0" w:line="240" w:lineRule="auto"/>
      </w:pPr>
      <w:r>
        <w:rPr>
          <w:rFonts w:hint="eastAsia"/>
        </w:rPr>
        <w:t xml:space="preserve">Please check the </w:t>
      </w:r>
      <w:r>
        <w:t>“</w:t>
      </w:r>
      <w:r>
        <w:rPr>
          <w:rFonts w:hint="eastAsia"/>
        </w:rPr>
        <w:t>SQL</w:t>
      </w:r>
      <w:r>
        <w:t>”</w:t>
      </w:r>
      <w:r>
        <w:rPr>
          <w:rFonts w:hint="eastAsia"/>
        </w:rPr>
        <w:t xml:space="preserve"> directory. In theory, you do not need this file as well since if you follow the instructions of the program, the database should work properly. But this file serves as a </w:t>
      </w:r>
      <w:r>
        <w:t>“facilitator”</w:t>
      </w:r>
      <w:r>
        <w:rPr>
          <w:rFonts w:hint="eastAsia"/>
        </w:rPr>
        <w:t xml:space="preserve"> for the demo.</w:t>
      </w:r>
    </w:p>
    <w:p w14:paraId="2BD3519B" w14:textId="77777777" w:rsidR="00EF0F88" w:rsidRDefault="00EF0F88" w:rsidP="00A07089">
      <w:pPr>
        <w:spacing w:after="0" w:line="240" w:lineRule="auto"/>
      </w:pPr>
    </w:p>
    <w:p w14:paraId="336914CF" w14:textId="087B929B" w:rsidR="00EF0F88" w:rsidRDefault="00EF0F88" w:rsidP="00A07089">
      <w:pPr>
        <w:spacing w:after="0" w:line="240" w:lineRule="auto"/>
      </w:pPr>
      <w:r w:rsidRPr="00EF0F88">
        <w:t>Link to D</w:t>
      </w:r>
      <w:r>
        <w:rPr>
          <w:rFonts w:hint="eastAsia"/>
        </w:rPr>
        <w:t>M</w:t>
      </w:r>
      <w:r w:rsidRPr="00EF0F88">
        <w:t>L file:</w:t>
      </w:r>
      <w:r>
        <w:rPr>
          <w:rFonts w:hint="eastAsia"/>
        </w:rPr>
        <w:t xml:space="preserve"> </w:t>
      </w:r>
      <w:r w:rsidRPr="00EF0F88">
        <w:t>https://github.com/knoxkpy/COMP3005-Project/blob/main/SQL/DML.sql</w:t>
      </w:r>
    </w:p>
    <w:p w14:paraId="19171F1D" w14:textId="77777777" w:rsidR="00142D77" w:rsidRPr="00142D77" w:rsidRDefault="00142D77" w:rsidP="00A07089">
      <w:pPr>
        <w:spacing w:after="0" w:line="240" w:lineRule="auto"/>
      </w:pPr>
    </w:p>
    <w:p w14:paraId="77E4F3D2" w14:textId="4BDCB7F1" w:rsidR="00701FFD" w:rsidRDefault="007115BB" w:rsidP="00A07089">
      <w:pPr>
        <w:spacing w:after="0" w:line="240" w:lineRule="auto"/>
        <w:rPr>
          <w:b/>
          <w:bCs/>
          <w:u w:val="single"/>
        </w:rPr>
      </w:pPr>
      <w:r w:rsidRPr="00A07089">
        <w:rPr>
          <w:rFonts w:eastAsia="Yu Gothic"/>
          <w:b/>
          <w:bCs/>
          <w:u w:val="single"/>
          <w:lang w:eastAsia="ja-JP"/>
        </w:rPr>
        <w:t>Implementation:</w:t>
      </w:r>
    </w:p>
    <w:p w14:paraId="05A1DE49" w14:textId="77777777" w:rsidR="006E51A8" w:rsidRDefault="006E51A8" w:rsidP="006E51A8">
      <w:pPr>
        <w:spacing w:after="0" w:line="240" w:lineRule="auto"/>
        <w:jc w:val="both"/>
      </w:pPr>
      <w:r>
        <w:t xml:space="preserve">The Health and Fitness Club Management System is designed to facilitate the management of club members, trainers, and administrative staff through a comprehensive platform. Developed using Python and interfaced with a PostgreSQL database via the </w:t>
      </w:r>
      <w:proofErr w:type="spellStart"/>
      <w:r>
        <w:t>psycopg</w:t>
      </w:r>
      <w:proofErr w:type="spellEnd"/>
      <w:r>
        <w:t xml:space="preserve"> library, this application efficiently handles the registration, scheduling, and tracking of fitness activities and member metrics.</w:t>
      </w:r>
    </w:p>
    <w:p w14:paraId="2DD93C0F" w14:textId="77777777" w:rsidR="006E51A8" w:rsidRDefault="006E51A8" w:rsidP="006E51A8">
      <w:pPr>
        <w:spacing w:after="0" w:line="240" w:lineRule="auto"/>
        <w:jc w:val="both"/>
      </w:pPr>
    </w:p>
    <w:p w14:paraId="08F59FDF" w14:textId="5C6FF2AE" w:rsidR="006E51A8" w:rsidRPr="006E51A8" w:rsidRDefault="006E51A8" w:rsidP="006E51A8">
      <w:pPr>
        <w:spacing w:after="0" w:line="240" w:lineRule="auto"/>
        <w:jc w:val="both"/>
        <w:rPr>
          <w:u w:val="single"/>
        </w:rPr>
      </w:pPr>
      <w:r w:rsidRPr="006E51A8">
        <w:rPr>
          <w:u w:val="single"/>
        </w:rPr>
        <w:t>1. Application:</w:t>
      </w:r>
    </w:p>
    <w:p w14:paraId="5202ED40" w14:textId="58D190E4" w:rsidR="006E51A8" w:rsidRDefault="006E51A8" w:rsidP="006E51A8">
      <w:pPr>
        <w:pStyle w:val="a9"/>
        <w:numPr>
          <w:ilvl w:val="0"/>
          <w:numId w:val="2"/>
        </w:numPr>
        <w:spacing w:after="0" w:line="240" w:lineRule="auto"/>
        <w:jc w:val="both"/>
      </w:pPr>
      <w:r>
        <w:t>Presentation:</w:t>
      </w:r>
    </w:p>
    <w:p w14:paraId="3B299A68" w14:textId="7544EB0F" w:rsidR="006E51A8" w:rsidRDefault="006E51A8" w:rsidP="006E51A8">
      <w:pPr>
        <w:pStyle w:val="a9"/>
        <w:numPr>
          <w:ilvl w:val="1"/>
          <w:numId w:val="2"/>
        </w:numPr>
        <w:spacing w:after="0" w:line="240" w:lineRule="auto"/>
        <w:jc w:val="both"/>
      </w:pPr>
      <w:r>
        <w:t>The user interface is primarily command-line-based, providing prompts and accepting inputs that allow users to interact with the system. This approach ensures simplicity and accessibility while maintaining the focus on functionality.</w:t>
      </w:r>
    </w:p>
    <w:p w14:paraId="6C397AE0" w14:textId="058785ED" w:rsidR="006E51A8" w:rsidRDefault="006E51A8" w:rsidP="006E51A8">
      <w:pPr>
        <w:pStyle w:val="a9"/>
        <w:numPr>
          <w:ilvl w:val="0"/>
          <w:numId w:val="2"/>
        </w:numPr>
        <w:spacing w:after="0" w:line="240" w:lineRule="auto"/>
        <w:jc w:val="both"/>
      </w:pPr>
      <w:r>
        <w:t>Logi</w:t>
      </w:r>
      <w:r>
        <w:rPr>
          <w:rFonts w:hint="eastAsia"/>
        </w:rPr>
        <w:t>c</w:t>
      </w:r>
      <w:r>
        <w:t>:</w:t>
      </w:r>
    </w:p>
    <w:p w14:paraId="4E4B8A0A" w14:textId="2F91C977" w:rsidR="006E51A8" w:rsidRDefault="006E51A8" w:rsidP="006E51A8">
      <w:pPr>
        <w:pStyle w:val="a9"/>
        <w:numPr>
          <w:ilvl w:val="1"/>
          <w:numId w:val="2"/>
        </w:numPr>
        <w:spacing w:after="0" w:line="240" w:lineRule="auto"/>
        <w:jc w:val="both"/>
      </w:pPr>
      <w:r>
        <w:t>Core functionalities, including managing user profiles, scheduling classes, processing payments, and updating health metrics, are implemented in Python. This layer processes data, applies business rules, and handles decision-making processes.</w:t>
      </w:r>
    </w:p>
    <w:p w14:paraId="42FB75C7" w14:textId="37F91582" w:rsidR="006E51A8" w:rsidRDefault="006E51A8" w:rsidP="006E51A8">
      <w:pPr>
        <w:pStyle w:val="a9"/>
        <w:numPr>
          <w:ilvl w:val="0"/>
          <w:numId w:val="3"/>
        </w:numPr>
        <w:spacing w:after="0" w:line="240" w:lineRule="auto"/>
        <w:jc w:val="both"/>
      </w:pPr>
      <w:r>
        <w:t>Data Access:</w:t>
      </w:r>
    </w:p>
    <w:p w14:paraId="56D06430" w14:textId="3746DBEE" w:rsidR="006E51A8" w:rsidRDefault="006E51A8" w:rsidP="006E51A8">
      <w:pPr>
        <w:pStyle w:val="a9"/>
        <w:numPr>
          <w:ilvl w:val="1"/>
          <w:numId w:val="3"/>
        </w:numPr>
        <w:spacing w:after="0" w:line="240" w:lineRule="auto"/>
        <w:jc w:val="both"/>
      </w:pPr>
      <w:r>
        <w:t xml:space="preserve">The </w:t>
      </w:r>
      <w:proofErr w:type="spellStart"/>
      <w:r>
        <w:t>psycopg</w:t>
      </w:r>
      <w:proofErr w:type="spellEnd"/>
      <w:r>
        <w:t xml:space="preserve"> library is employed to establish a connection between the Python application and the PostgreSQL database. It facilitates executing SQL queries, managing transactions, and handling database operations seamlessly.</w:t>
      </w:r>
    </w:p>
    <w:p w14:paraId="7F7A1A61" w14:textId="77777777" w:rsidR="006E51A8" w:rsidRDefault="006E51A8" w:rsidP="006E51A8">
      <w:pPr>
        <w:spacing w:after="0" w:line="240" w:lineRule="auto"/>
        <w:jc w:val="both"/>
      </w:pPr>
    </w:p>
    <w:p w14:paraId="0A31DB71" w14:textId="34700331" w:rsidR="006E51A8" w:rsidRPr="006E51A8" w:rsidRDefault="006E51A8" w:rsidP="006E51A8">
      <w:pPr>
        <w:spacing w:after="0" w:line="240" w:lineRule="auto"/>
        <w:jc w:val="both"/>
        <w:rPr>
          <w:u w:val="single"/>
        </w:rPr>
      </w:pPr>
      <w:r w:rsidRPr="006E51A8">
        <w:rPr>
          <w:u w:val="single"/>
        </w:rPr>
        <w:t>2. Database Architecture:</w:t>
      </w:r>
    </w:p>
    <w:p w14:paraId="35BC4323" w14:textId="77777777" w:rsidR="006E51A8" w:rsidRDefault="006E51A8" w:rsidP="006E51A8">
      <w:pPr>
        <w:pStyle w:val="a9"/>
        <w:numPr>
          <w:ilvl w:val="0"/>
          <w:numId w:val="3"/>
        </w:numPr>
        <w:spacing w:after="0" w:line="240" w:lineRule="auto"/>
        <w:jc w:val="both"/>
      </w:pPr>
      <w:r>
        <w:t>Database Schema:</w:t>
      </w:r>
    </w:p>
    <w:p w14:paraId="12685B54" w14:textId="790D57E3" w:rsidR="006E51A8" w:rsidRDefault="006E51A8" w:rsidP="006E51A8">
      <w:pPr>
        <w:pStyle w:val="a9"/>
        <w:numPr>
          <w:ilvl w:val="1"/>
          <w:numId w:val="3"/>
        </w:numPr>
        <w:spacing w:after="0" w:line="240" w:lineRule="auto"/>
        <w:jc w:val="both"/>
      </w:pPr>
      <w:r>
        <w:t>The schema includes several key tables such as Members, Trainers, Classes,</w:t>
      </w:r>
      <w:r>
        <w:rPr>
          <w:rFonts w:hint="eastAsia"/>
        </w:rPr>
        <w:t xml:space="preserve"> Admin,</w:t>
      </w:r>
      <w:r>
        <w:t xml:space="preserve"> Bookings, and Payments</w:t>
      </w:r>
      <w:r>
        <w:rPr>
          <w:rFonts w:hint="eastAsia"/>
        </w:rPr>
        <w:t xml:space="preserve"> etc</w:t>
      </w:r>
      <w:r>
        <w:t>. Relationships are defined with primary keys and foreign keys, ensuring relational integrity across the database.</w:t>
      </w:r>
      <w:r>
        <w:rPr>
          <w:rFonts w:hint="eastAsia"/>
        </w:rPr>
        <w:t xml:space="preserve"> Please check the ER diagram and its </w:t>
      </w:r>
      <w:r>
        <w:rPr>
          <w:rFonts w:hint="eastAsia"/>
        </w:rPr>
        <w:lastRenderedPageBreak/>
        <w:t>corresponding schema above for details</w:t>
      </w:r>
    </w:p>
    <w:p w14:paraId="683C5F50" w14:textId="77777777" w:rsidR="006E51A8" w:rsidRDefault="006E51A8" w:rsidP="006E51A8">
      <w:pPr>
        <w:pStyle w:val="a9"/>
        <w:numPr>
          <w:ilvl w:val="0"/>
          <w:numId w:val="3"/>
        </w:numPr>
        <w:spacing w:after="0" w:line="240" w:lineRule="auto"/>
        <w:jc w:val="both"/>
      </w:pPr>
      <w:r>
        <w:t>Assumptions and Constraints</w:t>
      </w:r>
    </w:p>
    <w:p w14:paraId="5C4062DA" w14:textId="77777777" w:rsidR="006E51A8" w:rsidRDefault="006E51A8" w:rsidP="006E51A8">
      <w:pPr>
        <w:pStyle w:val="a9"/>
        <w:numPr>
          <w:ilvl w:val="1"/>
          <w:numId w:val="3"/>
        </w:numPr>
        <w:spacing w:after="0" w:line="240" w:lineRule="auto"/>
        <w:jc w:val="both"/>
      </w:pPr>
      <w:r>
        <w:t>Health Metrics and JSON Data:</w:t>
      </w:r>
      <w:r>
        <w:rPr>
          <w:rFonts w:hint="eastAsia"/>
        </w:rPr>
        <w:t xml:space="preserve"> </w:t>
      </w:r>
    </w:p>
    <w:p w14:paraId="0334C31B" w14:textId="0EC97B31" w:rsidR="006E51A8" w:rsidRDefault="006E51A8" w:rsidP="006E51A8">
      <w:pPr>
        <w:pStyle w:val="a9"/>
        <w:numPr>
          <w:ilvl w:val="1"/>
          <w:numId w:val="3"/>
        </w:numPr>
        <w:spacing w:after="0" w:line="240" w:lineRule="auto"/>
        <w:jc w:val="both"/>
      </w:pPr>
      <w:r>
        <w:t xml:space="preserve">Health metrics are stored in a JSON format to allow flexibility in the data captured. Users are required to input JSON data correctly, </w:t>
      </w:r>
      <w:r>
        <w:rPr>
          <w:rFonts w:hint="eastAsia"/>
        </w:rPr>
        <w:t>and instructions of the format for the input is provided</w:t>
      </w:r>
      <w:r>
        <w:t>.</w:t>
      </w:r>
    </w:p>
    <w:p w14:paraId="1A2D9DC8" w14:textId="77777777" w:rsidR="006E51A8" w:rsidRDefault="006E51A8" w:rsidP="006E51A8">
      <w:pPr>
        <w:pStyle w:val="a9"/>
        <w:numPr>
          <w:ilvl w:val="0"/>
          <w:numId w:val="4"/>
        </w:numPr>
        <w:spacing w:after="0" w:line="240" w:lineRule="auto"/>
        <w:jc w:val="both"/>
      </w:pPr>
      <w:r>
        <w:t>Date and Time Handling:</w:t>
      </w:r>
    </w:p>
    <w:p w14:paraId="2C8BE543" w14:textId="33B1FF86" w:rsidR="006E51A8" w:rsidRDefault="006E51A8" w:rsidP="006E51A8">
      <w:pPr>
        <w:pStyle w:val="a9"/>
        <w:numPr>
          <w:ilvl w:val="1"/>
          <w:numId w:val="4"/>
        </w:numPr>
        <w:spacing w:after="0" w:line="240" w:lineRule="auto"/>
        <w:jc w:val="both"/>
      </w:pPr>
      <w:r>
        <w:t>Proper handling of date and time formats is crucial for the scheduling functionalities of the system. Users must adhere to specified formats to avoid errors in bookings and class schedules.</w:t>
      </w:r>
    </w:p>
    <w:p w14:paraId="0DE6FF9A" w14:textId="77777777" w:rsidR="006E51A8" w:rsidRDefault="006E51A8" w:rsidP="006E51A8">
      <w:pPr>
        <w:pStyle w:val="a9"/>
        <w:numPr>
          <w:ilvl w:val="0"/>
          <w:numId w:val="4"/>
        </w:numPr>
        <w:spacing w:after="0" w:line="240" w:lineRule="auto"/>
        <w:jc w:val="both"/>
      </w:pPr>
      <w:r>
        <w:t>Error Handling and Validation</w:t>
      </w:r>
    </w:p>
    <w:p w14:paraId="0B4C5B2E" w14:textId="71AB9DF1" w:rsidR="006E51A8" w:rsidRDefault="006E51A8" w:rsidP="006E51A8">
      <w:pPr>
        <w:pStyle w:val="a9"/>
        <w:numPr>
          <w:ilvl w:val="1"/>
          <w:numId w:val="4"/>
        </w:numPr>
        <w:spacing w:after="0" w:line="240" w:lineRule="auto"/>
        <w:jc w:val="both"/>
      </w:pPr>
      <w:r>
        <w:t>Error Handling:</w:t>
      </w:r>
      <w:r>
        <w:rPr>
          <w:rFonts w:hint="eastAsia"/>
        </w:rPr>
        <w:t xml:space="preserve"> </w:t>
      </w:r>
      <w:r>
        <w:t>The system is designed to gracefully handle errors such as database connectivity issues, transaction failures, and user input errors. This includes appropriate messaging to guide the user to correct actions or inputs.</w:t>
      </w:r>
    </w:p>
    <w:p w14:paraId="0B52B0EE" w14:textId="77777777" w:rsidR="006E51A8" w:rsidRDefault="006E51A8" w:rsidP="006E51A8">
      <w:pPr>
        <w:pStyle w:val="a9"/>
        <w:numPr>
          <w:ilvl w:val="0"/>
          <w:numId w:val="5"/>
        </w:numPr>
        <w:spacing w:after="0" w:line="240" w:lineRule="auto"/>
        <w:jc w:val="both"/>
      </w:pPr>
      <w:r>
        <w:t>Input Validation:</w:t>
      </w:r>
    </w:p>
    <w:p w14:paraId="7CC8AA41" w14:textId="5B9EB95E" w:rsidR="006E51A8" w:rsidRDefault="006E51A8" w:rsidP="006E51A8">
      <w:pPr>
        <w:pStyle w:val="a9"/>
        <w:numPr>
          <w:ilvl w:val="1"/>
          <w:numId w:val="5"/>
        </w:numPr>
        <w:spacing w:after="0" w:line="240" w:lineRule="auto"/>
        <w:jc w:val="both"/>
      </w:pPr>
      <w:r>
        <w:rPr>
          <w:rFonts w:hint="eastAsia"/>
        </w:rPr>
        <w:t>Input</w:t>
      </w:r>
      <w:r>
        <w:t xml:space="preserve"> validation is implemented to ensure that all user inputs are valid before they are processed or stored in the database. This prevents errors during database operations and enhances overall system robustness.</w:t>
      </w:r>
    </w:p>
    <w:p w14:paraId="39386BA9" w14:textId="77777777" w:rsidR="006E51A8" w:rsidRDefault="006E51A8" w:rsidP="006E51A8">
      <w:pPr>
        <w:pStyle w:val="a9"/>
        <w:numPr>
          <w:ilvl w:val="0"/>
          <w:numId w:val="5"/>
        </w:numPr>
        <w:spacing w:after="0" w:line="240" w:lineRule="auto"/>
        <w:jc w:val="both"/>
      </w:pPr>
      <w:r>
        <w:t>Query Optimization:</w:t>
      </w:r>
    </w:p>
    <w:p w14:paraId="44870989" w14:textId="77777777" w:rsidR="006E51A8" w:rsidRDefault="006E51A8" w:rsidP="006E51A8">
      <w:pPr>
        <w:pStyle w:val="a9"/>
        <w:numPr>
          <w:ilvl w:val="1"/>
          <w:numId w:val="5"/>
        </w:numPr>
        <w:spacing w:after="0" w:line="240" w:lineRule="auto"/>
        <w:jc w:val="both"/>
      </w:pPr>
      <w:r>
        <w:t>SQL queries are optimized for performance, especially those involving joins and aggregations, to ensure the system remains responsive as the volume of data grows.</w:t>
      </w:r>
    </w:p>
    <w:p w14:paraId="0B85B021" w14:textId="77777777" w:rsidR="006E51A8" w:rsidRDefault="006E51A8" w:rsidP="006E51A8">
      <w:pPr>
        <w:spacing w:after="0" w:line="240" w:lineRule="auto"/>
        <w:jc w:val="both"/>
      </w:pPr>
    </w:p>
    <w:p w14:paraId="7334F48B" w14:textId="30754C0E" w:rsidR="006E51A8" w:rsidRPr="006E51A8" w:rsidRDefault="006E51A8" w:rsidP="006E51A8">
      <w:pPr>
        <w:spacing w:after="0" w:line="240" w:lineRule="auto"/>
        <w:jc w:val="both"/>
        <w:rPr>
          <w:u w:val="single"/>
        </w:rPr>
      </w:pPr>
      <w:r w:rsidRPr="006E51A8">
        <w:rPr>
          <w:rFonts w:hint="eastAsia"/>
          <w:u w:val="single"/>
        </w:rPr>
        <w:t xml:space="preserve">3. </w:t>
      </w:r>
      <w:r w:rsidRPr="006E51A8">
        <w:rPr>
          <w:u w:val="single"/>
        </w:rPr>
        <w:t>Future Enhancements:</w:t>
      </w:r>
    </w:p>
    <w:p w14:paraId="51966118" w14:textId="77777777" w:rsidR="006E51A8" w:rsidRDefault="006E51A8" w:rsidP="006E51A8">
      <w:pPr>
        <w:pStyle w:val="a9"/>
        <w:numPr>
          <w:ilvl w:val="0"/>
          <w:numId w:val="6"/>
        </w:numPr>
        <w:spacing w:after="0" w:line="240" w:lineRule="auto"/>
        <w:jc w:val="both"/>
      </w:pPr>
      <w:r>
        <w:t>Potential enhancements include the development of a graphical user interface (GUI), integration of more complex health metrics analysis, and expansion of administrative functionalities.</w:t>
      </w:r>
    </w:p>
    <w:p w14:paraId="1117C571" w14:textId="77777777" w:rsidR="006E51A8" w:rsidRDefault="006E51A8" w:rsidP="006E51A8">
      <w:pPr>
        <w:spacing w:after="0" w:line="240" w:lineRule="auto"/>
        <w:jc w:val="both"/>
      </w:pPr>
    </w:p>
    <w:p w14:paraId="4D22D331" w14:textId="1992FBB0" w:rsidR="006E51A8" w:rsidRDefault="006E51A8" w:rsidP="006E51A8">
      <w:pPr>
        <w:spacing w:after="0" w:line="240" w:lineRule="auto"/>
        <w:jc w:val="both"/>
      </w:pPr>
      <w:r>
        <w:t>The Health and Fitness Club Management System leverages a well-structured relational database and robust application architecture to provide a reliable and efficient platform for fitness management.</w:t>
      </w:r>
      <w:r>
        <w:rPr>
          <w:rFonts w:hint="eastAsia"/>
        </w:rPr>
        <w:t xml:space="preserve"> While further enhancement </w:t>
      </w:r>
      <w:r>
        <w:t>can</w:t>
      </w:r>
      <w:r>
        <w:rPr>
          <w:rFonts w:hint="eastAsia"/>
        </w:rPr>
        <w:t xml:space="preserve"> be made on other forms of GUI, current design would be sufficient to perform sufficient CURD operation.</w:t>
      </w:r>
    </w:p>
    <w:p w14:paraId="3FC339C7" w14:textId="3F8C5DB0" w:rsidR="006E51A8" w:rsidRPr="00142D77" w:rsidRDefault="006E51A8" w:rsidP="006E51A8">
      <w:pPr>
        <w:widowControl/>
      </w:pPr>
      <w:r>
        <w:br w:type="page"/>
      </w:r>
    </w:p>
    <w:p w14:paraId="1210E177" w14:textId="5B1A6018" w:rsidR="00AA41BA" w:rsidRPr="00A07089" w:rsidRDefault="00AA41BA" w:rsidP="00A07089">
      <w:pPr>
        <w:spacing w:after="0" w:line="240" w:lineRule="auto"/>
        <w:rPr>
          <w:b/>
          <w:bCs/>
          <w:u w:val="single"/>
        </w:rPr>
      </w:pPr>
      <w:r w:rsidRPr="00A07089">
        <w:rPr>
          <w:b/>
          <w:bCs/>
          <w:u w:val="single"/>
        </w:rPr>
        <w:lastRenderedPageBreak/>
        <w:t>Bonus Features:</w:t>
      </w:r>
    </w:p>
    <w:p w14:paraId="25691420" w14:textId="47D6AA6D" w:rsidR="00734F20" w:rsidRDefault="00734F20" w:rsidP="00734F20">
      <w:pPr>
        <w:spacing w:after="0" w:line="240" w:lineRule="auto"/>
      </w:pPr>
      <w:r>
        <w:rPr>
          <w:rFonts w:hint="eastAsia"/>
        </w:rPr>
        <w:t>Although we decided to use the command-line interface for our program, we added several other features.</w:t>
      </w:r>
    </w:p>
    <w:p w14:paraId="457244AF" w14:textId="45F07B0F" w:rsidR="00CF5A8E" w:rsidRDefault="00CF5A8E" w:rsidP="00734F20">
      <w:pPr>
        <w:pStyle w:val="a9"/>
        <w:numPr>
          <w:ilvl w:val="0"/>
          <w:numId w:val="1"/>
        </w:numPr>
        <w:spacing w:after="0" w:line="240" w:lineRule="auto"/>
      </w:pPr>
      <w:r>
        <w:rPr>
          <w:rFonts w:hint="eastAsia"/>
        </w:rPr>
        <w:t>Registration (all members/admin staff/ trainers need to register for the system)</w:t>
      </w:r>
    </w:p>
    <w:p w14:paraId="2AFA7634" w14:textId="158F3608" w:rsidR="00EF0F88" w:rsidRDefault="00EF0F88" w:rsidP="00EF0F88">
      <w:pPr>
        <w:pStyle w:val="a9"/>
        <w:numPr>
          <w:ilvl w:val="1"/>
          <w:numId w:val="1"/>
        </w:numPr>
        <w:spacing w:after="0" w:line="240" w:lineRule="auto"/>
      </w:pPr>
      <w:r>
        <w:rPr>
          <w:rFonts w:hint="eastAsia"/>
        </w:rPr>
        <w:t xml:space="preserve">For </w:t>
      </w:r>
      <w:r>
        <w:t>registration</w:t>
      </w:r>
      <w:r>
        <w:rPr>
          <w:rFonts w:hint="eastAsia"/>
        </w:rPr>
        <w:t>, you can choose to register for a member, admin staff or as a trainer. But for trainers and admins, you need to have the invitation code in order to register. This prevents a random user registering the system as an admin or trainer.</w:t>
      </w:r>
    </w:p>
    <w:p w14:paraId="0582478D" w14:textId="23A9D58D" w:rsidR="00734F20" w:rsidRDefault="00CF5A8E" w:rsidP="00734F20">
      <w:pPr>
        <w:pStyle w:val="a9"/>
        <w:numPr>
          <w:ilvl w:val="0"/>
          <w:numId w:val="1"/>
        </w:numPr>
        <w:spacing w:after="0" w:line="240" w:lineRule="auto"/>
      </w:pPr>
      <w:r>
        <w:t>A</w:t>
      </w:r>
      <w:r>
        <w:rPr>
          <w:rFonts w:hint="eastAsia"/>
        </w:rPr>
        <w:t>uthorization and authentication.</w:t>
      </w:r>
    </w:p>
    <w:p w14:paraId="72D4C72D" w14:textId="144B5F87" w:rsidR="00EF0F88" w:rsidRDefault="00BA7394" w:rsidP="00EF0F88">
      <w:pPr>
        <w:pStyle w:val="a9"/>
        <w:numPr>
          <w:ilvl w:val="1"/>
          <w:numId w:val="1"/>
        </w:numPr>
        <w:spacing w:after="0" w:line="240" w:lineRule="auto"/>
      </w:pPr>
      <w:r>
        <w:rPr>
          <w:rFonts w:hint="eastAsia"/>
        </w:rPr>
        <w:t xml:space="preserve">For different types of user (member, trainer, admin), they will have different privileges in this system. For example, the trainer can set their </w:t>
      </w:r>
      <w:r>
        <w:t>availability,</w:t>
      </w:r>
      <w:r>
        <w:rPr>
          <w:rFonts w:hint="eastAsia"/>
        </w:rPr>
        <w:t xml:space="preserve"> but the member cannot. The member can join the classes but they cannot edit the details of the class and </w:t>
      </w:r>
      <w:proofErr w:type="spellStart"/>
      <w:r>
        <w:rPr>
          <w:rFonts w:hint="eastAsia"/>
        </w:rPr>
        <w:t>etc</w:t>
      </w:r>
      <w:proofErr w:type="spellEnd"/>
      <w:r>
        <w:t>…</w:t>
      </w:r>
    </w:p>
    <w:p w14:paraId="1E3CF5AE" w14:textId="2A9C82E7" w:rsidR="00CF5A8E" w:rsidRDefault="00CF5A8E" w:rsidP="00734F20">
      <w:pPr>
        <w:pStyle w:val="a9"/>
        <w:numPr>
          <w:ilvl w:val="0"/>
          <w:numId w:val="1"/>
        </w:numPr>
        <w:spacing w:after="0" w:line="240" w:lineRule="auto"/>
      </w:pPr>
      <w:r>
        <w:t>M</w:t>
      </w:r>
      <w:r>
        <w:rPr>
          <w:rFonts w:hint="eastAsia"/>
        </w:rPr>
        <w:t>ember checking their bills in the system</w:t>
      </w:r>
      <w:r w:rsidR="00BA7394">
        <w:rPr>
          <w:rFonts w:hint="eastAsia"/>
        </w:rPr>
        <w:t>.</w:t>
      </w:r>
    </w:p>
    <w:p w14:paraId="0583D5F0" w14:textId="3E4C538A" w:rsidR="00BA7394" w:rsidRDefault="00BA7394" w:rsidP="00BA7394">
      <w:pPr>
        <w:pStyle w:val="a9"/>
        <w:numPr>
          <w:ilvl w:val="1"/>
          <w:numId w:val="1"/>
        </w:numPr>
        <w:spacing w:after="0" w:line="240" w:lineRule="auto"/>
      </w:pPr>
      <w:r>
        <w:rPr>
          <w:rFonts w:hint="eastAsia"/>
        </w:rPr>
        <w:t>This is not a required functionality in the specification, but now, once the member is logged in, they have the option to check their pending bills.</w:t>
      </w:r>
    </w:p>
    <w:p w14:paraId="39C1D360" w14:textId="0E6EA879" w:rsidR="00CF5A8E" w:rsidRDefault="00644F70" w:rsidP="00734F20">
      <w:pPr>
        <w:pStyle w:val="a9"/>
        <w:numPr>
          <w:ilvl w:val="0"/>
          <w:numId w:val="1"/>
        </w:numPr>
        <w:spacing w:after="0" w:line="240" w:lineRule="auto"/>
      </w:pPr>
      <w:r>
        <w:rPr>
          <w:rFonts w:hint="eastAsia"/>
        </w:rPr>
        <w:t>Trainer can see the members detail who joined their classes and personal training sessions.</w:t>
      </w:r>
    </w:p>
    <w:p w14:paraId="1E933E0E" w14:textId="434E9394" w:rsidR="00BA7394" w:rsidRDefault="00BA7394" w:rsidP="00BA7394">
      <w:pPr>
        <w:pStyle w:val="a9"/>
        <w:numPr>
          <w:ilvl w:val="1"/>
          <w:numId w:val="1"/>
        </w:numPr>
        <w:spacing w:after="0" w:line="240" w:lineRule="auto"/>
      </w:pPr>
      <w:r>
        <w:t>F</w:t>
      </w:r>
      <w:r>
        <w:rPr>
          <w:rFonts w:hint="eastAsia"/>
        </w:rPr>
        <w:t xml:space="preserve">or </w:t>
      </w:r>
      <w:r w:rsidRPr="00BA7394">
        <w:t>Member Profile Viewing</w:t>
      </w:r>
      <w:r>
        <w:rPr>
          <w:rFonts w:hint="eastAsia"/>
        </w:rPr>
        <w:t xml:space="preserve"> functionality in the trainer.py, it is </w:t>
      </w:r>
      <w:r>
        <w:t>only</w:t>
      </w:r>
      <w:r>
        <w:rPr>
          <w:rFonts w:hint="eastAsia"/>
        </w:rPr>
        <w:t xml:space="preserve"> for viewing the member(s) who has joined the trainer</w:t>
      </w:r>
      <w:r>
        <w:t>’</w:t>
      </w:r>
      <w:r>
        <w:rPr>
          <w:rFonts w:hint="eastAsia"/>
        </w:rPr>
        <w:t>s class or personal training session.</w:t>
      </w:r>
    </w:p>
    <w:p w14:paraId="32F79848" w14:textId="04D851D3" w:rsidR="00BA7394" w:rsidRDefault="00BA7394" w:rsidP="00BA7394">
      <w:pPr>
        <w:pStyle w:val="a9"/>
        <w:numPr>
          <w:ilvl w:val="1"/>
          <w:numId w:val="1"/>
        </w:numPr>
        <w:spacing w:after="0" w:line="240" w:lineRule="auto"/>
      </w:pPr>
      <w:r>
        <w:rPr>
          <w:rFonts w:hint="eastAsia"/>
        </w:rPr>
        <w:t xml:space="preserve">The original required </w:t>
      </w:r>
      <w:r>
        <w:t>“</w:t>
      </w:r>
      <w:r w:rsidRPr="00BA7394">
        <w:t>Search by Member’s name</w:t>
      </w:r>
      <w:r>
        <w:t>”</w:t>
      </w:r>
      <w:r>
        <w:rPr>
          <w:rFonts w:hint="eastAsia"/>
        </w:rPr>
        <w:t xml:space="preserve"> is moved to a new functionality called </w:t>
      </w:r>
      <w:r>
        <w:t>“</w:t>
      </w:r>
      <w:r w:rsidRPr="00BA7394">
        <w:t>Search Member Profile by Name</w:t>
      </w:r>
      <w:r>
        <w:t>”</w:t>
      </w:r>
      <w:r>
        <w:rPr>
          <w:rFonts w:hint="eastAsia"/>
        </w:rPr>
        <w:t xml:space="preserve"> in the same trainer.py.</w:t>
      </w:r>
    </w:p>
    <w:p w14:paraId="7273D3DE" w14:textId="77777777" w:rsidR="00734F20" w:rsidRPr="00734F20" w:rsidRDefault="00734F20" w:rsidP="00A07089">
      <w:pPr>
        <w:spacing w:after="0" w:line="240" w:lineRule="auto"/>
      </w:pPr>
    </w:p>
    <w:p w14:paraId="00FE0BBE" w14:textId="58195052" w:rsidR="00AA41BA" w:rsidRPr="00A07089" w:rsidRDefault="00AA41BA" w:rsidP="00A07089">
      <w:pPr>
        <w:spacing w:after="0" w:line="240" w:lineRule="auto"/>
        <w:rPr>
          <w:b/>
          <w:bCs/>
          <w:u w:val="single"/>
        </w:rPr>
      </w:pPr>
      <w:r w:rsidRPr="00A07089">
        <w:rPr>
          <w:b/>
          <w:bCs/>
          <w:u w:val="single"/>
        </w:rPr>
        <w:t>Collaboration Part:</w:t>
      </w:r>
    </w:p>
    <w:p w14:paraId="3D5C5B11" w14:textId="5911E01D" w:rsidR="00F72415" w:rsidRDefault="00A07089" w:rsidP="00A07089">
      <w:pPr>
        <w:spacing w:after="0" w:line="240" w:lineRule="auto"/>
      </w:pPr>
      <w:r>
        <w:t>Pak Yin, Kan (Knox Kan)</w:t>
      </w:r>
      <w:r w:rsidR="00F72415">
        <w:t xml:space="preserve"> (101260592):</w:t>
      </w:r>
    </w:p>
    <w:p w14:paraId="6DC171AB" w14:textId="717C3B9E" w:rsidR="00F72415" w:rsidRDefault="00F72415" w:rsidP="00F72415">
      <w:pPr>
        <w:pStyle w:val="a9"/>
        <w:numPr>
          <w:ilvl w:val="0"/>
          <w:numId w:val="1"/>
        </w:numPr>
        <w:spacing w:after="0" w:line="240" w:lineRule="auto"/>
      </w:pPr>
      <w:r>
        <w:t>System design</w:t>
      </w:r>
      <w:r w:rsidR="007E4B74">
        <w:rPr>
          <w:rFonts w:hint="eastAsia"/>
        </w:rPr>
        <w:t xml:space="preserve"> (</w:t>
      </w:r>
      <w:r w:rsidR="0041772A">
        <w:rPr>
          <w:rFonts w:hint="eastAsia"/>
        </w:rPr>
        <w:t>overall, database</w:t>
      </w:r>
      <w:r w:rsidR="007E4B74">
        <w:rPr>
          <w:rFonts w:hint="eastAsia"/>
        </w:rPr>
        <w:t>)</w:t>
      </w:r>
    </w:p>
    <w:p w14:paraId="29981B77" w14:textId="77F66350" w:rsidR="00F72415" w:rsidRDefault="00F72415" w:rsidP="00F72415">
      <w:pPr>
        <w:pStyle w:val="a9"/>
        <w:numPr>
          <w:ilvl w:val="0"/>
          <w:numId w:val="1"/>
        </w:numPr>
        <w:spacing w:after="0" w:line="240" w:lineRule="auto"/>
      </w:pPr>
      <w:r>
        <w:t>Login functionality (authentication. Authorization)</w:t>
      </w:r>
    </w:p>
    <w:p w14:paraId="016802D3" w14:textId="65A3C4F4" w:rsidR="00F72415" w:rsidRDefault="00F72415" w:rsidP="00F72415">
      <w:pPr>
        <w:pStyle w:val="a9"/>
        <w:numPr>
          <w:ilvl w:val="0"/>
          <w:numId w:val="1"/>
        </w:numPr>
        <w:spacing w:after="0" w:line="240" w:lineRule="auto"/>
      </w:pPr>
      <w:r>
        <w:t>ER diagram, ER mapping</w:t>
      </w:r>
    </w:p>
    <w:p w14:paraId="1D40C6A8" w14:textId="5E659B97" w:rsidR="00F72415" w:rsidRDefault="00F72415" w:rsidP="00F72415">
      <w:pPr>
        <w:pStyle w:val="a9"/>
        <w:numPr>
          <w:ilvl w:val="0"/>
          <w:numId w:val="1"/>
        </w:numPr>
        <w:spacing w:after="0" w:line="240" w:lineRule="auto"/>
      </w:pPr>
      <w:r>
        <w:t>All member functions</w:t>
      </w:r>
    </w:p>
    <w:p w14:paraId="472B1769" w14:textId="14CF5B3E" w:rsidR="00F72415" w:rsidRDefault="00F72415" w:rsidP="00F72415">
      <w:pPr>
        <w:pStyle w:val="a9"/>
        <w:numPr>
          <w:ilvl w:val="0"/>
          <w:numId w:val="1"/>
        </w:numPr>
        <w:spacing w:after="0" w:line="240" w:lineRule="auto"/>
      </w:pPr>
      <w:r>
        <w:t xml:space="preserve">Trainer functions: </w:t>
      </w:r>
      <w:r w:rsidRPr="00F72415">
        <w:t>Schedule Management (Trainer can set the time for which they are available.)</w:t>
      </w:r>
    </w:p>
    <w:p w14:paraId="0B1FA39E" w14:textId="22311D2F" w:rsidR="00F72415" w:rsidRDefault="00F72415" w:rsidP="00F72415">
      <w:pPr>
        <w:pStyle w:val="a9"/>
        <w:numPr>
          <w:ilvl w:val="0"/>
          <w:numId w:val="1"/>
        </w:numPr>
        <w:spacing w:after="0" w:line="240" w:lineRule="auto"/>
      </w:pPr>
      <w:r>
        <w:t>Project report (this file)</w:t>
      </w:r>
    </w:p>
    <w:p w14:paraId="42C0842F" w14:textId="451B8A35" w:rsidR="00BA1FF5" w:rsidRDefault="00BA1FF5" w:rsidP="00F72415">
      <w:pPr>
        <w:pStyle w:val="a9"/>
        <w:numPr>
          <w:ilvl w:val="0"/>
          <w:numId w:val="1"/>
        </w:numPr>
        <w:spacing w:after="0" w:line="240" w:lineRule="auto"/>
      </w:pPr>
      <w:r>
        <w:t>Demonstration</w:t>
      </w:r>
    </w:p>
    <w:p w14:paraId="6C29E3A3" w14:textId="77777777" w:rsidR="009814AD" w:rsidRDefault="009814AD" w:rsidP="00A07089">
      <w:pPr>
        <w:spacing w:after="0" w:line="240" w:lineRule="auto"/>
      </w:pPr>
    </w:p>
    <w:p w14:paraId="42DD0B51" w14:textId="3507EDF4" w:rsidR="007E6C36" w:rsidRDefault="00F72415" w:rsidP="00A07089">
      <w:pPr>
        <w:spacing w:after="0" w:line="240" w:lineRule="auto"/>
      </w:pPr>
      <w:r w:rsidRPr="00F72415">
        <w:lastRenderedPageBreak/>
        <w:t>Muhammed Burhan</w:t>
      </w:r>
      <w:r>
        <w:t xml:space="preserve"> (101270831):</w:t>
      </w:r>
    </w:p>
    <w:p w14:paraId="228AD126" w14:textId="56D11341" w:rsidR="007E6C36" w:rsidRDefault="007E6C36" w:rsidP="007E6C36">
      <w:pPr>
        <w:pStyle w:val="a9"/>
        <w:numPr>
          <w:ilvl w:val="0"/>
          <w:numId w:val="1"/>
        </w:numPr>
      </w:pPr>
      <w:r w:rsidRPr="007E6C36">
        <w:t>System design</w:t>
      </w:r>
      <w:r>
        <w:rPr>
          <w:rFonts w:hint="eastAsia"/>
        </w:rPr>
        <w:t xml:space="preserve"> (Database)</w:t>
      </w:r>
    </w:p>
    <w:p w14:paraId="76420F91" w14:textId="0C408714" w:rsidR="00F72415" w:rsidRDefault="00F72415" w:rsidP="00F72415">
      <w:pPr>
        <w:pStyle w:val="a9"/>
        <w:numPr>
          <w:ilvl w:val="0"/>
          <w:numId w:val="1"/>
        </w:numPr>
        <w:spacing w:after="0" w:line="240" w:lineRule="auto"/>
      </w:pPr>
      <w:r w:rsidRPr="00F72415">
        <w:t>Trainer functions</w:t>
      </w:r>
      <w:r>
        <w:t xml:space="preserve">: </w:t>
      </w:r>
      <w:r w:rsidRPr="00F72415">
        <w:t>Member Profile Viewing (Search by Member’s name)</w:t>
      </w:r>
    </w:p>
    <w:p w14:paraId="08AA109B" w14:textId="444CE75C" w:rsidR="00163DD9" w:rsidRDefault="00163DD9" w:rsidP="00F72415">
      <w:pPr>
        <w:pStyle w:val="a9"/>
        <w:numPr>
          <w:ilvl w:val="0"/>
          <w:numId w:val="1"/>
        </w:numPr>
        <w:spacing w:after="0" w:line="240" w:lineRule="auto"/>
      </w:pPr>
      <w:r>
        <w:t>All administrative Staff functions.</w:t>
      </w:r>
    </w:p>
    <w:p w14:paraId="35486E78" w14:textId="6DF57389" w:rsidR="00BA1FF5" w:rsidRDefault="00BA1FF5" w:rsidP="00F72415">
      <w:pPr>
        <w:pStyle w:val="a9"/>
        <w:numPr>
          <w:ilvl w:val="0"/>
          <w:numId w:val="1"/>
        </w:numPr>
        <w:spacing w:after="0" w:line="240" w:lineRule="auto"/>
      </w:pPr>
      <w:r>
        <w:t>DDL file preparation</w:t>
      </w:r>
    </w:p>
    <w:p w14:paraId="46A153E1" w14:textId="378FBF32" w:rsidR="00BA1FF5" w:rsidRDefault="00BA1FF5" w:rsidP="00F72415">
      <w:pPr>
        <w:pStyle w:val="a9"/>
        <w:numPr>
          <w:ilvl w:val="0"/>
          <w:numId w:val="1"/>
        </w:numPr>
        <w:spacing w:after="0" w:line="240" w:lineRule="auto"/>
      </w:pPr>
      <w:r>
        <w:t>DML file preparation</w:t>
      </w:r>
    </w:p>
    <w:p w14:paraId="33DD2F84" w14:textId="116DFA87" w:rsidR="00BA1FF5" w:rsidRPr="00A07089" w:rsidRDefault="00BA1FF5" w:rsidP="00F72415">
      <w:pPr>
        <w:pStyle w:val="a9"/>
        <w:numPr>
          <w:ilvl w:val="0"/>
          <w:numId w:val="1"/>
        </w:numPr>
        <w:spacing w:after="0" w:line="240" w:lineRule="auto"/>
      </w:pPr>
      <w:r>
        <w:t>Demonstration</w:t>
      </w:r>
    </w:p>
    <w:p w14:paraId="5BF2202B" w14:textId="77777777" w:rsidR="00A07089" w:rsidRDefault="00A07089" w:rsidP="00A07089">
      <w:pPr>
        <w:spacing w:after="0" w:line="240" w:lineRule="auto"/>
        <w:rPr>
          <w:b/>
          <w:bCs/>
          <w:u w:val="single"/>
        </w:rPr>
      </w:pPr>
    </w:p>
    <w:p w14:paraId="6E7724C5" w14:textId="7738DFE4" w:rsidR="00AA41BA" w:rsidRDefault="00AA41BA" w:rsidP="00A07089">
      <w:pPr>
        <w:spacing w:after="0" w:line="240" w:lineRule="auto"/>
        <w:rPr>
          <w:b/>
          <w:bCs/>
          <w:u w:val="single"/>
        </w:rPr>
      </w:pPr>
      <w:r w:rsidRPr="00A07089">
        <w:rPr>
          <w:b/>
          <w:bCs/>
          <w:u w:val="single"/>
        </w:rPr>
        <w:t>GitHub Repository</w:t>
      </w:r>
      <w:r w:rsidR="007115BB" w:rsidRPr="00A07089">
        <w:rPr>
          <w:b/>
          <w:bCs/>
          <w:u w:val="single"/>
        </w:rPr>
        <w:t>:</w:t>
      </w:r>
    </w:p>
    <w:p w14:paraId="38D0BB3B" w14:textId="34483E9D" w:rsidR="00117A72" w:rsidRPr="00117A72" w:rsidRDefault="00117A72" w:rsidP="00A07089">
      <w:pPr>
        <w:spacing w:after="0" w:line="240" w:lineRule="auto"/>
      </w:pPr>
      <w:r w:rsidRPr="00117A72">
        <w:t>https://github.com/knoxkpy/COMP3005-Project</w:t>
      </w:r>
    </w:p>
    <w:p w14:paraId="0129DC4D" w14:textId="77777777" w:rsidR="00117A72" w:rsidRDefault="00117A72" w:rsidP="00A07089">
      <w:pPr>
        <w:spacing w:after="0" w:line="240" w:lineRule="auto"/>
        <w:rPr>
          <w:b/>
          <w:bCs/>
          <w:u w:val="single"/>
        </w:rPr>
      </w:pPr>
    </w:p>
    <w:p w14:paraId="4B101C36" w14:textId="566FC68A" w:rsidR="00AA41BA" w:rsidRDefault="00AA41BA" w:rsidP="00A07089">
      <w:pPr>
        <w:spacing w:after="0" w:line="240" w:lineRule="auto"/>
      </w:pPr>
      <w:proofErr w:type="spellStart"/>
      <w:r w:rsidRPr="00A07089">
        <w:rPr>
          <w:b/>
          <w:bCs/>
          <w:u w:val="single"/>
        </w:rPr>
        <w:t>Youtube</w:t>
      </w:r>
      <w:proofErr w:type="spellEnd"/>
      <w:r w:rsidR="008D4949">
        <w:rPr>
          <w:rFonts w:hint="eastAsia"/>
          <w:b/>
          <w:bCs/>
          <w:u w:val="single"/>
        </w:rPr>
        <w:t xml:space="preserve"> Video Demo</w:t>
      </w:r>
      <w:r w:rsidRPr="00A07089">
        <w:rPr>
          <w:b/>
          <w:bCs/>
          <w:u w:val="single"/>
        </w:rPr>
        <w:t xml:space="preserve"> Link:</w:t>
      </w:r>
    </w:p>
    <w:p w14:paraId="7D943D26" w14:textId="0490AFFD" w:rsidR="00AA41BA" w:rsidRDefault="00BA7394" w:rsidP="00A07089">
      <w:pPr>
        <w:spacing w:after="0" w:line="240" w:lineRule="auto"/>
      </w:pPr>
      <w:r w:rsidRPr="00BA7394">
        <w:t>https://www.youtube.com/watch?v=aNKNAwOhG-s</w:t>
      </w:r>
    </w:p>
    <w:p w14:paraId="5CA5BC81" w14:textId="77777777" w:rsidR="00AA41BA" w:rsidRPr="00A51B56" w:rsidRDefault="00AA41BA" w:rsidP="00A07089">
      <w:pPr>
        <w:spacing w:line="240" w:lineRule="auto"/>
      </w:pPr>
    </w:p>
    <w:sectPr w:rsidR="00AA41BA" w:rsidRPr="00A51B5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B6721" w14:textId="77777777" w:rsidR="00380748" w:rsidRDefault="00380748" w:rsidP="006E51A8">
      <w:pPr>
        <w:spacing w:after="0" w:line="240" w:lineRule="auto"/>
      </w:pPr>
      <w:r>
        <w:separator/>
      </w:r>
    </w:p>
  </w:endnote>
  <w:endnote w:type="continuationSeparator" w:id="0">
    <w:p w14:paraId="25C6A6E9" w14:textId="77777777" w:rsidR="00380748" w:rsidRDefault="00380748" w:rsidP="006E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7A506" w14:textId="77777777" w:rsidR="00380748" w:rsidRDefault="00380748" w:rsidP="006E51A8">
      <w:pPr>
        <w:spacing w:after="0" w:line="240" w:lineRule="auto"/>
      </w:pPr>
      <w:r>
        <w:separator/>
      </w:r>
    </w:p>
  </w:footnote>
  <w:footnote w:type="continuationSeparator" w:id="0">
    <w:p w14:paraId="4E5C635A" w14:textId="77777777" w:rsidR="00380748" w:rsidRDefault="00380748" w:rsidP="006E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946"/>
    <w:multiLevelType w:val="hybridMultilevel"/>
    <w:tmpl w:val="7BA4A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F5FEC"/>
    <w:multiLevelType w:val="hybridMultilevel"/>
    <w:tmpl w:val="838C1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6A2B"/>
    <w:multiLevelType w:val="hybridMultilevel"/>
    <w:tmpl w:val="709A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021C0"/>
    <w:multiLevelType w:val="hybridMultilevel"/>
    <w:tmpl w:val="D0E20E4C"/>
    <w:lvl w:ilvl="0" w:tplc="AC605044">
      <w:numFmt w:val="bullet"/>
      <w:lvlText w:val="-"/>
      <w:lvlJc w:val="left"/>
      <w:pPr>
        <w:ind w:left="840" w:hanging="360"/>
      </w:pPr>
      <w:rPr>
        <w:rFonts w:ascii="Aptos" w:eastAsia="Yu Gothic" w:hAnsi="Aptos"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548D6AE2"/>
    <w:multiLevelType w:val="hybridMultilevel"/>
    <w:tmpl w:val="4516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7379A"/>
    <w:multiLevelType w:val="hybridMultilevel"/>
    <w:tmpl w:val="EFD0A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657197">
    <w:abstractNumId w:val="3"/>
  </w:num>
  <w:num w:numId="2" w16cid:durableId="125318941">
    <w:abstractNumId w:val="0"/>
  </w:num>
  <w:num w:numId="3" w16cid:durableId="1038701689">
    <w:abstractNumId w:val="5"/>
  </w:num>
  <w:num w:numId="4" w16cid:durableId="824667195">
    <w:abstractNumId w:val="4"/>
  </w:num>
  <w:num w:numId="5" w16cid:durableId="733283832">
    <w:abstractNumId w:val="1"/>
  </w:num>
  <w:num w:numId="6" w16cid:durableId="43338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6"/>
    <w:rsid w:val="00117A72"/>
    <w:rsid w:val="00142D77"/>
    <w:rsid w:val="00163DD9"/>
    <w:rsid w:val="001831DE"/>
    <w:rsid w:val="001E1F0F"/>
    <w:rsid w:val="00211C62"/>
    <w:rsid w:val="00335C15"/>
    <w:rsid w:val="003721BF"/>
    <w:rsid w:val="00380748"/>
    <w:rsid w:val="0041772A"/>
    <w:rsid w:val="0049029E"/>
    <w:rsid w:val="00644F70"/>
    <w:rsid w:val="006E51A8"/>
    <w:rsid w:val="00701FFD"/>
    <w:rsid w:val="007115BB"/>
    <w:rsid w:val="00734F20"/>
    <w:rsid w:val="007E4B74"/>
    <w:rsid w:val="007E6C36"/>
    <w:rsid w:val="008D4949"/>
    <w:rsid w:val="009814AD"/>
    <w:rsid w:val="00994F57"/>
    <w:rsid w:val="009E5BED"/>
    <w:rsid w:val="00A07089"/>
    <w:rsid w:val="00A51B56"/>
    <w:rsid w:val="00A6152C"/>
    <w:rsid w:val="00AA41BA"/>
    <w:rsid w:val="00AE1836"/>
    <w:rsid w:val="00BA1FF5"/>
    <w:rsid w:val="00BA7394"/>
    <w:rsid w:val="00C922E4"/>
    <w:rsid w:val="00CF1597"/>
    <w:rsid w:val="00CF5A8E"/>
    <w:rsid w:val="00D8574A"/>
    <w:rsid w:val="00EF0F88"/>
    <w:rsid w:val="00F72415"/>
    <w:rsid w:val="00FB4F52"/>
    <w:rsid w:val="00FF5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80417"/>
  <w15:chartTrackingRefBased/>
  <w15:docId w15:val="{520DF678-B99F-2043-919C-F8D57EDD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1B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1B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1B5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1B5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1B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1B5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1B5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1B5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1B5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1B5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1B5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1B5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1B5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1B56"/>
    <w:rPr>
      <w:rFonts w:eastAsiaTheme="majorEastAsia" w:cstheme="majorBidi"/>
      <w:color w:val="0F4761" w:themeColor="accent1" w:themeShade="BF"/>
    </w:rPr>
  </w:style>
  <w:style w:type="character" w:customStyle="1" w:styleId="60">
    <w:name w:val="標題 6 字元"/>
    <w:basedOn w:val="a0"/>
    <w:link w:val="6"/>
    <w:uiPriority w:val="9"/>
    <w:semiHidden/>
    <w:rsid w:val="00A51B56"/>
    <w:rPr>
      <w:rFonts w:eastAsiaTheme="majorEastAsia" w:cstheme="majorBidi"/>
      <w:color w:val="595959" w:themeColor="text1" w:themeTint="A6"/>
    </w:rPr>
  </w:style>
  <w:style w:type="character" w:customStyle="1" w:styleId="70">
    <w:name w:val="標題 7 字元"/>
    <w:basedOn w:val="a0"/>
    <w:link w:val="7"/>
    <w:uiPriority w:val="9"/>
    <w:semiHidden/>
    <w:rsid w:val="00A51B56"/>
    <w:rPr>
      <w:rFonts w:eastAsiaTheme="majorEastAsia" w:cstheme="majorBidi"/>
      <w:color w:val="595959" w:themeColor="text1" w:themeTint="A6"/>
    </w:rPr>
  </w:style>
  <w:style w:type="character" w:customStyle="1" w:styleId="80">
    <w:name w:val="標題 8 字元"/>
    <w:basedOn w:val="a0"/>
    <w:link w:val="8"/>
    <w:uiPriority w:val="9"/>
    <w:semiHidden/>
    <w:rsid w:val="00A51B56"/>
    <w:rPr>
      <w:rFonts w:eastAsiaTheme="majorEastAsia" w:cstheme="majorBidi"/>
      <w:color w:val="272727" w:themeColor="text1" w:themeTint="D8"/>
    </w:rPr>
  </w:style>
  <w:style w:type="character" w:customStyle="1" w:styleId="90">
    <w:name w:val="標題 9 字元"/>
    <w:basedOn w:val="a0"/>
    <w:link w:val="9"/>
    <w:uiPriority w:val="9"/>
    <w:semiHidden/>
    <w:rsid w:val="00A51B56"/>
    <w:rPr>
      <w:rFonts w:eastAsiaTheme="majorEastAsia" w:cstheme="majorBidi"/>
      <w:color w:val="272727" w:themeColor="text1" w:themeTint="D8"/>
    </w:rPr>
  </w:style>
  <w:style w:type="paragraph" w:styleId="a3">
    <w:name w:val="Title"/>
    <w:basedOn w:val="a"/>
    <w:next w:val="a"/>
    <w:link w:val="a4"/>
    <w:uiPriority w:val="10"/>
    <w:qFormat/>
    <w:rsid w:val="00A51B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1B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B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1B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1B56"/>
    <w:pPr>
      <w:spacing w:before="160"/>
      <w:jc w:val="center"/>
    </w:pPr>
    <w:rPr>
      <w:i/>
      <w:iCs/>
      <w:color w:val="404040" w:themeColor="text1" w:themeTint="BF"/>
    </w:rPr>
  </w:style>
  <w:style w:type="character" w:customStyle="1" w:styleId="a8">
    <w:name w:val="引文 字元"/>
    <w:basedOn w:val="a0"/>
    <w:link w:val="a7"/>
    <w:uiPriority w:val="29"/>
    <w:rsid w:val="00A51B56"/>
    <w:rPr>
      <w:i/>
      <w:iCs/>
      <w:color w:val="404040" w:themeColor="text1" w:themeTint="BF"/>
    </w:rPr>
  </w:style>
  <w:style w:type="paragraph" w:styleId="a9">
    <w:name w:val="List Paragraph"/>
    <w:basedOn w:val="a"/>
    <w:uiPriority w:val="34"/>
    <w:qFormat/>
    <w:rsid w:val="00A51B56"/>
    <w:pPr>
      <w:ind w:left="720"/>
      <w:contextualSpacing/>
    </w:pPr>
  </w:style>
  <w:style w:type="character" w:styleId="aa">
    <w:name w:val="Intense Emphasis"/>
    <w:basedOn w:val="a0"/>
    <w:uiPriority w:val="21"/>
    <w:qFormat/>
    <w:rsid w:val="00A51B56"/>
    <w:rPr>
      <w:i/>
      <w:iCs/>
      <w:color w:val="0F4761" w:themeColor="accent1" w:themeShade="BF"/>
    </w:rPr>
  </w:style>
  <w:style w:type="paragraph" w:styleId="ab">
    <w:name w:val="Intense Quote"/>
    <w:basedOn w:val="a"/>
    <w:next w:val="a"/>
    <w:link w:val="ac"/>
    <w:uiPriority w:val="30"/>
    <w:qFormat/>
    <w:rsid w:val="00A5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1B56"/>
    <w:rPr>
      <w:i/>
      <w:iCs/>
      <w:color w:val="0F4761" w:themeColor="accent1" w:themeShade="BF"/>
    </w:rPr>
  </w:style>
  <w:style w:type="character" w:styleId="ad">
    <w:name w:val="Intense Reference"/>
    <w:basedOn w:val="a0"/>
    <w:uiPriority w:val="32"/>
    <w:qFormat/>
    <w:rsid w:val="00A51B56"/>
    <w:rPr>
      <w:b/>
      <w:bCs/>
      <w:smallCaps/>
      <w:color w:val="0F4761" w:themeColor="accent1" w:themeShade="BF"/>
      <w:spacing w:val="5"/>
    </w:rPr>
  </w:style>
  <w:style w:type="paragraph" w:styleId="ae">
    <w:name w:val="header"/>
    <w:basedOn w:val="a"/>
    <w:link w:val="af"/>
    <w:uiPriority w:val="99"/>
    <w:unhideWhenUsed/>
    <w:rsid w:val="006E51A8"/>
    <w:pPr>
      <w:tabs>
        <w:tab w:val="center" w:pos="4680"/>
        <w:tab w:val="right" w:pos="9360"/>
      </w:tabs>
      <w:spacing w:after="0" w:line="240" w:lineRule="auto"/>
    </w:pPr>
  </w:style>
  <w:style w:type="character" w:customStyle="1" w:styleId="af">
    <w:name w:val="頁首 字元"/>
    <w:basedOn w:val="a0"/>
    <w:link w:val="ae"/>
    <w:uiPriority w:val="99"/>
    <w:rsid w:val="006E51A8"/>
  </w:style>
  <w:style w:type="paragraph" w:styleId="af0">
    <w:name w:val="footer"/>
    <w:basedOn w:val="a"/>
    <w:link w:val="af1"/>
    <w:uiPriority w:val="99"/>
    <w:unhideWhenUsed/>
    <w:rsid w:val="006E51A8"/>
    <w:pPr>
      <w:tabs>
        <w:tab w:val="center" w:pos="4680"/>
        <w:tab w:val="right" w:pos="9360"/>
      </w:tabs>
      <w:spacing w:after="0" w:line="240" w:lineRule="auto"/>
    </w:pPr>
  </w:style>
  <w:style w:type="character" w:customStyle="1" w:styleId="af1">
    <w:name w:val="頁尾 字元"/>
    <w:basedOn w:val="a0"/>
    <w:link w:val="af0"/>
    <w:uiPriority w:val="99"/>
    <w:rsid w:val="006E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EA2B-DC63-45D2-85F7-ADC92A06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7</Pages>
  <Words>1208</Words>
  <Characters>6549</Characters>
  <Application>Microsoft Office Word</Application>
  <DocSecurity>0</DocSecurity>
  <Lines>177</Lines>
  <Paragraphs>95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Kan</dc:creator>
  <cp:keywords/>
  <dc:description/>
  <cp:lastModifiedBy>Knox Kan</cp:lastModifiedBy>
  <cp:revision>16</cp:revision>
  <dcterms:created xsi:type="dcterms:W3CDTF">2024-04-09T16:20:00Z</dcterms:created>
  <dcterms:modified xsi:type="dcterms:W3CDTF">2024-04-13T22:19:00Z</dcterms:modified>
</cp:coreProperties>
</file>