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本文包含了许多测试相关内容，涵盖面广，内容杂。</w:t>
      </w:r>
    </w:p>
    <w:p>
      <w:pPr>
        <w:rPr>
          <w:rFonts w:hint="default"/>
          <w:lang w:val="en-US" w:eastAsia="zh-CN"/>
        </w:rPr>
      </w:pPr>
      <w:r>
        <w:rPr>
          <w:rFonts w:hint="eastAsia"/>
          <w:lang w:val="en-US" w:eastAsia="zh-CN"/>
        </w:rPr>
        <w:t>非典型的测试管理计划。</w:t>
      </w:r>
      <w:bookmarkStart w:id="0" w:name="_GoBack"/>
      <w:bookmarkEnd w:id="0"/>
    </w:p>
    <w:p>
      <w:pPr>
        <w:pStyle w:val="4"/>
        <w:bidi w:val="0"/>
        <w:rPr>
          <w:rFonts w:hint="eastAsia"/>
          <w:lang w:val="en-US" w:eastAsia="zh-CN"/>
        </w:rPr>
      </w:pPr>
    </w:p>
    <w:p>
      <w:pPr>
        <w:pStyle w:val="4"/>
        <w:bidi w:val="0"/>
        <w:rPr>
          <w:rFonts w:hint="eastAsia"/>
          <w:lang w:val="en-US" w:eastAsia="zh-CN"/>
        </w:rPr>
      </w:pPr>
      <w:r>
        <w:rPr>
          <w:rFonts w:hint="eastAsia"/>
          <w:lang w:val="en-US" w:eastAsia="zh-CN"/>
        </w:rPr>
        <w:t>测试管理由两部分组成：计划 和 执行。</w:t>
      </w:r>
    </w:p>
    <w:p>
      <w:pPr>
        <w:rPr>
          <w:rFonts w:hint="eastAsia"/>
          <w:lang w:val="en-US" w:eastAsia="zh-CN"/>
        </w:rPr>
      </w:pPr>
    </w:p>
    <w:p>
      <w:pPr>
        <w:pStyle w:val="6"/>
        <w:bidi w:val="0"/>
        <w:rPr>
          <w:rFonts w:hint="eastAsia"/>
          <w:lang w:val="en-US" w:eastAsia="zh-CN"/>
        </w:rPr>
      </w:pPr>
      <w:r>
        <w:rPr>
          <w:rFonts w:hint="eastAsia"/>
          <w:lang w:val="en-US" w:eastAsia="zh-CN"/>
        </w:rPr>
        <w:t>测试管理过程是从头到尾管理软件测试活动的过程。测试管理流程提供了贯穿整个项目周期的计划、控制、跟踪和监控设施。该过程涉及多项活动，如测试计划、设计和测试执行。它为软件测试过程提供了初始计划和纪律。</w:t>
      </w:r>
    </w:p>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iCs w:val="0"/>
          <w:caps w:val="0"/>
          <w:color w:val="222222"/>
          <w:spacing w:val="0"/>
          <w:sz w:val="27"/>
          <w:szCs w:val="27"/>
          <w:shd w:val="clear" w:fill="FFFFFF"/>
        </w:rPr>
        <w:t>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Risk Analysis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Estimation</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Organization</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222222"/>
          <w:spacing w:val="0"/>
          <w:sz w:val="27"/>
          <w:szCs w:val="27"/>
          <w:shd w:val="clear" w:fill="FFFFFF"/>
        </w:rPr>
        <w:t>Execution</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Monitoring and Control</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Issue Management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Report and Evaluation</w:t>
      </w:r>
    </w:p>
    <w:p>
      <w:pPr>
        <w:rPr>
          <w:rFonts w:hint="default"/>
          <w:lang w:val="en-US" w:eastAsia="zh-CN"/>
        </w:rPr>
      </w:pPr>
    </w:p>
    <w:p>
      <w:pPr>
        <w:rPr>
          <w:rFonts w:hint="default"/>
          <w:lang w:val="en-US" w:eastAsia="zh-CN"/>
        </w:rPr>
      </w:pPr>
      <w:r>
        <w:rPr>
          <w:rFonts w:hint="default"/>
          <w:lang w:val="en-US" w:eastAsia="zh-CN"/>
        </w:rPr>
        <w:t>规划风险分析和解决方案 风险是给定行动或活动造成的潜在损失。风险分析是测试经理在开始任何项目之前应该考虑的第一步。由于所有项目都可能存在风险，早期风险检测和识别其解决方案将有助于测试经理避免未来的潜在损失并节省项目成本。</w:t>
      </w:r>
      <w:r>
        <w:rPr>
          <w:rFonts w:hint="eastAsia"/>
          <w:lang w:val="en-US" w:eastAsia="zh-CN"/>
        </w:rPr>
        <w:t xml:space="preserv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测试估计 估计大约确定完成一项任务需要多长时间。估计测试的工作量是测试管理中的主要和重要任务之一。正确估计的好处：准确的测试估计可以在测试经理的关注下更好地规划、执行和监控任务。允许更准确的安排并帮助更自信地实现结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测试计划 测试计划可以定义为描述预期测试活动的范围、方法、资源和时间表的文档。如果没有完整的测试计划，项目可能会失败。测试计划在大型软件系统开发中尤为重要。在软件测试中，测试计划提供有关即将进行的测试工作的详细测试信息，包括： 测试策略 测试目标 退出暂停标准 资源规划 测试可交付成果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执行测试监控和控制 需要监视和控制测试活动以使其按计划进行。测试监控和控制是监督所有必要指标的过程，以确保项目运行良好、按计划进行，而不是超出预算。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监控 监控是收集、记录和报告项目经理和干系人需要了解的项目活动信息的过程 监控，测试经理执行以下活动 定义项目目标，或项目绩效标准 观察项目绩效，并进行比较实际和计划的绩效期望之间的差距 记录并报告项目中发生的任何检测到的问题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控制项目控制是使用来自监控活动的数据将实际绩效提高到计划绩效的过程。在此步骤中，测试经理采取措施纠正与计划的偏差。在某些情况下，计划必须根据项目情况进行调整。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问题管理 所有项目都可能存在潜在风险。当风险发生时，它就会成为一个问题。在任何项目的生命周期中，总会有一些意想不到的问题和疑问突然出现</w:t>
      </w:r>
      <w:r>
        <w:rPr>
          <w:rFonts w:hint="eastAsia"/>
          <w:lang w:val="en-US" w:eastAsia="zh-CN"/>
        </w:rPr>
        <w:t>。使用流程管理工具记录问题并跟踪。</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测试报告与评估 该项目已经完成。回顾做的事情。测试评估报告的目的是： “测试评估报告”根据测试覆盖率和退出标准描述测试结果。测试评估中使用的数据基于测试结果数据和测试结果摘要。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正确性，比如：测试策略的输出，需要项目干系人参与会议评审，测试用例的输出也需要项目干系人参与会议评审，测试报告的输出更需要项目干系人参与会议评审。</w:t>
      </w:r>
    </w:p>
    <w:p>
      <w:pPr>
        <w:rPr>
          <w:rFonts w:hint="eastAsia"/>
          <w:lang w:val="en-US" w:eastAsia="zh-CN"/>
        </w:rPr>
      </w:pPr>
    </w:p>
    <w:p>
      <w:pPr>
        <w:rPr>
          <w:rFonts w:hint="eastAsia"/>
          <w:lang w:val="en-US" w:eastAsia="zh-CN"/>
        </w:rPr>
      </w:pPr>
      <w:r>
        <w:rPr>
          <w:rFonts w:hint="eastAsia"/>
          <w:lang w:val="en-US" w:eastAsia="zh-CN"/>
        </w:rPr>
        <w:t>版本控制</w:t>
      </w:r>
    </w:p>
    <w:p>
      <w:pPr>
        <w:rPr>
          <w:rFonts w:hint="eastAsia"/>
          <w:lang w:val="en-US" w:eastAsia="zh-CN"/>
        </w:rPr>
      </w:pPr>
      <w:r>
        <w:rPr>
          <w:rFonts w:hint="eastAsia"/>
          <w:lang w:val="en-US" w:eastAsia="zh-CN"/>
        </w:rPr>
        <w:t>测试进度跟踪</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可以想到的测试风险以及解决方案：</w:t>
      </w:r>
    </w:p>
    <w:p>
      <w:pPr>
        <w:rPr>
          <w:rFonts w:hint="default"/>
          <w:lang w:val="en-US" w:eastAsia="zh-CN"/>
        </w:rPr>
      </w:pPr>
      <w:r>
        <w:rPr>
          <w:rFonts w:hint="default"/>
          <w:lang w:val="en-US" w:eastAsia="zh-CN"/>
        </w:rPr>
        <w:t>对于测试过程风险：</w:t>
      </w:r>
    </w:p>
    <w:p>
      <w:pPr>
        <w:rPr>
          <w:rFonts w:hint="default"/>
          <w:lang w:val="en-US" w:eastAsia="zh-CN"/>
        </w:rPr>
      </w:pPr>
    </w:p>
    <w:p>
      <w:pPr>
        <w:rPr>
          <w:rFonts w:hint="default"/>
          <w:lang w:val="en-US" w:eastAsia="zh-CN"/>
        </w:rPr>
      </w:pPr>
      <w:r>
        <w:rPr>
          <w:rFonts w:hint="default"/>
          <w:lang w:val="en-US" w:eastAsia="zh-CN"/>
        </w:rPr>
        <w:t>需求的计划外变更</w:t>
      </w:r>
    </w:p>
    <w:p>
      <w:pPr>
        <w:rPr>
          <w:rFonts w:hint="default"/>
          <w:lang w:val="en-US" w:eastAsia="zh-CN"/>
        </w:rPr>
      </w:pPr>
      <w:r>
        <w:rPr>
          <w:rFonts w:hint="default"/>
          <w:lang w:val="en-US" w:eastAsia="zh-CN"/>
        </w:rPr>
        <w:t>做好变更控制和配置管理</w:t>
      </w:r>
    </w:p>
    <w:p>
      <w:pPr>
        <w:rPr>
          <w:rFonts w:hint="default"/>
          <w:lang w:val="en-US" w:eastAsia="zh-CN"/>
        </w:rPr>
      </w:pPr>
      <w:r>
        <w:rPr>
          <w:rFonts w:hint="default"/>
          <w:lang w:val="en-US" w:eastAsia="zh-CN"/>
        </w:rPr>
        <w:t>为可能的变更预留时间和人员的调整空间</w:t>
      </w:r>
    </w:p>
    <w:p>
      <w:pPr>
        <w:rPr>
          <w:rFonts w:hint="default"/>
          <w:lang w:val="en-US" w:eastAsia="zh-CN"/>
        </w:rPr>
      </w:pPr>
      <w:r>
        <w:rPr>
          <w:rFonts w:hint="default"/>
          <w:lang w:val="en-US" w:eastAsia="zh-CN"/>
        </w:rPr>
        <w:t>测试用例执行率不足</w:t>
      </w:r>
    </w:p>
    <w:p>
      <w:pPr>
        <w:rPr>
          <w:rFonts w:hint="default"/>
          <w:lang w:val="en-US" w:eastAsia="zh-CN"/>
        </w:rPr>
      </w:pPr>
      <w:r>
        <w:rPr>
          <w:rFonts w:hint="default"/>
          <w:lang w:val="en-US" w:eastAsia="zh-CN"/>
        </w:rPr>
        <w:t>日常跟踪所有工作过程，及时发现阻碍测试执行的因素并协调解决</w:t>
      </w:r>
    </w:p>
    <w:p>
      <w:pPr>
        <w:rPr>
          <w:rFonts w:hint="default"/>
          <w:lang w:val="en-US" w:eastAsia="zh-CN"/>
        </w:rPr>
      </w:pPr>
      <w:r>
        <w:rPr>
          <w:rFonts w:hint="default"/>
          <w:lang w:val="en-US" w:eastAsia="zh-CN"/>
        </w:rPr>
        <w:t>测试分析产生偏差</w:t>
      </w:r>
    </w:p>
    <w:p>
      <w:pPr>
        <w:rPr>
          <w:rFonts w:hint="default"/>
          <w:lang w:val="en-US" w:eastAsia="zh-CN"/>
        </w:rPr>
      </w:pPr>
      <w:r>
        <w:rPr>
          <w:rFonts w:hint="default"/>
          <w:lang w:val="en-US" w:eastAsia="zh-CN"/>
        </w:rPr>
        <w:t>更完善的测试分析流程，对于经验不足的人员安排指导</w:t>
      </w:r>
    </w:p>
    <w:p>
      <w:pPr>
        <w:rPr>
          <w:rFonts w:hint="default"/>
          <w:lang w:val="en-US" w:eastAsia="zh-CN"/>
        </w:rPr>
      </w:pPr>
      <w:r>
        <w:rPr>
          <w:rFonts w:hint="default"/>
          <w:lang w:val="en-US" w:eastAsia="zh-CN"/>
        </w:rPr>
        <w:t>用评审的手段予以检查</w:t>
      </w:r>
    </w:p>
    <w:p>
      <w:pPr>
        <w:rPr>
          <w:rFonts w:hint="default"/>
          <w:lang w:val="en-US" w:eastAsia="zh-CN"/>
        </w:rPr>
      </w:pPr>
      <w:r>
        <w:rPr>
          <w:rFonts w:hint="default"/>
          <w:lang w:val="en-US" w:eastAsia="zh-CN"/>
        </w:rPr>
        <w:t>测试用例设计不足</w:t>
      </w:r>
    </w:p>
    <w:p>
      <w:pPr>
        <w:rPr>
          <w:rFonts w:hint="default"/>
          <w:lang w:val="en-US" w:eastAsia="zh-CN"/>
        </w:rPr>
      </w:pPr>
      <w:r>
        <w:rPr>
          <w:rFonts w:hint="default"/>
          <w:lang w:val="en-US" w:eastAsia="zh-CN"/>
        </w:rPr>
        <w:t>更完善的测试分析流程</w:t>
      </w:r>
    </w:p>
    <w:p>
      <w:pPr>
        <w:rPr>
          <w:rFonts w:hint="default"/>
          <w:lang w:val="en-US" w:eastAsia="zh-CN"/>
        </w:rPr>
      </w:pPr>
      <w:r>
        <w:rPr>
          <w:rFonts w:hint="default"/>
          <w:lang w:val="en-US" w:eastAsia="zh-CN"/>
        </w:rPr>
        <w:t>充足的人员技能培训和指导</w:t>
      </w:r>
    </w:p>
    <w:p>
      <w:pPr>
        <w:rPr>
          <w:rFonts w:hint="default"/>
          <w:lang w:val="en-US" w:eastAsia="zh-CN"/>
        </w:rPr>
      </w:pPr>
      <w:r>
        <w:rPr>
          <w:rFonts w:hint="default"/>
          <w:lang w:val="en-US" w:eastAsia="zh-CN"/>
        </w:rPr>
        <w:t>用例评审的把关</w:t>
      </w:r>
    </w:p>
    <w:p>
      <w:pPr>
        <w:rPr>
          <w:rFonts w:hint="default"/>
          <w:lang w:val="en-US" w:eastAsia="zh-CN"/>
        </w:rPr>
      </w:pPr>
      <w:r>
        <w:rPr>
          <w:rFonts w:hint="default"/>
          <w:lang w:val="en-US" w:eastAsia="zh-CN"/>
        </w:rPr>
        <w:t>测试与生产环境差异</w:t>
      </w:r>
    </w:p>
    <w:p>
      <w:pPr>
        <w:rPr>
          <w:rFonts w:hint="default"/>
          <w:lang w:val="en-US" w:eastAsia="zh-CN"/>
        </w:rPr>
      </w:pPr>
      <w:r>
        <w:rPr>
          <w:rFonts w:hint="default"/>
          <w:lang w:val="en-US" w:eastAsia="zh-CN"/>
        </w:rPr>
        <w:t>尽量缩小测试环境与生产环境的差异，比如使用更大的数据量</w:t>
      </w:r>
    </w:p>
    <w:p>
      <w:pPr>
        <w:rPr>
          <w:rFonts w:hint="default"/>
          <w:lang w:val="en-US" w:eastAsia="zh-CN"/>
        </w:rPr>
      </w:pPr>
      <w:r>
        <w:rPr>
          <w:rFonts w:hint="default"/>
          <w:lang w:val="en-US" w:eastAsia="zh-CN"/>
        </w:rPr>
        <w:t>更强的客户响应以确定用户生产环境的特性</w:t>
      </w:r>
    </w:p>
    <w:p>
      <w:pPr>
        <w:rPr>
          <w:rFonts w:hint="default"/>
          <w:lang w:val="en-US" w:eastAsia="zh-CN"/>
        </w:rPr>
      </w:pPr>
      <w:r>
        <w:rPr>
          <w:rFonts w:hint="default"/>
          <w:lang w:val="en-US" w:eastAsia="zh-CN"/>
        </w:rPr>
        <w:t>偶现类问题</w:t>
      </w:r>
    </w:p>
    <w:p>
      <w:pPr>
        <w:rPr>
          <w:rFonts w:hint="default"/>
          <w:lang w:val="en-US" w:eastAsia="zh-CN"/>
        </w:rPr>
      </w:pPr>
      <w:r>
        <w:rPr>
          <w:rFonts w:hint="default"/>
          <w:lang w:val="en-US" w:eastAsia="zh-CN"/>
        </w:rPr>
        <w:t>倡议充分的问题记录和分析流程</w:t>
      </w:r>
    </w:p>
    <w:p>
      <w:pPr>
        <w:rPr>
          <w:rFonts w:hint="default"/>
          <w:lang w:val="en-US" w:eastAsia="zh-CN"/>
        </w:rPr>
      </w:pPr>
      <w:r>
        <w:rPr>
          <w:rFonts w:hint="default"/>
          <w:lang w:val="en-US" w:eastAsia="zh-CN"/>
        </w:rPr>
        <w:t>代码质量过低</w:t>
      </w:r>
    </w:p>
    <w:p>
      <w:pPr>
        <w:rPr>
          <w:rFonts w:hint="default"/>
          <w:lang w:val="en-US" w:eastAsia="zh-CN"/>
        </w:rPr>
      </w:pPr>
      <w:r>
        <w:rPr>
          <w:rFonts w:hint="default"/>
          <w:lang w:val="en-US" w:eastAsia="zh-CN"/>
        </w:rPr>
        <w:t>更好的单元测试实行</w:t>
      </w:r>
    </w:p>
    <w:p>
      <w:pPr>
        <w:rPr>
          <w:rFonts w:hint="default"/>
          <w:lang w:val="en-US" w:eastAsia="zh-CN"/>
        </w:rPr>
      </w:pPr>
      <w:r>
        <w:rPr>
          <w:rFonts w:hint="default"/>
          <w:lang w:val="en-US" w:eastAsia="zh-CN"/>
        </w:rPr>
        <w:t>倡议和建立规范的提测控制流程</w:t>
      </w:r>
    </w:p>
    <w:p>
      <w:pPr>
        <w:rPr>
          <w:rFonts w:hint="default"/>
          <w:lang w:val="en-US" w:eastAsia="zh-CN"/>
        </w:rPr>
      </w:pPr>
      <w:r>
        <w:rPr>
          <w:rFonts w:hint="default"/>
          <w:lang w:val="en-US" w:eastAsia="zh-CN"/>
        </w:rPr>
        <w:t>回归测试覆盖率不足</w:t>
      </w:r>
    </w:p>
    <w:p>
      <w:pPr>
        <w:rPr>
          <w:rFonts w:hint="default"/>
          <w:lang w:val="en-US" w:eastAsia="zh-CN"/>
        </w:rPr>
      </w:pPr>
      <w:r>
        <w:rPr>
          <w:rFonts w:hint="default"/>
          <w:lang w:val="en-US" w:eastAsia="zh-CN"/>
        </w:rPr>
        <w:t>适合的回归测试策略</w:t>
      </w:r>
    </w:p>
    <w:p>
      <w:pPr>
        <w:rPr>
          <w:rFonts w:hint="default"/>
          <w:lang w:val="en-US" w:eastAsia="zh-CN"/>
        </w:rPr>
      </w:pPr>
      <w:r>
        <w:rPr>
          <w:rFonts w:hint="default"/>
          <w:lang w:val="en-US" w:eastAsia="zh-CN"/>
        </w:rPr>
        <w:t>自动化的回归测试覆盖</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对于人员风险：</w:t>
      </w:r>
    </w:p>
    <w:p>
      <w:pPr>
        <w:rPr>
          <w:rFonts w:hint="default"/>
          <w:lang w:val="en-US" w:eastAsia="zh-CN"/>
        </w:rPr>
      </w:pPr>
    </w:p>
    <w:p>
      <w:pPr>
        <w:rPr>
          <w:rFonts w:hint="default"/>
          <w:lang w:val="en-US" w:eastAsia="zh-CN"/>
        </w:rPr>
      </w:pPr>
      <w:r>
        <w:rPr>
          <w:rFonts w:hint="default"/>
          <w:lang w:val="en-US" w:eastAsia="zh-CN"/>
        </w:rPr>
        <w:t>人员流失</w:t>
      </w:r>
    </w:p>
    <w:p>
      <w:pPr>
        <w:rPr>
          <w:rFonts w:hint="default"/>
          <w:lang w:val="en-US" w:eastAsia="zh-CN"/>
        </w:rPr>
      </w:pPr>
      <w:r>
        <w:rPr>
          <w:rFonts w:hint="default"/>
          <w:lang w:val="en-US" w:eastAsia="zh-CN"/>
        </w:rPr>
        <w:t>积极响应人员诉求</w:t>
      </w:r>
    </w:p>
    <w:p>
      <w:pPr>
        <w:rPr>
          <w:rFonts w:hint="default"/>
          <w:lang w:val="en-US" w:eastAsia="zh-CN"/>
        </w:rPr>
      </w:pPr>
      <w:r>
        <w:rPr>
          <w:rFonts w:hint="default"/>
          <w:lang w:val="en-US" w:eastAsia="zh-CN"/>
        </w:rPr>
        <w:t>创造更积极的工作流程及环境</w:t>
      </w:r>
    </w:p>
    <w:p>
      <w:pPr>
        <w:rPr>
          <w:rFonts w:hint="default"/>
          <w:lang w:val="en-US" w:eastAsia="zh-CN"/>
        </w:rPr>
      </w:pPr>
      <w:r>
        <w:rPr>
          <w:rFonts w:hint="default"/>
          <w:lang w:val="en-US" w:eastAsia="zh-CN"/>
        </w:rPr>
        <w:t>做好人员技能储备</w:t>
      </w:r>
    </w:p>
    <w:p>
      <w:pPr>
        <w:rPr>
          <w:rFonts w:hint="default"/>
          <w:lang w:val="en-US" w:eastAsia="zh-CN"/>
        </w:rPr>
      </w:pPr>
      <w:r>
        <w:rPr>
          <w:rFonts w:hint="default"/>
          <w:lang w:val="en-US" w:eastAsia="zh-CN"/>
        </w:rPr>
        <w:t>人员不可用状态（休假等）</w:t>
      </w:r>
    </w:p>
    <w:p>
      <w:pPr>
        <w:rPr>
          <w:rFonts w:hint="default"/>
          <w:lang w:val="en-US" w:eastAsia="zh-CN"/>
        </w:rPr>
      </w:pPr>
      <w:r>
        <w:rPr>
          <w:rFonts w:hint="default"/>
          <w:lang w:val="en-US" w:eastAsia="zh-CN"/>
        </w:rPr>
        <w:t>建立良好的文档归档流程</w:t>
      </w:r>
    </w:p>
    <w:p>
      <w:pPr>
        <w:rPr>
          <w:rFonts w:hint="default"/>
          <w:lang w:val="en-US" w:eastAsia="zh-CN"/>
        </w:rPr>
      </w:pPr>
      <w:r>
        <w:rPr>
          <w:rFonts w:hint="default"/>
          <w:lang w:val="en-US" w:eastAsia="zh-CN"/>
        </w:rPr>
        <w:t>建立完善的工作后备机制（不可让某项工作只有某一个人能完成）</w:t>
      </w:r>
    </w:p>
    <w:p>
      <w:pPr>
        <w:rPr>
          <w:rFonts w:hint="default"/>
          <w:lang w:val="en-US" w:eastAsia="zh-CN"/>
        </w:rPr>
      </w:pPr>
      <w:r>
        <w:rPr>
          <w:rFonts w:hint="default"/>
          <w:lang w:val="en-US" w:eastAsia="zh-CN"/>
        </w:rPr>
        <w:t>新人工作准备</w:t>
      </w:r>
    </w:p>
    <w:p>
      <w:pPr>
        <w:rPr>
          <w:rFonts w:hint="default"/>
          <w:lang w:val="en-US" w:eastAsia="zh-CN"/>
        </w:rPr>
      </w:pPr>
      <w:r>
        <w:rPr>
          <w:rFonts w:hint="default"/>
          <w:lang w:val="en-US" w:eastAsia="zh-CN"/>
        </w:rPr>
        <w:t>建立良好的人员培训机制</w:t>
      </w:r>
    </w:p>
    <w:p>
      <w:pPr>
        <w:rPr>
          <w:rFonts w:hint="default"/>
          <w:lang w:val="en-US" w:eastAsia="zh-CN"/>
        </w:rPr>
      </w:pPr>
      <w:r>
        <w:rPr>
          <w:rFonts w:hint="default"/>
          <w:lang w:val="en-US" w:eastAsia="zh-CN"/>
        </w:rPr>
        <w:t>建立帮助新人融入的导师机制</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测试文档的输出：</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测试策略</w:t>
      </w:r>
    </w:p>
    <w:p>
      <w:pPr>
        <w:numPr>
          <w:ilvl w:val="0"/>
          <w:numId w:val="0"/>
        </w:numPr>
        <w:ind w:leftChars="0" w:firstLine="420" w:firstLineChars="0"/>
        <w:rPr>
          <w:rFonts w:hint="default"/>
          <w:lang w:val="en-US" w:eastAsia="zh-CN"/>
        </w:rPr>
      </w:pPr>
      <w:r>
        <w:rPr>
          <w:rFonts w:hint="default"/>
          <w:lang w:val="en-US" w:eastAsia="zh-CN"/>
        </w:rPr>
        <w:t>图示化测试策略</w:t>
      </w:r>
    </w:p>
    <w:p>
      <w:pPr>
        <w:numPr>
          <w:ilvl w:val="0"/>
          <w:numId w:val="0"/>
        </w:numPr>
        <w:ind w:leftChars="0" w:firstLine="420" w:firstLineChars="0"/>
        <w:rPr>
          <w:rFonts w:hint="default"/>
          <w:lang w:val="en-US" w:eastAsia="zh-CN"/>
        </w:rPr>
      </w:pPr>
      <w:r>
        <w:rPr>
          <w:rFonts w:hint="default"/>
          <w:lang w:val="en-US" w:eastAsia="zh-CN"/>
        </w:rPr>
        <w:t>一页纸搞定</w:t>
      </w:r>
    </w:p>
    <w:p>
      <w:pPr>
        <w:numPr>
          <w:ilvl w:val="0"/>
          <w:numId w:val="0"/>
        </w:numPr>
        <w:ind w:leftChars="0" w:firstLine="420" w:firstLineChars="0"/>
        <w:rPr>
          <w:rFonts w:hint="default"/>
          <w:lang w:val="en-US" w:eastAsia="zh-CN"/>
        </w:rPr>
      </w:pPr>
      <w:r>
        <w:rPr>
          <w:rFonts w:hint="default"/>
          <w:lang w:val="en-US" w:eastAsia="zh-CN"/>
        </w:rPr>
        <w:t>顾名思义，图示化就是用图来描述测试策略的内容，但并不是把原来文字描述的每个章节直接翻译成图。我们考虑用图来表示测试策略的各个关键组成部分，并且绘在一页纸上。</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建议的测试策略图包含下列信息：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指导性原则：团队为质量负责</w:t>
      </w:r>
    </w:p>
    <w:p>
      <w:pPr>
        <w:numPr>
          <w:ilvl w:val="0"/>
          <w:numId w:val="0"/>
        </w:numPr>
        <w:ind w:leftChars="0" w:firstLine="420" w:firstLineChars="0"/>
        <w:rPr>
          <w:rFonts w:hint="default"/>
          <w:lang w:val="en-US" w:eastAsia="zh-CN"/>
        </w:rPr>
      </w:pPr>
      <w:r>
        <w:rPr>
          <w:rFonts w:hint="default"/>
          <w:lang w:val="en-US" w:eastAsia="zh-CN"/>
        </w:rPr>
        <w:t>测什么：可能包括功能、性能和安全等</w:t>
      </w:r>
    </w:p>
    <w:p>
      <w:pPr>
        <w:numPr>
          <w:ilvl w:val="0"/>
          <w:numId w:val="0"/>
        </w:numPr>
        <w:ind w:leftChars="0" w:firstLine="420" w:firstLineChars="0"/>
        <w:rPr>
          <w:rFonts w:hint="default"/>
          <w:lang w:val="en-US" w:eastAsia="zh-CN"/>
        </w:rPr>
      </w:pPr>
      <w:r>
        <w:rPr>
          <w:rFonts w:hint="default"/>
          <w:lang w:val="en-US" w:eastAsia="zh-CN"/>
        </w:rPr>
        <w:t>如何测：测试左移、精益测试、测试右移，涵盖测试流程、测试类型、测试方法等</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测试分层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关于测试分层的思想，大家可能比较熟悉的是测试金字塔，主要是针对自动化测试，根据测试所能覆盖的范围分成不同的层。金字塔的含义是测试比例的多少，体现为底层单元测试较多，越往上层测试比例越少，呈现为金字塔结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至于具体的比例是金字塔结构，还是蜂巢结构或其他，并不是一定的，也不会是一成不变的，可能受到价值目标、痛点、质量要求、技术架构、技能水平等因素的影响。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一页纸搞定的测试策略，优势非常明显，比传统策略文档更加简洁、清晰，关键信息一目了然。</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测试用例</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测试报告</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测试方法汇总：</w:t>
      </w:r>
    </w:p>
    <w:p>
      <w:pPr>
        <w:numPr>
          <w:ilvl w:val="0"/>
          <w:numId w:val="3"/>
        </w:numPr>
        <w:ind w:firstLine="420" w:firstLineChars="0"/>
        <w:rPr>
          <w:rFonts w:hint="eastAsia"/>
          <w:lang w:val="en-US" w:eastAsia="zh-CN"/>
        </w:rPr>
      </w:pPr>
      <w:r>
        <w:rPr>
          <w:rFonts w:hint="eastAsia"/>
          <w:lang w:val="en-US" w:eastAsia="zh-CN"/>
        </w:rPr>
        <w:t>功能</w:t>
      </w:r>
    </w:p>
    <w:p>
      <w:pPr>
        <w:numPr>
          <w:ilvl w:val="0"/>
          <w:numId w:val="3"/>
        </w:numPr>
        <w:ind w:firstLine="420" w:firstLineChars="0"/>
        <w:rPr>
          <w:rFonts w:hint="eastAsia"/>
          <w:lang w:val="en-US" w:eastAsia="zh-CN"/>
        </w:rPr>
      </w:pPr>
      <w:r>
        <w:rPr>
          <w:rFonts w:hint="eastAsia"/>
          <w:lang w:val="en-US" w:eastAsia="zh-CN"/>
        </w:rPr>
        <w:t>接口</w:t>
      </w:r>
    </w:p>
    <w:p>
      <w:pPr>
        <w:numPr>
          <w:ilvl w:val="0"/>
          <w:numId w:val="3"/>
        </w:numPr>
        <w:ind w:firstLine="420" w:firstLineChars="0"/>
        <w:rPr>
          <w:rFonts w:hint="default"/>
          <w:lang w:val="en-US" w:eastAsia="zh-CN"/>
        </w:rPr>
      </w:pPr>
      <w:r>
        <w:rPr>
          <w:rFonts w:hint="eastAsia"/>
          <w:lang w:val="en-US" w:eastAsia="zh-CN"/>
        </w:rPr>
        <w:t>性能</w:t>
      </w:r>
    </w:p>
    <w:p>
      <w:pPr>
        <w:numPr>
          <w:ilvl w:val="0"/>
          <w:numId w:val="3"/>
        </w:numPr>
        <w:ind w:firstLine="420" w:firstLineChars="0"/>
        <w:rPr>
          <w:rFonts w:hint="default"/>
          <w:lang w:val="en-US" w:eastAsia="zh-CN"/>
        </w:rPr>
      </w:pPr>
      <w:r>
        <w:rPr>
          <w:rFonts w:hint="eastAsia"/>
          <w:lang w:val="en-US" w:eastAsia="zh-CN"/>
        </w:rPr>
        <w:t>安全</w:t>
      </w:r>
    </w:p>
    <w:p>
      <w:pPr>
        <w:numPr>
          <w:ilvl w:val="0"/>
          <w:numId w:val="3"/>
        </w:numPr>
        <w:ind w:firstLine="420" w:firstLineChars="0"/>
        <w:rPr>
          <w:rFonts w:hint="default"/>
          <w:lang w:val="en-US" w:eastAsia="zh-CN"/>
        </w:rPr>
      </w:pPr>
      <w:r>
        <w:rPr>
          <w:rFonts w:hint="eastAsia"/>
          <w:lang w:val="en-US" w:eastAsia="zh-CN"/>
        </w:rPr>
        <w:t>兼容</w:t>
      </w:r>
    </w:p>
    <w:p>
      <w:pPr>
        <w:numPr>
          <w:ilvl w:val="0"/>
          <w:numId w:val="3"/>
        </w:numPr>
        <w:ind w:firstLine="420" w:firstLineChars="0"/>
        <w:rPr>
          <w:rFonts w:hint="default"/>
          <w:lang w:val="en-US" w:eastAsia="zh-CN"/>
        </w:rPr>
      </w:pPr>
      <w:r>
        <w:rPr>
          <w:rFonts w:hint="eastAsia"/>
          <w:lang w:val="en-US" w:eastAsia="zh-CN"/>
        </w:rPr>
        <w:t>界面</w:t>
      </w: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3625EA"/>
    <w:multiLevelType w:val="singleLevel"/>
    <w:tmpl w:val="C13625EA"/>
    <w:lvl w:ilvl="0" w:tentative="0">
      <w:start w:val="1"/>
      <w:numFmt w:val="decimal"/>
      <w:lvlText w:val="%1."/>
      <w:lvlJc w:val="left"/>
      <w:pPr>
        <w:tabs>
          <w:tab w:val="left" w:pos="312"/>
        </w:tabs>
      </w:pPr>
    </w:lvl>
  </w:abstractNum>
  <w:abstractNum w:abstractNumId="1">
    <w:nsid w:val="C84369A3"/>
    <w:multiLevelType w:val="multilevel"/>
    <w:tmpl w:val="C843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BE4584E"/>
    <w:rsid w:val="0DFA2E2F"/>
    <w:rsid w:val="0E1230E0"/>
    <w:rsid w:val="10965B1A"/>
    <w:rsid w:val="119828C5"/>
    <w:rsid w:val="126178C9"/>
    <w:rsid w:val="14D85455"/>
    <w:rsid w:val="16595549"/>
    <w:rsid w:val="16DA7114"/>
    <w:rsid w:val="1BE851B6"/>
    <w:rsid w:val="1BF70D87"/>
    <w:rsid w:val="1CD05509"/>
    <w:rsid w:val="1F741200"/>
    <w:rsid w:val="22264107"/>
    <w:rsid w:val="261F0F13"/>
    <w:rsid w:val="28EB1356"/>
    <w:rsid w:val="2EB358BE"/>
    <w:rsid w:val="30184A5E"/>
    <w:rsid w:val="324E63FE"/>
    <w:rsid w:val="343D561E"/>
    <w:rsid w:val="3B006AD6"/>
    <w:rsid w:val="3C3C5E42"/>
    <w:rsid w:val="3E4B0A3A"/>
    <w:rsid w:val="3FCF5D6D"/>
    <w:rsid w:val="44C147DB"/>
    <w:rsid w:val="461D28BE"/>
    <w:rsid w:val="46795EC5"/>
    <w:rsid w:val="4B98514B"/>
    <w:rsid w:val="4CBA782A"/>
    <w:rsid w:val="4F14474A"/>
    <w:rsid w:val="50F23255"/>
    <w:rsid w:val="51955C68"/>
    <w:rsid w:val="53952F69"/>
    <w:rsid w:val="558937D9"/>
    <w:rsid w:val="590E5089"/>
    <w:rsid w:val="5B500BC1"/>
    <w:rsid w:val="62E660DA"/>
    <w:rsid w:val="68F17C3D"/>
    <w:rsid w:val="69213F83"/>
    <w:rsid w:val="6BCB3A02"/>
    <w:rsid w:val="6DAA36E9"/>
    <w:rsid w:val="71A14860"/>
    <w:rsid w:val="71AA2640"/>
    <w:rsid w:val="73B64DC1"/>
    <w:rsid w:val="74855DA3"/>
    <w:rsid w:val="7A5E3F39"/>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2021-07-26T10:18:40Z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