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107D" w14:textId="2F7BF510" w:rsidR="00786F7D" w:rsidRPr="00EC6EFA" w:rsidRDefault="00786F7D" w:rsidP="00680A3D">
      <w:pPr>
        <w:spacing w:line="360" w:lineRule="auto"/>
        <w:rPr>
          <w:rFonts w:ascii="Arial" w:hAnsi="Arial" w:cs="Arial"/>
        </w:rPr>
      </w:pPr>
      <w:r w:rsidRPr="00EC6EFA">
        <w:rPr>
          <w:rFonts w:ascii="Arial" w:hAnsi="Arial" w:cs="Arial"/>
        </w:rPr>
        <w:t>Documentation</w:t>
      </w:r>
    </w:p>
    <w:p w14:paraId="2F5A5B92" w14:textId="0B6E6E42" w:rsidR="00786F7D" w:rsidRPr="00EC6EFA" w:rsidRDefault="00E1640E" w:rsidP="00680A3D">
      <w:pPr>
        <w:spacing w:line="360" w:lineRule="auto"/>
        <w:ind w:firstLine="720"/>
        <w:rPr>
          <w:rFonts w:ascii="Arial" w:hAnsi="Arial" w:cs="Arial"/>
        </w:rPr>
      </w:pPr>
      <w:r w:rsidRPr="00EC6EFA">
        <w:rPr>
          <w:rFonts w:ascii="Arial" w:hAnsi="Arial" w:cs="Arial"/>
        </w:rPr>
        <w:t xml:space="preserve">I downloaded the datasets from cms.gov (healthcare.gov) </w:t>
      </w:r>
      <w:r w:rsidR="00786F7D" w:rsidRPr="00EC6EFA">
        <w:rPr>
          <w:rFonts w:ascii="Arial" w:hAnsi="Arial" w:cs="Arial"/>
        </w:rPr>
        <w:t xml:space="preserve">together rates, plan attributes, crosswalk, </w:t>
      </w:r>
      <w:r w:rsidR="00D236D5" w:rsidRPr="00EC6EFA">
        <w:rPr>
          <w:rFonts w:ascii="Arial" w:hAnsi="Arial" w:cs="Arial"/>
        </w:rPr>
        <w:t>benefit descriptions</w:t>
      </w:r>
      <w:r w:rsidR="00786F7D" w:rsidRPr="00EC6EFA">
        <w:rPr>
          <w:rFonts w:ascii="Arial" w:hAnsi="Arial" w:cs="Arial"/>
        </w:rPr>
        <w:t xml:space="preserve"> in Excel and reviewed data.  </w:t>
      </w:r>
      <w:proofErr w:type="gramStart"/>
      <w:r w:rsidRPr="00EC6EFA">
        <w:rPr>
          <w:rFonts w:ascii="Arial" w:hAnsi="Arial" w:cs="Arial"/>
        </w:rPr>
        <w:t>In reviewing the data</w:t>
      </w:r>
      <w:r w:rsidRPr="00EC6EFA">
        <w:rPr>
          <w:rFonts w:ascii="Arial" w:hAnsi="Arial" w:cs="Arial"/>
        </w:rPr>
        <w:t xml:space="preserve"> dictionaries, it</w:t>
      </w:r>
      <w:proofErr w:type="gramEnd"/>
      <w:r w:rsidRPr="00EC6EFA">
        <w:rPr>
          <w:rFonts w:ascii="Arial" w:hAnsi="Arial" w:cs="Arial"/>
        </w:rPr>
        <w:t xml:space="preserve"> became apparent that there were </w:t>
      </w:r>
      <w:r w:rsidRPr="00EC6EFA">
        <w:rPr>
          <w:rFonts w:ascii="Arial" w:hAnsi="Arial" w:cs="Arial"/>
        </w:rPr>
        <w:t xml:space="preserve">too </w:t>
      </w:r>
      <w:r w:rsidRPr="00EC6EFA">
        <w:rPr>
          <w:rFonts w:ascii="Arial" w:hAnsi="Arial" w:cs="Arial"/>
        </w:rPr>
        <w:t>many columns describing various copayments at the medical insurance level for essential health benefits for individuals, couples, 1-3 person families, etc.</w:t>
      </w:r>
      <w:r w:rsidRPr="00EC6EFA">
        <w:rPr>
          <w:rFonts w:ascii="Arial" w:hAnsi="Arial" w:cs="Arial"/>
        </w:rPr>
        <w:t xml:space="preserve">  Explaining copayments and coinsurance for first tier dental benefits was complicated enough. </w:t>
      </w:r>
      <w:r w:rsidR="00786F7D" w:rsidRPr="00EC6EFA">
        <w:rPr>
          <w:rFonts w:ascii="Arial" w:hAnsi="Arial" w:cs="Arial"/>
        </w:rPr>
        <w:t xml:space="preserve">Too many columns and rows </w:t>
      </w:r>
      <w:r w:rsidRPr="00EC6EFA">
        <w:rPr>
          <w:rFonts w:ascii="Arial" w:hAnsi="Arial" w:cs="Arial"/>
        </w:rPr>
        <w:t xml:space="preserve">were </w:t>
      </w:r>
      <w:r w:rsidR="00786F7D" w:rsidRPr="00EC6EFA">
        <w:rPr>
          <w:rFonts w:ascii="Arial" w:hAnsi="Arial" w:cs="Arial"/>
        </w:rPr>
        <w:t>in the data set</w:t>
      </w:r>
      <w:r w:rsidRPr="00EC6EFA">
        <w:rPr>
          <w:rFonts w:ascii="Arial" w:hAnsi="Arial" w:cs="Arial"/>
        </w:rPr>
        <w:t xml:space="preserve"> (hundreds of millions if joined)</w:t>
      </w:r>
      <w:r w:rsidR="00786F7D" w:rsidRPr="00EC6EFA">
        <w:rPr>
          <w:rFonts w:ascii="Arial" w:hAnsi="Arial" w:cs="Arial"/>
        </w:rPr>
        <w:t>, but it was obvious that the rates table could be aggregated by age to shorten the table.  I determined that I would need the state, plan ID, Issuer ID, rating area, and metal level it was available for as many tables as possible to create unique keys to be able to join tables together later.  The Service Area, Network, and Business plan tables I quickly figured out I would not need, they had redundant information.</w:t>
      </w:r>
    </w:p>
    <w:p w14:paraId="6C03DC2B" w14:textId="392C2AAE" w:rsidR="00786F7D" w:rsidRPr="00EC6EFA" w:rsidRDefault="00786F7D" w:rsidP="00680A3D">
      <w:pPr>
        <w:spacing w:line="360" w:lineRule="auto"/>
        <w:ind w:firstLine="720"/>
        <w:rPr>
          <w:rFonts w:ascii="Arial" w:hAnsi="Arial" w:cs="Arial"/>
        </w:rPr>
      </w:pPr>
      <w:r w:rsidRPr="00EC6EFA">
        <w:rPr>
          <w:rFonts w:ascii="Arial" w:hAnsi="Arial" w:cs="Arial"/>
        </w:rPr>
        <w:t xml:space="preserve">First, </w:t>
      </w:r>
      <w:r w:rsidR="00D236D5" w:rsidRPr="00EC6EFA">
        <w:rPr>
          <w:rFonts w:ascii="Arial" w:hAnsi="Arial" w:cs="Arial"/>
        </w:rPr>
        <w:t xml:space="preserve">I </w:t>
      </w:r>
      <w:r w:rsidRPr="00EC6EFA">
        <w:rPr>
          <w:rFonts w:ascii="Arial" w:hAnsi="Arial" w:cs="Arial"/>
        </w:rPr>
        <w:t>imported Benefits table into Python</w:t>
      </w:r>
      <w:r w:rsidR="00213B68" w:rsidRPr="00EC6EFA">
        <w:rPr>
          <w:rFonts w:ascii="Arial" w:hAnsi="Arial" w:cs="Arial"/>
        </w:rPr>
        <w:t xml:space="preserve"> and made a copy</w:t>
      </w:r>
      <w:r w:rsidRPr="00EC6EFA">
        <w:rPr>
          <w:rFonts w:ascii="Arial" w:hAnsi="Arial" w:cs="Arial"/>
        </w:rPr>
        <w:t xml:space="preserve">.  </w:t>
      </w:r>
      <w:r w:rsidR="00213B68" w:rsidRPr="00EC6EFA">
        <w:rPr>
          <w:rFonts w:ascii="Arial" w:hAnsi="Arial" w:cs="Arial"/>
        </w:rPr>
        <w:t xml:space="preserve">2.2 million rows, 24 columns, 0 duplicates, largest number of blanks is 1.8 million for </w:t>
      </w:r>
      <w:r w:rsidR="00F66436" w:rsidRPr="00EC6EFA">
        <w:rPr>
          <w:rFonts w:ascii="Arial" w:hAnsi="Arial" w:cs="Arial"/>
        </w:rPr>
        <w:t>th</w:t>
      </w:r>
      <w:r w:rsidR="00213B68" w:rsidRPr="00EC6EFA">
        <w:rPr>
          <w:rFonts w:ascii="Arial" w:hAnsi="Arial" w:cs="Arial"/>
        </w:rPr>
        <w:t>e CopayInnTier1, but it’s because most plans do not have that copayment tier</w:t>
      </w:r>
      <w:r w:rsidR="00D236D5" w:rsidRPr="00EC6EFA">
        <w:rPr>
          <w:rFonts w:ascii="Arial" w:hAnsi="Arial" w:cs="Arial"/>
        </w:rPr>
        <w:t>, they have a CoinsInnTier1.</w:t>
      </w:r>
      <w:r w:rsidR="00213B68" w:rsidRPr="00EC6EFA">
        <w:rPr>
          <w:rFonts w:ascii="Arial" w:hAnsi="Arial" w:cs="Arial"/>
        </w:rPr>
        <w:t xml:space="preserve">  </w:t>
      </w:r>
      <w:r w:rsidRPr="00EC6EFA">
        <w:rPr>
          <w:rFonts w:ascii="Arial" w:hAnsi="Arial" w:cs="Arial"/>
        </w:rPr>
        <w:t xml:space="preserve">Because I was aware that the table had medical benefits as well as dental benefits, I reviewed the values in </w:t>
      </w:r>
      <w:r w:rsidR="00E6758F" w:rsidRPr="00EC6EFA">
        <w:rPr>
          <w:rFonts w:ascii="Arial" w:hAnsi="Arial" w:cs="Arial"/>
        </w:rPr>
        <w:t>‘</w:t>
      </w:r>
      <w:proofErr w:type="spellStart"/>
      <w:r w:rsidRPr="00EC6EFA">
        <w:rPr>
          <w:rFonts w:ascii="Arial" w:hAnsi="Arial" w:cs="Arial"/>
        </w:rPr>
        <w:t>BenefitName</w:t>
      </w:r>
      <w:proofErr w:type="spellEnd"/>
      <w:r w:rsidR="00E6758F" w:rsidRPr="00EC6EFA">
        <w:rPr>
          <w:rFonts w:ascii="Arial" w:hAnsi="Arial" w:cs="Arial"/>
        </w:rPr>
        <w:t>’</w:t>
      </w:r>
      <w:r w:rsidRPr="00EC6EFA">
        <w:rPr>
          <w:rFonts w:ascii="Arial" w:hAnsi="Arial" w:cs="Arial"/>
        </w:rPr>
        <w:t xml:space="preserve"> and kept only those rows that contained information regarding dental benefits</w:t>
      </w:r>
      <w:r w:rsidR="009403CD" w:rsidRPr="00EC6EFA">
        <w:rPr>
          <w:rFonts w:ascii="Arial" w:hAnsi="Arial" w:cs="Arial"/>
        </w:rPr>
        <w:t xml:space="preserve"> or dental benefit procedures. </w:t>
      </w:r>
      <w:r w:rsidR="00213B68" w:rsidRPr="00EC6EFA">
        <w:rPr>
          <w:rFonts w:ascii="Arial" w:hAnsi="Arial" w:cs="Arial"/>
        </w:rPr>
        <w:t>This shortened the table to 361k rows, with most of the columns having unique values</w:t>
      </w:r>
      <w:r w:rsidR="00D236D5" w:rsidRPr="00EC6EFA">
        <w:rPr>
          <w:rFonts w:ascii="Arial" w:hAnsi="Arial" w:cs="Arial"/>
        </w:rPr>
        <w:t xml:space="preserve"> for </w:t>
      </w:r>
      <w:r w:rsidR="00E6758F" w:rsidRPr="00EC6EFA">
        <w:rPr>
          <w:rFonts w:ascii="Arial" w:hAnsi="Arial" w:cs="Arial"/>
        </w:rPr>
        <w:t>‘</w:t>
      </w:r>
      <w:proofErr w:type="spellStart"/>
      <w:r w:rsidR="00D236D5" w:rsidRPr="00EC6EFA">
        <w:rPr>
          <w:rFonts w:ascii="Arial" w:hAnsi="Arial" w:cs="Arial"/>
        </w:rPr>
        <w:t>BenefitName</w:t>
      </w:r>
      <w:proofErr w:type="spellEnd"/>
      <w:r w:rsidR="00D236D5" w:rsidRPr="00EC6EFA">
        <w:rPr>
          <w:rFonts w:ascii="Arial" w:hAnsi="Arial" w:cs="Arial"/>
        </w:rPr>
        <w:t>.</w:t>
      </w:r>
      <w:r w:rsidR="00E6758F" w:rsidRPr="00EC6EFA">
        <w:rPr>
          <w:rFonts w:ascii="Arial" w:hAnsi="Arial" w:cs="Arial"/>
        </w:rPr>
        <w:t>’</w:t>
      </w:r>
      <w:r w:rsidR="00D236D5" w:rsidRPr="00EC6EFA">
        <w:rPr>
          <w:rFonts w:ascii="Arial" w:hAnsi="Arial" w:cs="Arial"/>
        </w:rPr>
        <w:t xml:space="preserve"> </w:t>
      </w:r>
      <w:r w:rsidR="00213B68" w:rsidRPr="00EC6EFA">
        <w:rPr>
          <w:rFonts w:ascii="Arial" w:hAnsi="Arial" w:cs="Arial"/>
        </w:rPr>
        <w:t xml:space="preserve">Next, I separated the </w:t>
      </w:r>
      <w:r w:rsidR="00D236D5" w:rsidRPr="00EC6EFA">
        <w:rPr>
          <w:rFonts w:ascii="Arial" w:hAnsi="Arial" w:cs="Arial"/>
        </w:rPr>
        <w:t>standard</w:t>
      </w:r>
      <w:r w:rsidR="00213B68" w:rsidRPr="00EC6EFA">
        <w:rPr>
          <w:rFonts w:ascii="Arial" w:hAnsi="Arial" w:cs="Arial"/>
        </w:rPr>
        <w:t xml:space="preserve"> dental </w:t>
      </w:r>
      <w:r w:rsidR="00D236D5" w:rsidRPr="00EC6EFA">
        <w:rPr>
          <w:rFonts w:ascii="Arial" w:hAnsi="Arial" w:cs="Arial"/>
        </w:rPr>
        <w:t>benefit</w:t>
      </w:r>
      <w:r w:rsidR="00213B68" w:rsidRPr="00EC6EFA">
        <w:rPr>
          <w:rFonts w:ascii="Arial" w:hAnsi="Arial" w:cs="Arial"/>
        </w:rPr>
        <w:t xml:space="preserve"> </w:t>
      </w:r>
      <w:r w:rsidR="00D236D5" w:rsidRPr="00EC6EFA">
        <w:rPr>
          <w:rFonts w:ascii="Arial" w:hAnsi="Arial" w:cs="Arial"/>
        </w:rPr>
        <w:t>n</w:t>
      </w:r>
      <w:r w:rsidR="00213B68" w:rsidRPr="00EC6EFA">
        <w:rPr>
          <w:rFonts w:ascii="Arial" w:hAnsi="Arial" w:cs="Arial"/>
        </w:rPr>
        <w:t>ames from the medical based ones by making a copy of Benefits column, duplicating it, stripping the regular benefit names, renaming it, and added it back into the dataset using a merge, then reordered the columns.</w:t>
      </w:r>
      <w:r w:rsidR="00134171" w:rsidRPr="00EC6EFA">
        <w:rPr>
          <w:rFonts w:ascii="Arial" w:hAnsi="Arial" w:cs="Arial"/>
        </w:rPr>
        <w:t xml:space="preserve">  I did attempt some further data cleaning in Python, but it took a long time to find the correct formulas and it was faster to clean the columns in Excel.</w:t>
      </w:r>
      <w:r w:rsidR="00D236D5" w:rsidRPr="00EC6EFA">
        <w:rPr>
          <w:rFonts w:ascii="Arial" w:hAnsi="Arial" w:cs="Arial"/>
        </w:rPr>
        <w:t xml:space="preserve"> </w:t>
      </w:r>
      <w:r w:rsidR="009403CD" w:rsidRPr="00EC6EFA">
        <w:rPr>
          <w:rFonts w:ascii="Arial" w:hAnsi="Arial" w:cs="Arial"/>
        </w:rPr>
        <w:t>I also removed most of the columns that would not be needed in the final table and ran data checks. There were many blank</w:t>
      </w:r>
      <w:r w:rsidR="00D236D5" w:rsidRPr="00EC6EFA">
        <w:rPr>
          <w:rFonts w:ascii="Arial" w:hAnsi="Arial" w:cs="Arial"/>
        </w:rPr>
        <w:t>s in each column</w:t>
      </w:r>
      <w:r w:rsidR="009472A7" w:rsidRPr="00EC6EFA">
        <w:rPr>
          <w:rFonts w:ascii="Arial" w:hAnsi="Arial" w:cs="Arial"/>
        </w:rPr>
        <w:t xml:space="preserve"> </w:t>
      </w:r>
      <w:r w:rsidR="009403CD" w:rsidRPr="00EC6EFA">
        <w:rPr>
          <w:rFonts w:ascii="Arial" w:hAnsi="Arial" w:cs="Arial"/>
        </w:rPr>
        <w:t xml:space="preserve">because some of the </w:t>
      </w:r>
      <w:r w:rsidR="00D236D5" w:rsidRPr="00EC6EFA">
        <w:rPr>
          <w:rFonts w:ascii="Arial" w:hAnsi="Arial" w:cs="Arial"/>
        </w:rPr>
        <w:t>benefits</w:t>
      </w:r>
      <w:r w:rsidR="009403CD" w:rsidRPr="00EC6EFA">
        <w:rPr>
          <w:rFonts w:ascii="Arial" w:hAnsi="Arial" w:cs="Arial"/>
        </w:rPr>
        <w:t xml:space="preserve"> did not have values for those </w:t>
      </w:r>
      <w:r w:rsidR="00D236D5" w:rsidRPr="00EC6EFA">
        <w:rPr>
          <w:rFonts w:ascii="Arial" w:hAnsi="Arial" w:cs="Arial"/>
        </w:rPr>
        <w:t>c</w:t>
      </w:r>
      <w:r w:rsidR="009472A7" w:rsidRPr="00EC6EFA">
        <w:rPr>
          <w:rFonts w:ascii="Arial" w:hAnsi="Arial" w:cs="Arial"/>
        </w:rPr>
        <w:t>ol</w:t>
      </w:r>
      <w:r w:rsidR="00D236D5" w:rsidRPr="00EC6EFA">
        <w:rPr>
          <w:rFonts w:ascii="Arial" w:hAnsi="Arial" w:cs="Arial"/>
        </w:rPr>
        <w:t>umns</w:t>
      </w:r>
      <w:r w:rsidR="009403CD" w:rsidRPr="00EC6EFA">
        <w:rPr>
          <w:rFonts w:ascii="Arial" w:hAnsi="Arial" w:cs="Arial"/>
        </w:rPr>
        <w:t xml:space="preserve">.  Because this was mostly the case and there were rarely columns missing data because the information itself was missing, I did </w:t>
      </w:r>
      <w:r w:rsidR="00D236D5" w:rsidRPr="00EC6EFA">
        <w:rPr>
          <w:rFonts w:ascii="Arial" w:hAnsi="Arial" w:cs="Arial"/>
        </w:rPr>
        <w:t>keep</w:t>
      </w:r>
      <w:r w:rsidR="009403CD" w:rsidRPr="00EC6EFA">
        <w:rPr>
          <w:rFonts w:ascii="Arial" w:hAnsi="Arial" w:cs="Arial"/>
        </w:rPr>
        <w:t xml:space="preserve"> all blanks or null values.</w:t>
      </w:r>
      <w:r w:rsidR="00F34ECA" w:rsidRPr="00EC6EFA">
        <w:rPr>
          <w:rFonts w:ascii="Arial" w:hAnsi="Arial" w:cs="Arial"/>
        </w:rPr>
        <w:t xml:space="preserve">  I exported the table to csv.</w:t>
      </w:r>
    </w:p>
    <w:p w14:paraId="639AEA60" w14:textId="3CB23703" w:rsidR="009403CD" w:rsidRPr="00EC6EFA" w:rsidRDefault="009403CD" w:rsidP="00680A3D">
      <w:pPr>
        <w:spacing w:line="360" w:lineRule="auto"/>
        <w:ind w:firstLine="720"/>
        <w:rPr>
          <w:rFonts w:ascii="Arial" w:hAnsi="Arial" w:cs="Arial"/>
        </w:rPr>
      </w:pPr>
      <w:r w:rsidRPr="00EC6EFA">
        <w:rPr>
          <w:rFonts w:ascii="Arial" w:hAnsi="Arial" w:cs="Arial"/>
        </w:rPr>
        <w:lastRenderedPageBreak/>
        <w:t xml:space="preserve">For the plan attributes table, I </w:t>
      </w:r>
      <w:r w:rsidR="00F34ECA" w:rsidRPr="00EC6EFA">
        <w:rPr>
          <w:rFonts w:ascii="Arial" w:hAnsi="Arial" w:cs="Arial"/>
        </w:rPr>
        <w:t xml:space="preserve">imported, copied, and </w:t>
      </w:r>
      <w:r w:rsidRPr="00EC6EFA">
        <w:rPr>
          <w:rFonts w:ascii="Arial" w:hAnsi="Arial" w:cs="Arial"/>
        </w:rPr>
        <w:t>did data</w:t>
      </w:r>
      <w:r w:rsidR="00F34ECA" w:rsidRPr="00EC6EFA">
        <w:rPr>
          <w:rFonts w:ascii="Arial" w:hAnsi="Arial" w:cs="Arial"/>
        </w:rPr>
        <w:t xml:space="preserve"> </w:t>
      </w:r>
      <w:r w:rsidRPr="00EC6EFA">
        <w:rPr>
          <w:rFonts w:ascii="Arial" w:hAnsi="Arial" w:cs="Arial"/>
        </w:rPr>
        <w:t xml:space="preserve">checks and found </w:t>
      </w:r>
      <w:r w:rsidR="004644A7" w:rsidRPr="00EC6EFA">
        <w:rPr>
          <w:rFonts w:ascii="Arial" w:hAnsi="Arial" w:cs="Arial"/>
        </w:rPr>
        <w:t xml:space="preserve">32k rows and 147 columns, no duplicates, </w:t>
      </w:r>
      <w:r w:rsidR="00F34ECA" w:rsidRPr="00EC6EFA">
        <w:rPr>
          <w:rFonts w:ascii="Arial" w:hAnsi="Arial" w:cs="Arial"/>
        </w:rPr>
        <w:t>and man</w:t>
      </w:r>
      <w:r w:rsidR="004644A7" w:rsidRPr="00EC6EFA">
        <w:rPr>
          <w:rFonts w:ascii="Arial" w:hAnsi="Arial" w:cs="Arial"/>
        </w:rPr>
        <w:t xml:space="preserve"> blanks</w:t>
      </w:r>
      <w:r w:rsidR="00F34ECA" w:rsidRPr="00EC6EFA">
        <w:rPr>
          <w:rFonts w:ascii="Arial" w:hAnsi="Arial" w:cs="Arial"/>
        </w:rPr>
        <w:t xml:space="preserve"> again because some plans did not have values for attributes that other plans did.  </w:t>
      </w:r>
      <w:r w:rsidRPr="00EC6EFA">
        <w:rPr>
          <w:rFonts w:ascii="Arial" w:hAnsi="Arial" w:cs="Arial"/>
        </w:rPr>
        <w:t xml:space="preserve">I kept the columns </w:t>
      </w:r>
      <w:r w:rsidR="00F34ECA" w:rsidRPr="00EC6EFA">
        <w:rPr>
          <w:rFonts w:ascii="Arial" w:hAnsi="Arial" w:cs="Arial"/>
        </w:rPr>
        <w:t>‘</w:t>
      </w:r>
      <w:proofErr w:type="spellStart"/>
      <w:r w:rsidR="004644A7" w:rsidRPr="00EC6EFA">
        <w:rPr>
          <w:rFonts w:ascii="Arial" w:hAnsi="Arial" w:cs="Arial"/>
        </w:rPr>
        <w:t>StateCode</w:t>
      </w:r>
      <w:proofErr w:type="spellEnd"/>
      <w:r w:rsidR="004644A7" w:rsidRPr="00EC6EFA">
        <w:rPr>
          <w:rFonts w:ascii="Arial" w:hAnsi="Arial" w:cs="Arial"/>
        </w:rPr>
        <w:t>,</w:t>
      </w:r>
      <w:r w:rsidR="00F34ECA" w:rsidRPr="00EC6EFA">
        <w:rPr>
          <w:rFonts w:ascii="Arial" w:hAnsi="Arial" w:cs="Arial"/>
        </w:rPr>
        <w:t>’</w:t>
      </w:r>
      <w:r w:rsidR="004644A7" w:rsidRPr="00EC6EFA">
        <w:rPr>
          <w:rFonts w:ascii="Arial" w:hAnsi="Arial" w:cs="Arial"/>
        </w:rPr>
        <w:t xml:space="preserve"> </w:t>
      </w:r>
      <w:r w:rsidR="00F34ECA" w:rsidRPr="00EC6EFA">
        <w:rPr>
          <w:rFonts w:ascii="Arial" w:hAnsi="Arial" w:cs="Arial"/>
        </w:rPr>
        <w:t>‘</w:t>
      </w:r>
      <w:proofErr w:type="spellStart"/>
      <w:r w:rsidR="004644A7" w:rsidRPr="00EC6EFA">
        <w:rPr>
          <w:rFonts w:ascii="Arial" w:hAnsi="Arial" w:cs="Arial"/>
        </w:rPr>
        <w:t>IssuerMarketPlaceMarketingName</w:t>
      </w:r>
      <w:proofErr w:type="spellEnd"/>
      <w:r w:rsidR="00F34ECA" w:rsidRPr="00EC6EFA">
        <w:rPr>
          <w:rFonts w:ascii="Arial" w:hAnsi="Arial" w:cs="Arial"/>
        </w:rPr>
        <w:t>’</w:t>
      </w:r>
      <w:r w:rsidR="004644A7" w:rsidRPr="00EC6EFA">
        <w:rPr>
          <w:rFonts w:ascii="Arial" w:hAnsi="Arial" w:cs="Arial"/>
        </w:rPr>
        <w:t xml:space="preserve">, </w:t>
      </w:r>
      <w:r w:rsidR="00F34ECA" w:rsidRPr="00EC6EFA">
        <w:rPr>
          <w:rFonts w:ascii="Arial" w:hAnsi="Arial" w:cs="Arial"/>
        </w:rPr>
        <w:t>‘</w:t>
      </w:r>
      <w:proofErr w:type="spellStart"/>
      <w:r w:rsidR="004644A7" w:rsidRPr="00EC6EFA">
        <w:rPr>
          <w:rFonts w:ascii="Arial" w:hAnsi="Arial" w:cs="Arial"/>
        </w:rPr>
        <w:t>MarketCoverage</w:t>
      </w:r>
      <w:proofErr w:type="spellEnd"/>
      <w:r w:rsidR="004644A7" w:rsidRPr="00EC6EFA">
        <w:rPr>
          <w:rFonts w:ascii="Arial" w:hAnsi="Arial" w:cs="Arial"/>
        </w:rPr>
        <w:t>,</w:t>
      </w:r>
      <w:r w:rsidR="00F34ECA" w:rsidRPr="00EC6EFA">
        <w:rPr>
          <w:rFonts w:ascii="Arial" w:hAnsi="Arial" w:cs="Arial"/>
        </w:rPr>
        <w:t>’</w:t>
      </w:r>
      <w:r w:rsidR="004644A7" w:rsidRPr="00EC6EFA">
        <w:rPr>
          <w:rFonts w:ascii="Arial" w:hAnsi="Arial" w:cs="Arial"/>
        </w:rPr>
        <w:t xml:space="preserve"> </w:t>
      </w:r>
      <w:r w:rsidR="00F34ECA" w:rsidRPr="00EC6EFA">
        <w:rPr>
          <w:rFonts w:ascii="Arial" w:hAnsi="Arial" w:cs="Arial"/>
        </w:rPr>
        <w:t>‘</w:t>
      </w:r>
      <w:proofErr w:type="spellStart"/>
      <w:r w:rsidR="004644A7" w:rsidRPr="00EC6EFA">
        <w:rPr>
          <w:rFonts w:ascii="Arial" w:hAnsi="Arial" w:cs="Arial"/>
        </w:rPr>
        <w:t>DentalOnlyPlan</w:t>
      </w:r>
      <w:proofErr w:type="spellEnd"/>
      <w:r w:rsidR="00F34ECA" w:rsidRPr="00EC6EFA">
        <w:rPr>
          <w:rFonts w:ascii="Arial" w:hAnsi="Arial" w:cs="Arial"/>
        </w:rPr>
        <w:t>’</w:t>
      </w:r>
      <w:r w:rsidR="004644A7" w:rsidRPr="00EC6EFA">
        <w:rPr>
          <w:rFonts w:ascii="Arial" w:hAnsi="Arial" w:cs="Arial"/>
        </w:rPr>
        <w:t>,</w:t>
      </w:r>
      <w:r w:rsidR="00F34ECA" w:rsidRPr="00EC6EFA">
        <w:rPr>
          <w:rFonts w:ascii="Arial" w:hAnsi="Arial" w:cs="Arial"/>
        </w:rPr>
        <w:t xml:space="preserve"> ‘</w:t>
      </w:r>
      <w:proofErr w:type="spellStart"/>
      <w:r w:rsidR="004644A7" w:rsidRPr="00EC6EFA">
        <w:rPr>
          <w:rFonts w:ascii="Arial" w:hAnsi="Arial" w:cs="Arial"/>
        </w:rPr>
        <w:t>StandardComponentId</w:t>
      </w:r>
      <w:proofErr w:type="spellEnd"/>
      <w:r w:rsidR="00F34ECA" w:rsidRPr="00EC6EFA">
        <w:rPr>
          <w:rFonts w:ascii="Arial" w:hAnsi="Arial" w:cs="Arial"/>
        </w:rPr>
        <w:t>’</w:t>
      </w:r>
      <w:r w:rsidR="004644A7" w:rsidRPr="00EC6EFA">
        <w:rPr>
          <w:rFonts w:ascii="Arial" w:hAnsi="Arial" w:cs="Arial"/>
        </w:rPr>
        <w:t>,</w:t>
      </w:r>
      <w:r w:rsidR="00F34ECA" w:rsidRPr="00EC6EFA">
        <w:rPr>
          <w:rFonts w:ascii="Arial" w:hAnsi="Arial" w:cs="Arial"/>
        </w:rPr>
        <w:t xml:space="preserve"> ‘</w:t>
      </w:r>
      <w:proofErr w:type="spellStart"/>
      <w:r w:rsidR="004644A7" w:rsidRPr="00EC6EFA">
        <w:rPr>
          <w:rFonts w:ascii="Arial" w:hAnsi="Arial" w:cs="Arial"/>
        </w:rPr>
        <w:t>PlanMarkingName</w:t>
      </w:r>
      <w:proofErr w:type="spellEnd"/>
      <w:r w:rsidR="00F34ECA" w:rsidRPr="00EC6EFA">
        <w:rPr>
          <w:rFonts w:ascii="Arial" w:hAnsi="Arial" w:cs="Arial"/>
        </w:rPr>
        <w:t>’</w:t>
      </w:r>
      <w:r w:rsidR="004644A7" w:rsidRPr="00EC6EFA">
        <w:rPr>
          <w:rFonts w:ascii="Arial" w:hAnsi="Arial" w:cs="Arial"/>
        </w:rPr>
        <w:t xml:space="preserve">, </w:t>
      </w:r>
      <w:r w:rsidR="00F34ECA" w:rsidRPr="00EC6EFA">
        <w:rPr>
          <w:rFonts w:ascii="Arial" w:hAnsi="Arial" w:cs="Arial"/>
        </w:rPr>
        <w:t>‘</w:t>
      </w:r>
      <w:proofErr w:type="spellStart"/>
      <w:r w:rsidR="004644A7" w:rsidRPr="00EC6EFA">
        <w:rPr>
          <w:rFonts w:ascii="Arial" w:hAnsi="Arial" w:cs="Arial"/>
        </w:rPr>
        <w:t>PlanType</w:t>
      </w:r>
      <w:proofErr w:type="spellEnd"/>
      <w:r w:rsidR="004644A7" w:rsidRPr="00EC6EFA">
        <w:rPr>
          <w:rFonts w:ascii="Arial" w:hAnsi="Arial" w:cs="Arial"/>
        </w:rPr>
        <w:t>,</w:t>
      </w:r>
      <w:r w:rsidR="00F34ECA" w:rsidRPr="00EC6EFA">
        <w:rPr>
          <w:rFonts w:ascii="Arial" w:hAnsi="Arial" w:cs="Arial"/>
        </w:rPr>
        <w:t>’ ‘</w:t>
      </w:r>
      <w:proofErr w:type="spellStart"/>
      <w:r w:rsidR="004644A7" w:rsidRPr="00EC6EFA">
        <w:rPr>
          <w:rFonts w:ascii="Arial" w:hAnsi="Arial" w:cs="Arial"/>
        </w:rPr>
        <w:t>MetalLevel</w:t>
      </w:r>
      <w:proofErr w:type="spellEnd"/>
      <w:r w:rsidR="00F34ECA" w:rsidRPr="00EC6EFA">
        <w:rPr>
          <w:rFonts w:ascii="Arial" w:hAnsi="Arial" w:cs="Arial"/>
        </w:rPr>
        <w:t>’</w:t>
      </w:r>
      <w:r w:rsidR="004644A7" w:rsidRPr="00EC6EFA">
        <w:rPr>
          <w:rFonts w:ascii="Arial" w:hAnsi="Arial" w:cs="Arial"/>
        </w:rPr>
        <w:t xml:space="preserve"> and most of the MEHB columns initially which to 32 columns.  I exported the </w:t>
      </w:r>
      <w:r w:rsidR="00F34ECA" w:rsidRPr="00EC6EFA">
        <w:rPr>
          <w:rFonts w:ascii="Arial" w:hAnsi="Arial" w:cs="Arial"/>
        </w:rPr>
        <w:t xml:space="preserve">table </w:t>
      </w:r>
      <w:r w:rsidR="004644A7" w:rsidRPr="00EC6EFA">
        <w:rPr>
          <w:rFonts w:ascii="Arial" w:hAnsi="Arial" w:cs="Arial"/>
        </w:rPr>
        <w:t>to a csv.</w:t>
      </w:r>
    </w:p>
    <w:p w14:paraId="3DBF8A96" w14:textId="3C57DB62" w:rsidR="009403CD" w:rsidRPr="00EC6EFA" w:rsidRDefault="009403CD" w:rsidP="00680A3D">
      <w:pPr>
        <w:spacing w:line="360" w:lineRule="auto"/>
        <w:ind w:firstLine="720"/>
        <w:rPr>
          <w:rFonts w:ascii="Arial" w:hAnsi="Arial" w:cs="Arial"/>
        </w:rPr>
      </w:pPr>
      <w:r w:rsidRPr="00EC6EFA">
        <w:rPr>
          <w:rFonts w:ascii="Arial" w:hAnsi="Arial" w:cs="Arial"/>
        </w:rPr>
        <w:t xml:space="preserve">For the rates </w:t>
      </w:r>
      <w:proofErr w:type="spellStart"/>
      <w:proofErr w:type="gramStart"/>
      <w:r w:rsidRPr="00EC6EFA">
        <w:rPr>
          <w:rFonts w:ascii="Arial" w:hAnsi="Arial" w:cs="Arial"/>
        </w:rPr>
        <w:t>table,I</w:t>
      </w:r>
      <w:proofErr w:type="spellEnd"/>
      <w:proofErr w:type="gramEnd"/>
      <w:r w:rsidRPr="00EC6EFA">
        <w:rPr>
          <w:rFonts w:ascii="Arial" w:hAnsi="Arial" w:cs="Arial"/>
        </w:rPr>
        <w:t xml:space="preserve"> had </w:t>
      </w:r>
      <w:r w:rsidR="004644A7" w:rsidRPr="00EC6EFA">
        <w:rPr>
          <w:rFonts w:ascii="Arial" w:hAnsi="Arial" w:cs="Arial"/>
        </w:rPr>
        <w:t>2.8 million rows, 20 columns</w:t>
      </w:r>
      <w:r w:rsidRPr="00EC6EFA">
        <w:rPr>
          <w:rFonts w:ascii="Arial" w:hAnsi="Arial" w:cs="Arial"/>
        </w:rPr>
        <w:t>,</w:t>
      </w:r>
      <w:r w:rsidR="004644A7" w:rsidRPr="00EC6EFA">
        <w:rPr>
          <w:rFonts w:ascii="Arial" w:hAnsi="Arial" w:cs="Arial"/>
        </w:rPr>
        <w:t xml:space="preserve"> no </w:t>
      </w:r>
      <w:r w:rsidRPr="00EC6EFA">
        <w:rPr>
          <w:rFonts w:ascii="Arial" w:hAnsi="Arial" w:cs="Arial"/>
        </w:rPr>
        <w:t xml:space="preserve"> duplicates, </w:t>
      </w:r>
      <w:r w:rsidR="00F34ECA" w:rsidRPr="00EC6EFA">
        <w:rPr>
          <w:rFonts w:ascii="Arial" w:hAnsi="Arial" w:cs="Arial"/>
        </w:rPr>
        <w:t xml:space="preserve">and </w:t>
      </w:r>
      <w:r w:rsidR="004644A7" w:rsidRPr="00EC6EFA">
        <w:rPr>
          <w:rFonts w:ascii="Arial" w:hAnsi="Arial" w:cs="Arial"/>
        </w:rPr>
        <w:t xml:space="preserve">many </w:t>
      </w:r>
      <w:r w:rsidRPr="00EC6EFA">
        <w:rPr>
          <w:rFonts w:ascii="Arial" w:hAnsi="Arial" w:cs="Arial"/>
        </w:rPr>
        <w:t>blanks</w:t>
      </w:r>
      <w:r w:rsidR="004644A7" w:rsidRPr="00EC6EFA">
        <w:rPr>
          <w:rFonts w:ascii="Arial" w:hAnsi="Arial" w:cs="Arial"/>
        </w:rPr>
        <w:t>, though again, not every row had a value for the attribute</w:t>
      </w:r>
      <w:r w:rsidRPr="00EC6EFA">
        <w:rPr>
          <w:rFonts w:ascii="Arial" w:hAnsi="Arial" w:cs="Arial"/>
        </w:rPr>
        <w:t xml:space="preserve">.   I removed most of the columns and performed aggregation on the rates by age </w:t>
      </w:r>
      <w:r w:rsidR="00E908EA" w:rsidRPr="00EC6EFA">
        <w:rPr>
          <w:rFonts w:ascii="Arial" w:hAnsi="Arial" w:cs="Arial"/>
        </w:rPr>
        <w:t>using Group By</w:t>
      </w:r>
      <w:r w:rsidRPr="00EC6EFA">
        <w:rPr>
          <w:rFonts w:ascii="Arial" w:hAnsi="Arial" w:cs="Arial"/>
        </w:rPr>
        <w:t xml:space="preserve"> </w:t>
      </w:r>
      <w:r w:rsidR="00E908EA" w:rsidRPr="00EC6EFA">
        <w:rPr>
          <w:rFonts w:ascii="Arial" w:hAnsi="Arial" w:cs="Arial"/>
        </w:rPr>
        <w:t>into</w:t>
      </w:r>
      <w:r w:rsidRPr="00EC6EFA">
        <w:rPr>
          <w:rFonts w:ascii="Arial" w:hAnsi="Arial" w:cs="Arial"/>
        </w:rPr>
        <w:t xml:space="preserve"> </w:t>
      </w:r>
      <w:r w:rsidR="00F34ECA" w:rsidRPr="00EC6EFA">
        <w:rPr>
          <w:rFonts w:ascii="Arial" w:hAnsi="Arial" w:cs="Arial"/>
        </w:rPr>
        <w:t>‘</w:t>
      </w:r>
      <w:r w:rsidRPr="00EC6EFA">
        <w:rPr>
          <w:rFonts w:ascii="Arial" w:hAnsi="Arial" w:cs="Arial"/>
        </w:rPr>
        <w:t>Under 14</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15-17</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18-30</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31-40</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41-50</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51-60</w:t>
      </w:r>
      <w:r w:rsidR="00F34ECA" w:rsidRPr="00EC6EFA">
        <w:rPr>
          <w:rFonts w:ascii="Arial" w:hAnsi="Arial" w:cs="Arial"/>
        </w:rPr>
        <w:t>’</w:t>
      </w:r>
      <w:r w:rsidRPr="00EC6EFA">
        <w:rPr>
          <w:rFonts w:ascii="Arial" w:hAnsi="Arial" w:cs="Arial"/>
        </w:rPr>
        <w:t xml:space="preserve">, </w:t>
      </w:r>
      <w:r w:rsidR="00F34ECA" w:rsidRPr="00EC6EFA">
        <w:rPr>
          <w:rFonts w:ascii="Arial" w:hAnsi="Arial" w:cs="Arial"/>
        </w:rPr>
        <w:t>‘</w:t>
      </w:r>
      <w:r w:rsidRPr="00EC6EFA">
        <w:rPr>
          <w:rFonts w:ascii="Arial" w:hAnsi="Arial" w:cs="Arial"/>
        </w:rPr>
        <w:t>61-</w:t>
      </w:r>
      <w:r w:rsidR="00474663" w:rsidRPr="00EC6EFA">
        <w:rPr>
          <w:rFonts w:ascii="Arial" w:hAnsi="Arial" w:cs="Arial"/>
        </w:rPr>
        <w:t>64</w:t>
      </w:r>
      <w:r w:rsidR="00F34ECA" w:rsidRPr="00EC6EFA">
        <w:rPr>
          <w:rFonts w:ascii="Arial" w:hAnsi="Arial" w:cs="Arial"/>
        </w:rPr>
        <w:t>’</w:t>
      </w:r>
      <w:r w:rsidR="00474663" w:rsidRPr="00EC6EFA">
        <w:rPr>
          <w:rFonts w:ascii="Arial" w:hAnsi="Arial" w:cs="Arial"/>
        </w:rPr>
        <w:t xml:space="preserve">, </w:t>
      </w:r>
      <w:r w:rsidR="00F34ECA" w:rsidRPr="00EC6EFA">
        <w:rPr>
          <w:rFonts w:ascii="Arial" w:hAnsi="Arial" w:cs="Arial"/>
        </w:rPr>
        <w:t>‘</w:t>
      </w:r>
      <w:r w:rsidR="00474663" w:rsidRPr="00EC6EFA">
        <w:rPr>
          <w:rFonts w:ascii="Arial" w:hAnsi="Arial" w:cs="Arial"/>
        </w:rPr>
        <w:t>Over 64</w:t>
      </w:r>
      <w:r w:rsidR="00F34ECA" w:rsidRPr="00EC6EFA">
        <w:rPr>
          <w:rFonts w:ascii="Arial" w:hAnsi="Arial" w:cs="Arial"/>
        </w:rPr>
        <w:t>’</w:t>
      </w:r>
      <w:r w:rsidR="00474663" w:rsidRPr="00EC6EFA">
        <w:rPr>
          <w:rFonts w:ascii="Arial" w:hAnsi="Arial" w:cs="Arial"/>
        </w:rPr>
        <w:t xml:space="preserve">, and </w:t>
      </w:r>
      <w:r w:rsidR="00F34ECA" w:rsidRPr="00EC6EFA">
        <w:rPr>
          <w:rFonts w:ascii="Arial" w:hAnsi="Arial" w:cs="Arial"/>
        </w:rPr>
        <w:t>‘</w:t>
      </w:r>
      <w:r w:rsidR="00474663" w:rsidRPr="00EC6EFA">
        <w:rPr>
          <w:rFonts w:ascii="Arial" w:hAnsi="Arial" w:cs="Arial"/>
        </w:rPr>
        <w:t>Family</w:t>
      </w:r>
      <w:r w:rsidR="00F34ECA" w:rsidRPr="00EC6EFA">
        <w:rPr>
          <w:rFonts w:ascii="Arial" w:hAnsi="Arial" w:cs="Arial"/>
        </w:rPr>
        <w:t>’</w:t>
      </w:r>
      <w:r w:rsidR="004644A7" w:rsidRPr="00EC6EFA">
        <w:rPr>
          <w:rFonts w:ascii="Arial" w:hAnsi="Arial" w:cs="Arial"/>
        </w:rPr>
        <w:t xml:space="preserve"> using a formula.</w:t>
      </w:r>
      <w:r w:rsidR="00474663" w:rsidRPr="00EC6EFA">
        <w:rPr>
          <w:rFonts w:ascii="Arial" w:hAnsi="Arial" w:cs="Arial"/>
        </w:rPr>
        <w:t xml:space="preserve">  </w:t>
      </w:r>
      <w:r w:rsidR="00F34ECA" w:rsidRPr="00EC6EFA">
        <w:rPr>
          <w:rFonts w:ascii="Arial" w:hAnsi="Arial" w:cs="Arial"/>
        </w:rPr>
        <w:t>While this might seem to skew the data because not all the groups have the same number of values, for many of the ages under 30, the difference in rate only changed by a few dollars when the age increased and all</w:t>
      </w:r>
      <w:r w:rsidR="00F62F84" w:rsidRPr="00EC6EFA">
        <w:rPr>
          <w:rFonts w:ascii="Arial" w:hAnsi="Arial" w:cs="Arial"/>
        </w:rPr>
        <w:t xml:space="preserve"> </w:t>
      </w:r>
      <w:r w:rsidR="00F34ECA" w:rsidRPr="00EC6EFA">
        <w:rPr>
          <w:rFonts w:ascii="Arial" w:hAnsi="Arial" w:cs="Arial"/>
        </w:rPr>
        <w:t xml:space="preserve">the rates for ’15-17’ were the same for each age.  </w:t>
      </w:r>
      <w:r w:rsidR="004644A7" w:rsidRPr="00EC6EFA">
        <w:rPr>
          <w:rFonts w:ascii="Arial" w:hAnsi="Arial" w:cs="Arial"/>
        </w:rPr>
        <w:t>I also verified exactly which states had rates in the table, 33 states</w:t>
      </w:r>
      <w:r w:rsidR="00E908EA" w:rsidRPr="00EC6EFA">
        <w:rPr>
          <w:rFonts w:ascii="Arial" w:hAnsi="Arial" w:cs="Arial"/>
        </w:rPr>
        <w:t xml:space="preserve">, and re-ordered the columns, only keeping the </w:t>
      </w:r>
      <w:r w:rsidR="00F34ECA" w:rsidRPr="00EC6EFA">
        <w:rPr>
          <w:rFonts w:ascii="Arial" w:hAnsi="Arial" w:cs="Arial"/>
        </w:rPr>
        <w:t>‘</w:t>
      </w:r>
      <w:r w:rsidR="00E908EA" w:rsidRPr="00EC6EFA">
        <w:rPr>
          <w:rFonts w:ascii="Arial" w:hAnsi="Arial" w:cs="Arial"/>
        </w:rPr>
        <w:t>Individual</w:t>
      </w:r>
      <w:r w:rsidR="00F34ECA" w:rsidRPr="00EC6EFA">
        <w:rPr>
          <w:rFonts w:ascii="Arial" w:hAnsi="Arial" w:cs="Arial"/>
        </w:rPr>
        <w:t>’</w:t>
      </w:r>
      <w:r w:rsidR="00E908EA" w:rsidRPr="00EC6EFA">
        <w:rPr>
          <w:rFonts w:ascii="Arial" w:hAnsi="Arial" w:cs="Arial"/>
        </w:rPr>
        <w:t xml:space="preserve"> and </w:t>
      </w:r>
      <w:r w:rsidR="00F34ECA" w:rsidRPr="00EC6EFA">
        <w:rPr>
          <w:rFonts w:ascii="Arial" w:hAnsi="Arial" w:cs="Arial"/>
        </w:rPr>
        <w:t>‘</w:t>
      </w:r>
      <w:r w:rsidR="00E908EA" w:rsidRPr="00EC6EFA">
        <w:rPr>
          <w:rFonts w:ascii="Arial" w:hAnsi="Arial" w:cs="Arial"/>
        </w:rPr>
        <w:t>Couple</w:t>
      </w:r>
      <w:r w:rsidR="00F34ECA" w:rsidRPr="00EC6EFA">
        <w:rPr>
          <w:rFonts w:ascii="Arial" w:hAnsi="Arial" w:cs="Arial"/>
        </w:rPr>
        <w:t>’</w:t>
      </w:r>
      <w:r w:rsidR="00E908EA" w:rsidRPr="00EC6EFA">
        <w:rPr>
          <w:rFonts w:ascii="Arial" w:hAnsi="Arial" w:cs="Arial"/>
        </w:rPr>
        <w:t xml:space="preserve"> </w:t>
      </w:r>
      <w:r w:rsidR="00F34ECA" w:rsidRPr="00EC6EFA">
        <w:rPr>
          <w:rFonts w:ascii="Arial" w:hAnsi="Arial" w:cs="Arial"/>
        </w:rPr>
        <w:t>r</w:t>
      </w:r>
      <w:r w:rsidR="00E908EA" w:rsidRPr="00EC6EFA">
        <w:rPr>
          <w:rFonts w:ascii="Arial" w:hAnsi="Arial" w:cs="Arial"/>
        </w:rPr>
        <w:t>ates initially</w:t>
      </w:r>
      <w:r w:rsidR="00F34ECA" w:rsidRPr="00EC6EFA">
        <w:rPr>
          <w:rFonts w:ascii="Arial" w:hAnsi="Arial" w:cs="Arial"/>
        </w:rPr>
        <w:t xml:space="preserve"> (I removed ‘Couple’ from the final table when I opted to focus on the ‘Under 14’ age group)</w:t>
      </w:r>
      <w:r w:rsidR="004644A7" w:rsidRPr="00EC6EFA">
        <w:rPr>
          <w:rFonts w:ascii="Arial" w:hAnsi="Arial" w:cs="Arial"/>
        </w:rPr>
        <w:t xml:space="preserve">.  </w:t>
      </w:r>
      <w:r w:rsidR="00474663" w:rsidRPr="00EC6EFA">
        <w:rPr>
          <w:rFonts w:ascii="Arial" w:hAnsi="Arial" w:cs="Arial"/>
        </w:rPr>
        <w:t xml:space="preserve">The resulting table was </w:t>
      </w:r>
      <w:r w:rsidR="00E908EA" w:rsidRPr="00EC6EFA">
        <w:rPr>
          <w:rFonts w:ascii="Arial" w:hAnsi="Arial" w:cs="Arial"/>
        </w:rPr>
        <w:t>375k</w:t>
      </w:r>
      <w:r w:rsidR="00474663" w:rsidRPr="00EC6EFA">
        <w:rPr>
          <w:rFonts w:ascii="Arial" w:hAnsi="Arial" w:cs="Arial"/>
        </w:rPr>
        <w:t xml:space="preserve"> rows and </w:t>
      </w:r>
      <w:r w:rsidR="00E908EA" w:rsidRPr="00EC6EFA">
        <w:rPr>
          <w:rFonts w:ascii="Arial" w:hAnsi="Arial" w:cs="Arial"/>
        </w:rPr>
        <w:t>6</w:t>
      </w:r>
      <w:r w:rsidR="00474663" w:rsidRPr="00EC6EFA">
        <w:rPr>
          <w:rFonts w:ascii="Arial" w:hAnsi="Arial" w:cs="Arial"/>
        </w:rPr>
        <w:t xml:space="preserve"> columns.</w:t>
      </w:r>
      <w:r w:rsidR="00FC1735">
        <w:rPr>
          <w:rFonts w:ascii="Arial" w:hAnsi="Arial" w:cs="Arial"/>
        </w:rPr>
        <w:t xml:space="preserve">  I exported the table to csv.</w:t>
      </w:r>
    </w:p>
    <w:p w14:paraId="29608F42" w14:textId="251843F5" w:rsidR="00474663" w:rsidRPr="00EC6EFA" w:rsidRDefault="00474663" w:rsidP="00680A3D">
      <w:pPr>
        <w:spacing w:line="360" w:lineRule="auto"/>
        <w:ind w:firstLine="720"/>
        <w:rPr>
          <w:rFonts w:ascii="Arial" w:hAnsi="Arial" w:cs="Arial"/>
        </w:rPr>
      </w:pPr>
      <w:r w:rsidRPr="00EC6EFA">
        <w:rPr>
          <w:rFonts w:ascii="Arial" w:hAnsi="Arial" w:cs="Arial"/>
        </w:rPr>
        <w:t>For the Crosswalk ID, I joined the table with the rates, plans, and benefits tables in various configurations to reduce the null values</w:t>
      </w:r>
      <w:r w:rsidR="00C55E05" w:rsidRPr="00EC6EFA">
        <w:rPr>
          <w:rFonts w:ascii="Arial" w:hAnsi="Arial" w:cs="Arial"/>
        </w:rPr>
        <w:t xml:space="preserve"> and maximize the number of plans that would return complete rows</w:t>
      </w:r>
      <w:r w:rsidRPr="00EC6EFA">
        <w:rPr>
          <w:rFonts w:ascii="Arial" w:hAnsi="Arial" w:cs="Arial"/>
        </w:rPr>
        <w:t xml:space="preserve">.  Although the tables could be joined, the resulting rows had many null values </w:t>
      </w:r>
      <w:r w:rsidR="009C68E8" w:rsidRPr="00EC6EFA">
        <w:rPr>
          <w:rFonts w:ascii="Arial" w:hAnsi="Arial" w:cs="Arial"/>
        </w:rPr>
        <w:t xml:space="preserve">resulting in </w:t>
      </w:r>
      <w:r w:rsidRPr="00EC6EFA">
        <w:rPr>
          <w:rFonts w:ascii="Arial" w:hAnsi="Arial" w:cs="Arial"/>
        </w:rPr>
        <w:t xml:space="preserve">the joins not “seeing” all the information in the index and Python kept thinking that there were unique values in each column even though </w:t>
      </w:r>
      <w:r w:rsidR="00C55E05" w:rsidRPr="00EC6EFA">
        <w:rPr>
          <w:rFonts w:ascii="Arial" w:hAnsi="Arial" w:cs="Arial"/>
        </w:rPr>
        <w:t xml:space="preserve">most </w:t>
      </w:r>
      <w:r w:rsidRPr="00EC6EFA">
        <w:rPr>
          <w:rFonts w:ascii="Arial" w:hAnsi="Arial" w:cs="Arial"/>
        </w:rPr>
        <w:t>of the information in the columns was the same</w:t>
      </w:r>
      <w:r w:rsidR="00C55E05" w:rsidRPr="00EC6EFA">
        <w:rPr>
          <w:rFonts w:ascii="Arial" w:hAnsi="Arial" w:cs="Arial"/>
        </w:rPr>
        <w:t xml:space="preserve"> most of the time</w:t>
      </w:r>
      <w:r w:rsidRPr="00EC6EFA">
        <w:rPr>
          <w:rFonts w:ascii="Arial" w:hAnsi="Arial" w:cs="Arial"/>
        </w:rPr>
        <w:t>.</w:t>
      </w:r>
    </w:p>
    <w:p w14:paraId="52A516EB" w14:textId="467B2D0C" w:rsidR="00FC548F" w:rsidRPr="00EC6EFA" w:rsidRDefault="00B4261E" w:rsidP="00680A3D">
      <w:pPr>
        <w:spacing w:line="360" w:lineRule="auto"/>
        <w:ind w:firstLine="720"/>
        <w:rPr>
          <w:rFonts w:ascii="Arial" w:hAnsi="Arial" w:cs="Arial"/>
        </w:rPr>
      </w:pPr>
      <w:r w:rsidRPr="00EC6EFA">
        <w:rPr>
          <w:rFonts w:ascii="Arial" w:hAnsi="Arial" w:cs="Arial"/>
        </w:rPr>
        <w:t xml:space="preserve">Because there was missing information about how states, rating areas, and </w:t>
      </w:r>
      <w:r w:rsidRPr="00EC6EFA">
        <w:rPr>
          <w:rFonts w:ascii="Arial" w:hAnsi="Arial" w:cs="Arial"/>
        </w:rPr>
        <w:t xml:space="preserve">FIPS </w:t>
      </w:r>
      <w:r w:rsidRPr="00EC6EFA">
        <w:rPr>
          <w:rFonts w:ascii="Arial" w:hAnsi="Arial" w:cs="Arial"/>
        </w:rPr>
        <w:t xml:space="preserve">codes were related and it was not possible to use the existing datasets to answer the question, I decided to compile a separate table of </w:t>
      </w:r>
      <w:r w:rsidRPr="00EC6EFA">
        <w:rPr>
          <w:rFonts w:ascii="Arial" w:hAnsi="Arial" w:cs="Arial"/>
        </w:rPr>
        <w:t>FIPS</w:t>
      </w:r>
      <w:r w:rsidRPr="00EC6EFA">
        <w:rPr>
          <w:rFonts w:ascii="Arial" w:hAnsi="Arial" w:cs="Arial"/>
        </w:rPr>
        <w:t xml:space="preserve"> codes, counties, and rating areas. </w:t>
      </w:r>
      <w:r w:rsidR="00F34ECA" w:rsidRPr="00EC6EFA">
        <w:rPr>
          <w:rFonts w:ascii="Arial" w:hAnsi="Arial" w:cs="Arial"/>
        </w:rPr>
        <w:t xml:space="preserve">The geographic data was based on states, rating areas, and </w:t>
      </w:r>
      <w:r w:rsidRPr="00EC6EFA">
        <w:rPr>
          <w:rFonts w:ascii="Arial" w:hAnsi="Arial" w:cs="Arial"/>
        </w:rPr>
        <w:t>FIPS</w:t>
      </w:r>
      <w:r w:rsidR="00F34ECA" w:rsidRPr="00EC6EFA">
        <w:rPr>
          <w:rFonts w:ascii="Arial" w:hAnsi="Arial" w:cs="Arial"/>
        </w:rPr>
        <w:t xml:space="preserve"> codes in the tables.  </w:t>
      </w:r>
      <w:r w:rsidR="00C55E05" w:rsidRPr="00EC6EFA">
        <w:rPr>
          <w:rFonts w:ascii="Arial" w:hAnsi="Arial" w:cs="Arial"/>
        </w:rPr>
        <w:t>I downloaded information from various websites to compile the table</w:t>
      </w:r>
      <w:r w:rsidRPr="00EC6EFA">
        <w:rPr>
          <w:rFonts w:ascii="Arial" w:hAnsi="Arial" w:cs="Arial"/>
        </w:rPr>
        <w:t xml:space="preserve"> as completely and accurately as possible.  </w:t>
      </w:r>
      <w:r w:rsidR="00FC548F" w:rsidRPr="00EC6EFA">
        <w:rPr>
          <w:rFonts w:ascii="Arial" w:hAnsi="Arial" w:cs="Arial"/>
        </w:rPr>
        <w:t>Additionally, it was suggested that I may want another table with regions of the US so that I could group the states for future aggregations.</w:t>
      </w:r>
      <w:r w:rsidR="00EC4430">
        <w:rPr>
          <w:rFonts w:ascii="Arial" w:hAnsi="Arial" w:cs="Arial"/>
        </w:rPr>
        <w:t xml:space="preserve">  I saved the table in Excel as an Excel file and CSV.</w:t>
      </w:r>
    </w:p>
    <w:p w14:paraId="1E83F9D4" w14:textId="0C127E1D" w:rsidR="00F34ECA" w:rsidRPr="00EC6EFA" w:rsidRDefault="00F34ECA" w:rsidP="00680A3D">
      <w:pPr>
        <w:spacing w:line="360" w:lineRule="auto"/>
        <w:ind w:firstLine="720"/>
        <w:rPr>
          <w:rFonts w:ascii="Arial" w:hAnsi="Arial" w:cs="Arial"/>
        </w:rPr>
      </w:pPr>
      <w:r w:rsidRPr="00EC6EFA">
        <w:rPr>
          <w:rFonts w:ascii="Arial" w:hAnsi="Arial" w:cs="Arial"/>
        </w:rPr>
        <w:lastRenderedPageBreak/>
        <w:t xml:space="preserve">I determined that the Benefits table would be the primary table for the dataset </w:t>
      </w:r>
      <w:r w:rsidR="003D071D" w:rsidRPr="00EC6EFA">
        <w:rPr>
          <w:rFonts w:ascii="Arial" w:hAnsi="Arial" w:cs="Arial"/>
        </w:rPr>
        <w:t xml:space="preserve">(’index’) </w:t>
      </w:r>
      <w:r w:rsidRPr="00EC6EFA">
        <w:rPr>
          <w:rFonts w:ascii="Arial" w:hAnsi="Arial" w:cs="Arial"/>
        </w:rPr>
        <w:t>to which all other tables were joined because it had the most information on each individual plan and the most attributes (</w:t>
      </w:r>
      <w:r w:rsidR="003D071D" w:rsidRPr="00EC6EFA">
        <w:rPr>
          <w:rFonts w:ascii="Arial" w:hAnsi="Arial" w:cs="Arial"/>
        </w:rPr>
        <w:t>‘</w:t>
      </w:r>
      <w:proofErr w:type="spellStart"/>
      <w:r w:rsidRPr="00EC6EFA">
        <w:rPr>
          <w:rFonts w:ascii="Arial" w:hAnsi="Arial" w:cs="Arial"/>
        </w:rPr>
        <w:t>PlanID</w:t>
      </w:r>
      <w:proofErr w:type="spellEnd"/>
      <w:r w:rsidR="003D071D" w:rsidRPr="00EC6EFA">
        <w:rPr>
          <w:rFonts w:ascii="Arial" w:hAnsi="Arial" w:cs="Arial"/>
        </w:rPr>
        <w:t>’</w:t>
      </w:r>
      <w:r w:rsidRPr="00EC6EFA">
        <w:rPr>
          <w:rFonts w:ascii="Arial" w:hAnsi="Arial" w:cs="Arial"/>
        </w:rPr>
        <w:t xml:space="preserve">, </w:t>
      </w:r>
      <w:r w:rsidR="003D071D" w:rsidRPr="00EC6EFA">
        <w:rPr>
          <w:rFonts w:ascii="Arial" w:hAnsi="Arial" w:cs="Arial"/>
        </w:rPr>
        <w:t>‘</w:t>
      </w:r>
      <w:proofErr w:type="spellStart"/>
      <w:r w:rsidRPr="00EC6EFA">
        <w:rPr>
          <w:rFonts w:ascii="Arial" w:hAnsi="Arial" w:cs="Arial"/>
        </w:rPr>
        <w:t>StandardComponentID</w:t>
      </w:r>
      <w:proofErr w:type="spellEnd"/>
      <w:r w:rsidRPr="00EC6EFA">
        <w:rPr>
          <w:rFonts w:ascii="Arial" w:hAnsi="Arial" w:cs="Arial"/>
        </w:rPr>
        <w:t>,</w:t>
      </w:r>
      <w:r w:rsidR="003D071D" w:rsidRPr="00EC6EFA">
        <w:rPr>
          <w:rFonts w:ascii="Arial" w:hAnsi="Arial" w:cs="Arial"/>
        </w:rPr>
        <w:t>’</w:t>
      </w:r>
      <w:r w:rsidRPr="00EC6EFA">
        <w:rPr>
          <w:rFonts w:ascii="Arial" w:hAnsi="Arial" w:cs="Arial"/>
        </w:rPr>
        <w:t xml:space="preserve"> etc</w:t>
      </w:r>
      <w:r w:rsidR="003D071D" w:rsidRPr="00EC6EFA">
        <w:rPr>
          <w:rFonts w:ascii="Arial" w:hAnsi="Arial" w:cs="Arial"/>
        </w:rPr>
        <w:t>.,</w:t>
      </w:r>
      <w:r w:rsidRPr="00EC6EFA">
        <w:rPr>
          <w:rFonts w:ascii="Arial" w:hAnsi="Arial" w:cs="Arial"/>
        </w:rPr>
        <w:t>) for using as the index for the joins.</w:t>
      </w:r>
    </w:p>
    <w:p w14:paraId="5DB70DCA" w14:textId="77777777" w:rsidR="00727F19" w:rsidRDefault="004E5B31" w:rsidP="00727F19">
      <w:pPr>
        <w:spacing w:line="360" w:lineRule="auto"/>
        <w:ind w:firstLine="720"/>
        <w:rPr>
          <w:rFonts w:ascii="Arial" w:hAnsi="Arial" w:cs="Arial"/>
        </w:rPr>
      </w:pPr>
      <w:r>
        <w:rPr>
          <w:rFonts w:ascii="Arial" w:hAnsi="Arial" w:cs="Arial"/>
        </w:rPr>
        <w:t>I</w:t>
      </w:r>
      <w:r w:rsidR="00474663" w:rsidRPr="00EC6EFA">
        <w:rPr>
          <w:rFonts w:ascii="Arial" w:hAnsi="Arial" w:cs="Arial"/>
        </w:rPr>
        <w:t>nitially I uploaded the full data sets to SQL and attempted to join the tables, however, since two of the tables had over 2 million rows and tens of columns, SQL took up to 30 minutes to create the resulting table.  Instead, I imported the tables that had been modified in Python and joined those to produce a dataset with all</w:t>
      </w:r>
      <w:r w:rsidR="00CF46C8" w:rsidRPr="00EC6EFA">
        <w:rPr>
          <w:rFonts w:ascii="Arial" w:hAnsi="Arial" w:cs="Arial"/>
        </w:rPr>
        <w:t xml:space="preserve"> </w:t>
      </w:r>
      <w:r w:rsidR="00474663" w:rsidRPr="00EC6EFA">
        <w:rPr>
          <w:rFonts w:ascii="Arial" w:hAnsi="Arial" w:cs="Arial"/>
        </w:rPr>
        <w:t xml:space="preserve">the attributes I wanted to analyze.  </w:t>
      </w:r>
      <w:r w:rsidR="009E7ACA" w:rsidRPr="00EC6EFA">
        <w:rPr>
          <w:rFonts w:ascii="Arial" w:hAnsi="Arial" w:cs="Arial"/>
        </w:rPr>
        <w:t xml:space="preserve">As in Python, </w:t>
      </w:r>
      <w:r w:rsidR="000E2316" w:rsidRPr="00EC6EFA">
        <w:rPr>
          <w:rFonts w:ascii="Arial" w:hAnsi="Arial" w:cs="Arial"/>
        </w:rPr>
        <w:t>I tried to join the Plan ID Crosswalk with the other tables, but since it only contributed rating level, ID, and metal level and I already had t</w:t>
      </w:r>
      <w:r w:rsidR="009E7ACA" w:rsidRPr="00EC6EFA">
        <w:rPr>
          <w:rFonts w:ascii="Arial" w:hAnsi="Arial" w:cs="Arial"/>
        </w:rPr>
        <w:t>he</w:t>
      </w:r>
      <w:r w:rsidR="000E2316" w:rsidRPr="00EC6EFA">
        <w:rPr>
          <w:rFonts w:ascii="Arial" w:hAnsi="Arial" w:cs="Arial"/>
        </w:rPr>
        <w:t xml:space="preserve">m in the table, </w:t>
      </w:r>
      <w:r w:rsidR="009E7ACA" w:rsidRPr="00EC6EFA">
        <w:rPr>
          <w:rFonts w:ascii="Arial" w:hAnsi="Arial" w:cs="Arial"/>
        </w:rPr>
        <w:t xml:space="preserve">along with the FIPS County Rating Area table, </w:t>
      </w:r>
      <w:r w:rsidR="000E2316" w:rsidRPr="00EC6EFA">
        <w:rPr>
          <w:rFonts w:ascii="Arial" w:hAnsi="Arial" w:cs="Arial"/>
        </w:rPr>
        <w:t xml:space="preserve">I </w:t>
      </w:r>
      <w:r w:rsidR="009E7ACA" w:rsidRPr="00EC6EFA">
        <w:rPr>
          <w:rFonts w:ascii="Arial" w:hAnsi="Arial" w:cs="Arial"/>
        </w:rPr>
        <w:t>decided</w:t>
      </w:r>
      <w:r w:rsidR="000E2316" w:rsidRPr="00EC6EFA">
        <w:rPr>
          <w:rFonts w:ascii="Arial" w:hAnsi="Arial" w:cs="Arial"/>
        </w:rPr>
        <w:t xml:space="preserve"> to forgo </w:t>
      </w:r>
      <w:r w:rsidR="009E7ACA" w:rsidRPr="00EC6EFA">
        <w:rPr>
          <w:rFonts w:ascii="Arial" w:hAnsi="Arial" w:cs="Arial"/>
        </w:rPr>
        <w:t xml:space="preserve">utilizing </w:t>
      </w:r>
      <w:r w:rsidR="000E2316" w:rsidRPr="00EC6EFA">
        <w:rPr>
          <w:rFonts w:ascii="Arial" w:hAnsi="Arial" w:cs="Arial"/>
        </w:rPr>
        <w:t>the crosswalk.</w:t>
      </w:r>
      <w:r w:rsidR="00727F19">
        <w:rPr>
          <w:rFonts w:ascii="Arial" w:hAnsi="Arial" w:cs="Arial"/>
        </w:rPr>
        <w:t xml:space="preserve">  </w:t>
      </w:r>
    </w:p>
    <w:p w14:paraId="5105D318" w14:textId="30057DC7" w:rsidR="006E5324" w:rsidRPr="00EC6EFA" w:rsidRDefault="000E2316" w:rsidP="00727F19">
      <w:pPr>
        <w:spacing w:line="360" w:lineRule="auto"/>
        <w:ind w:firstLine="720"/>
        <w:rPr>
          <w:rFonts w:ascii="Arial" w:hAnsi="Arial" w:cs="Arial"/>
        </w:rPr>
      </w:pPr>
      <w:r w:rsidRPr="00EC6EFA">
        <w:rPr>
          <w:rFonts w:ascii="Arial" w:hAnsi="Arial" w:cs="Arial"/>
        </w:rPr>
        <w:t xml:space="preserve">When joining the remaining tables, even with aggregation, the SQL query to formulate the dataset took a very long time and produced millions of rows, no matter how the tables were joined.  In the end, I used a CTE table in the query to produce the dataset, but I still had to limit the data to the </w:t>
      </w:r>
      <w:r w:rsidR="00B36AA5" w:rsidRPr="00EC6EFA">
        <w:rPr>
          <w:rFonts w:ascii="Arial" w:hAnsi="Arial" w:cs="Arial"/>
        </w:rPr>
        <w:t>‘</w:t>
      </w:r>
      <w:r w:rsidRPr="00EC6EFA">
        <w:rPr>
          <w:rFonts w:ascii="Arial" w:hAnsi="Arial" w:cs="Arial"/>
        </w:rPr>
        <w:t>Under 14</w:t>
      </w:r>
      <w:r w:rsidR="00B36AA5" w:rsidRPr="00EC6EFA">
        <w:rPr>
          <w:rFonts w:ascii="Arial" w:hAnsi="Arial" w:cs="Arial"/>
        </w:rPr>
        <w:t>’</w:t>
      </w:r>
      <w:r w:rsidRPr="00EC6EFA">
        <w:rPr>
          <w:rFonts w:ascii="Arial" w:hAnsi="Arial" w:cs="Arial"/>
        </w:rPr>
        <w:t xml:space="preserve"> age group to produce a table that was only</w:t>
      </w:r>
      <w:r w:rsidR="00DA499F" w:rsidRPr="00EC6EFA">
        <w:rPr>
          <w:rFonts w:ascii="Arial" w:hAnsi="Arial" w:cs="Arial"/>
        </w:rPr>
        <w:t xml:space="preserve"> 330k</w:t>
      </w:r>
      <w:r w:rsidRPr="00EC6EFA">
        <w:rPr>
          <w:rFonts w:ascii="Arial" w:hAnsi="Arial" w:cs="Arial"/>
        </w:rPr>
        <w:t xml:space="preserve"> rows.  </w:t>
      </w:r>
      <w:r w:rsidR="00B36AA5" w:rsidRPr="00EC6EFA">
        <w:rPr>
          <w:rFonts w:ascii="Arial" w:hAnsi="Arial" w:cs="Arial"/>
        </w:rPr>
        <w:t>I</w:t>
      </w:r>
      <w:r w:rsidRPr="00EC6EFA">
        <w:rPr>
          <w:rFonts w:ascii="Arial" w:hAnsi="Arial" w:cs="Arial"/>
        </w:rPr>
        <w:t xml:space="preserve"> did not </w:t>
      </w:r>
      <w:r w:rsidR="00B36AA5" w:rsidRPr="00EC6EFA">
        <w:rPr>
          <w:rFonts w:ascii="Arial" w:hAnsi="Arial" w:cs="Arial"/>
        </w:rPr>
        <w:t>attempt</w:t>
      </w:r>
      <w:r w:rsidRPr="00EC6EFA">
        <w:rPr>
          <w:rFonts w:ascii="Arial" w:hAnsi="Arial" w:cs="Arial"/>
        </w:rPr>
        <w:t xml:space="preserve"> to analyze the data or create pivot tables in SQL.</w:t>
      </w:r>
    </w:p>
    <w:p w14:paraId="300407FB" w14:textId="76279694" w:rsidR="000E2316" w:rsidRPr="00EC6EFA" w:rsidRDefault="000E2316" w:rsidP="00680A3D">
      <w:pPr>
        <w:spacing w:line="360" w:lineRule="auto"/>
        <w:ind w:firstLine="720"/>
        <w:rPr>
          <w:rFonts w:ascii="Arial" w:hAnsi="Arial" w:cs="Arial"/>
        </w:rPr>
      </w:pPr>
      <w:r w:rsidRPr="00EC6EFA">
        <w:rPr>
          <w:rFonts w:ascii="Arial" w:hAnsi="Arial" w:cs="Arial"/>
        </w:rPr>
        <w:t>SQL query dataset was imported in to Excel where I</w:t>
      </w:r>
      <w:r w:rsidR="009E56D3" w:rsidRPr="00EC6EFA">
        <w:rPr>
          <w:rFonts w:ascii="Arial" w:hAnsi="Arial" w:cs="Arial"/>
        </w:rPr>
        <w:t xml:space="preserve"> copied each data set and</w:t>
      </w:r>
      <w:r w:rsidRPr="00EC6EFA">
        <w:rPr>
          <w:rFonts w:ascii="Arial" w:hAnsi="Arial" w:cs="Arial"/>
        </w:rPr>
        <w:t xml:space="preserve"> filtered each column to determine whether the table needed additional cleaning.  </w:t>
      </w:r>
      <w:r w:rsidR="00906162" w:rsidRPr="00EC6EFA">
        <w:rPr>
          <w:rFonts w:ascii="Arial" w:hAnsi="Arial" w:cs="Arial"/>
        </w:rPr>
        <w:t>I r</w:t>
      </w:r>
      <w:r w:rsidRPr="00EC6EFA">
        <w:rPr>
          <w:rFonts w:ascii="Arial" w:hAnsi="Arial" w:cs="Arial"/>
        </w:rPr>
        <w:t>ealized that I needed to add back in Child Only and Dental Only</w:t>
      </w:r>
      <w:r w:rsidR="006556F7" w:rsidRPr="00EC6EFA">
        <w:rPr>
          <w:rFonts w:ascii="Arial" w:hAnsi="Arial" w:cs="Arial"/>
        </w:rPr>
        <w:t xml:space="preserve"> </w:t>
      </w:r>
      <w:r w:rsidR="004902B9" w:rsidRPr="00EC6EFA">
        <w:rPr>
          <w:rFonts w:ascii="Arial" w:hAnsi="Arial" w:cs="Arial"/>
        </w:rPr>
        <w:t>to</w:t>
      </w:r>
      <w:r w:rsidR="006556F7" w:rsidRPr="00EC6EFA">
        <w:rPr>
          <w:rFonts w:ascii="Arial" w:hAnsi="Arial" w:cs="Arial"/>
        </w:rPr>
        <w:t xml:space="preserve"> analyze the percentage of plans that fell into those categories</w:t>
      </w:r>
      <w:r w:rsidRPr="00EC6EFA">
        <w:rPr>
          <w:rFonts w:ascii="Arial" w:hAnsi="Arial" w:cs="Arial"/>
        </w:rPr>
        <w:t xml:space="preserve">, so I </w:t>
      </w:r>
      <w:r w:rsidR="006E5324" w:rsidRPr="00EC6EFA">
        <w:rPr>
          <w:rFonts w:ascii="Arial" w:hAnsi="Arial" w:cs="Arial"/>
        </w:rPr>
        <w:t>modified</w:t>
      </w:r>
      <w:r w:rsidRPr="00EC6EFA">
        <w:rPr>
          <w:rFonts w:ascii="Arial" w:hAnsi="Arial" w:cs="Arial"/>
        </w:rPr>
        <w:t xml:space="preserve"> the SQL query to </w:t>
      </w:r>
      <w:r w:rsidR="004D662E" w:rsidRPr="00EC6EFA">
        <w:rPr>
          <w:rFonts w:ascii="Arial" w:hAnsi="Arial" w:cs="Arial"/>
        </w:rPr>
        <w:t xml:space="preserve">reproduce the new data set and imported it back to Excel.  In </w:t>
      </w:r>
      <w:r w:rsidR="006E5324" w:rsidRPr="00EC6EFA">
        <w:rPr>
          <w:rFonts w:ascii="Arial" w:hAnsi="Arial" w:cs="Arial"/>
        </w:rPr>
        <w:t>Excel</w:t>
      </w:r>
      <w:r w:rsidR="004D662E" w:rsidRPr="00EC6EFA">
        <w:rPr>
          <w:rFonts w:ascii="Arial" w:hAnsi="Arial" w:cs="Arial"/>
        </w:rPr>
        <w:t xml:space="preserve">, I removed any references to </w:t>
      </w:r>
      <w:r w:rsidR="0057170B" w:rsidRPr="00EC6EFA">
        <w:rPr>
          <w:rFonts w:ascii="Arial" w:hAnsi="Arial" w:cs="Arial"/>
        </w:rPr>
        <w:t>‘</w:t>
      </w:r>
      <w:r w:rsidR="004D662E" w:rsidRPr="00EC6EFA">
        <w:rPr>
          <w:rFonts w:ascii="Arial" w:hAnsi="Arial" w:cs="Arial"/>
        </w:rPr>
        <w:t>Adult</w:t>
      </w:r>
      <w:r w:rsidR="0057170B" w:rsidRPr="00EC6EFA">
        <w:rPr>
          <w:rFonts w:ascii="Arial" w:hAnsi="Arial" w:cs="Arial"/>
        </w:rPr>
        <w:t>’</w:t>
      </w:r>
      <w:r w:rsidR="004D662E" w:rsidRPr="00EC6EFA">
        <w:rPr>
          <w:rFonts w:ascii="Arial" w:hAnsi="Arial" w:cs="Arial"/>
        </w:rPr>
        <w:t xml:space="preserve"> procedures or </w:t>
      </w:r>
      <w:r w:rsidR="0057170B" w:rsidRPr="00EC6EFA">
        <w:rPr>
          <w:rFonts w:ascii="Arial" w:hAnsi="Arial" w:cs="Arial"/>
        </w:rPr>
        <w:t>‘</w:t>
      </w:r>
      <w:r w:rsidR="004D662E" w:rsidRPr="00EC6EFA">
        <w:rPr>
          <w:rFonts w:ascii="Arial" w:hAnsi="Arial" w:cs="Arial"/>
        </w:rPr>
        <w:t xml:space="preserve">Adult </w:t>
      </w:r>
      <w:r w:rsidR="0057170B" w:rsidRPr="00EC6EFA">
        <w:rPr>
          <w:rFonts w:ascii="Arial" w:hAnsi="Arial" w:cs="Arial"/>
        </w:rPr>
        <w:t>O</w:t>
      </w:r>
      <w:r w:rsidR="004D662E" w:rsidRPr="00EC6EFA">
        <w:rPr>
          <w:rFonts w:ascii="Arial" w:hAnsi="Arial" w:cs="Arial"/>
        </w:rPr>
        <w:t>nly</w:t>
      </w:r>
      <w:r w:rsidR="0057170B" w:rsidRPr="00EC6EFA">
        <w:rPr>
          <w:rFonts w:ascii="Arial" w:hAnsi="Arial" w:cs="Arial"/>
        </w:rPr>
        <w:t>’</w:t>
      </w:r>
      <w:r w:rsidR="004D662E" w:rsidRPr="00EC6EFA">
        <w:rPr>
          <w:rFonts w:ascii="Arial" w:hAnsi="Arial" w:cs="Arial"/>
        </w:rPr>
        <w:t xml:space="preserve"> plans from the columns, set the </w:t>
      </w:r>
      <w:r w:rsidR="0057170B" w:rsidRPr="00EC6EFA">
        <w:rPr>
          <w:rFonts w:ascii="Arial" w:hAnsi="Arial" w:cs="Arial"/>
        </w:rPr>
        <w:t>coinsurance column</w:t>
      </w:r>
      <w:r w:rsidR="004D662E" w:rsidRPr="00EC6EFA">
        <w:rPr>
          <w:rFonts w:ascii="Arial" w:hAnsi="Arial" w:cs="Arial"/>
        </w:rPr>
        <w:t xml:space="preserve"> format to %, </w:t>
      </w:r>
      <w:r w:rsidR="0057170B" w:rsidRPr="00EC6EFA">
        <w:rPr>
          <w:rFonts w:ascii="Arial" w:hAnsi="Arial" w:cs="Arial"/>
        </w:rPr>
        <w:t>copay column</w:t>
      </w:r>
      <w:r w:rsidR="004D662E" w:rsidRPr="00EC6EFA">
        <w:rPr>
          <w:rFonts w:ascii="Arial" w:hAnsi="Arial" w:cs="Arial"/>
        </w:rPr>
        <w:t xml:space="preserve"> to $, and </w:t>
      </w:r>
      <w:r w:rsidR="0057170B" w:rsidRPr="00EC6EFA">
        <w:rPr>
          <w:rFonts w:ascii="Arial" w:hAnsi="Arial" w:cs="Arial"/>
        </w:rPr>
        <w:t>‘</w:t>
      </w:r>
      <w:proofErr w:type="spellStart"/>
      <w:r w:rsidR="004D662E" w:rsidRPr="00EC6EFA">
        <w:rPr>
          <w:rFonts w:ascii="Arial" w:hAnsi="Arial" w:cs="Arial"/>
        </w:rPr>
        <w:t>AvgIndividualRate</w:t>
      </w:r>
      <w:proofErr w:type="spellEnd"/>
      <w:r w:rsidR="0057170B" w:rsidRPr="00EC6EFA">
        <w:rPr>
          <w:rFonts w:ascii="Arial" w:hAnsi="Arial" w:cs="Arial"/>
        </w:rPr>
        <w:t>’</w:t>
      </w:r>
      <w:r w:rsidR="004D662E" w:rsidRPr="00EC6EFA">
        <w:rPr>
          <w:rFonts w:ascii="Arial" w:hAnsi="Arial" w:cs="Arial"/>
        </w:rPr>
        <w:t xml:space="preserve"> to $.  I also changed the description of benefits to be </w:t>
      </w:r>
      <w:r w:rsidR="00782A0C" w:rsidRPr="00EC6EFA">
        <w:rPr>
          <w:rFonts w:ascii="Arial" w:hAnsi="Arial" w:cs="Arial"/>
        </w:rPr>
        <w:t>‘</w:t>
      </w:r>
      <w:r w:rsidR="004D662E" w:rsidRPr="00EC6EFA">
        <w:rPr>
          <w:rFonts w:ascii="Arial" w:hAnsi="Arial" w:cs="Arial"/>
        </w:rPr>
        <w:t>Routine</w:t>
      </w:r>
      <w:r w:rsidR="00782A0C" w:rsidRPr="00EC6EFA">
        <w:rPr>
          <w:rFonts w:ascii="Arial" w:hAnsi="Arial" w:cs="Arial"/>
        </w:rPr>
        <w:t>’</w:t>
      </w:r>
      <w:r w:rsidR="004D662E" w:rsidRPr="00EC6EFA">
        <w:rPr>
          <w:rFonts w:ascii="Arial" w:hAnsi="Arial" w:cs="Arial"/>
        </w:rPr>
        <w:t xml:space="preserve">, </w:t>
      </w:r>
      <w:r w:rsidR="00782A0C" w:rsidRPr="00EC6EFA">
        <w:rPr>
          <w:rFonts w:ascii="Arial" w:hAnsi="Arial" w:cs="Arial"/>
        </w:rPr>
        <w:t>‘’</w:t>
      </w:r>
      <w:r w:rsidR="004D662E" w:rsidRPr="00EC6EFA">
        <w:rPr>
          <w:rFonts w:ascii="Arial" w:hAnsi="Arial" w:cs="Arial"/>
        </w:rPr>
        <w:t>Check-U</w:t>
      </w:r>
      <w:r w:rsidR="00782A0C" w:rsidRPr="00EC6EFA">
        <w:rPr>
          <w:rFonts w:ascii="Arial" w:hAnsi="Arial" w:cs="Arial"/>
        </w:rPr>
        <w:t>p</w:t>
      </w:r>
      <w:r w:rsidR="004D662E" w:rsidRPr="00EC6EFA">
        <w:rPr>
          <w:rFonts w:ascii="Arial" w:hAnsi="Arial" w:cs="Arial"/>
        </w:rPr>
        <w:t xml:space="preserve">, </w:t>
      </w:r>
      <w:r w:rsidR="00782A0C" w:rsidRPr="00EC6EFA">
        <w:rPr>
          <w:rFonts w:ascii="Arial" w:hAnsi="Arial" w:cs="Arial"/>
        </w:rPr>
        <w:t>‘</w:t>
      </w:r>
      <w:r w:rsidR="004D662E" w:rsidRPr="00EC6EFA">
        <w:rPr>
          <w:rFonts w:ascii="Arial" w:hAnsi="Arial" w:cs="Arial"/>
        </w:rPr>
        <w:t>Basic</w:t>
      </w:r>
      <w:r w:rsidR="00782A0C" w:rsidRPr="00EC6EFA">
        <w:rPr>
          <w:rFonts w:ascii="Arial" w:hAnsi="Arial" w:cs="Arial"/>
        </w:rPr>
        <w:t>’</w:t>
      </w:r>
      <w:r w:rsidR="004D662E" w:rsidRPr="00EC6EFA">
        <w:rPr>
          <w:rFonts w:ascii="Arial" w:hAnsi="Arial" w:cs="Arial"/>
        </w:rPr>
        <w:t xml:space="preserve">, </w:t>
      </w:r>
      <w:r w:rsidR="00782A0C" w:rsidRPr="00EC6EFA">
        <w:rPr>
          <w:rFonts w:ascii="Arial" w:hAnsi="Arial" w:cs="Arial"/>
        </w:rPr>
        <w:t>‘</w:t>
      </w:r>
      <w:r w:rsidR="004D662E" w:rsidRPr="00EC6EFA">
        <w:rPr>
          <w:rFonts w:ascii="Arial" w:hAnsi="Arial" w:cs="Arial"/>
        </w:rPr>
        <w:t>Major</w:t>
      </w:r>
      <w:r w:rsidR="00782A0C" w:rsidRPr="00EC6EFA">
        <w:rPr>
          <w:rFonts w:ascii="Arial" w:hAnsi="Arial" w:cs="Arial"/>
        </w:rPr>
        <w:t>’</w:t>
      </w:r>
      <w:r w:rsidR="004D662E" w:rsidRPr="00EC6EFA">
        <w:rPr>
          <w:rFonts w:ascii="Arial" w:hAnsi="Arial" w:cs="Arial"/>
        </w:rPr>
        <w:t xml:space="preserve">, and </w:t>
      </w:r>
      <w:r w:rsidR="00782A0C" w:rsidRPr="00EC6EFA">
        <w:rPr>
          <w:rFonts w:ascii="Arial" w:hAnsi="Arial" w:cs="Arial"/>
        </w:rPr>
        <w:t>‘</w:t>
      </w:r>
      <w:r w:rsidR="004D662E" w:rsidRPr="00EC6EFA">
        <w:rPr>
          <w:rFonts w:ascii="Arial" w:hAnsi="Arial" w:cs="Arial"/>
        </w:rPr>
        <w:t>Orthodontia</w:t>
      </w:r>
      <w:r w:rsidR="00782A0C" w:rsidRPr="00EC6EFA">
        <w:rPr>
          <w:rFonts w:ascii="Arial" w:hAnsi="Arial" w:cs="Arial"/>
        </w:rPr>
        <w:t>’</w:t>
      </w:r>
      <w:r w:rsidR="004D662E" w:rsidRPr="00EC6EFA">
        <w:rPr>
          <w:rFonts w:ascii="Arial" w:hAnsi="Arial" w:cs="Arial"/>
        </w:rPr>
        <w:t xml:space="preserve"> since all the procedures referred to children.  </w:t>
      </w:r>
      <w:r w:rsidR="00424D76" w:rsidRPr="00EC6EFA">
        <w:rPr>
          <w:rFonts w:ascii="Arial" w:hAnsi="Arial" w:cs="Arial"/>
        </w:rPr>
        <w:t xml:space="preserve">I removed </w:t>
      </w:r>
      <w:r w:rsidR="00424D76" w:rsidRPr="00EC6EFA">
        <w:rPr>
          <w:rFonts w:ascii="Arial" w:hAnsi="Arial" w:cs="Arial"/>
        </w:rPr>
        <w:t xml:space="preserve">the </w:t>
      </w:r>
      <w:r w:rsidR="00424D76" w:rsidRPr="00EC6EFA">
        <w:rPr>
          <w:rFonts w:ascii="Arial" w:hAnsi="Arial" w:cs="Arial"/>
        </w:rPr>
        <w:t>‘</w:t>
      </w:r>
      <w:proofErr w:type="spellStart"/>
      <w:r w:rsidR="00424D76" w:rsidRPr="00EC6EFA">
        <w:rPr>
          <w:rFonts w:ascii="Arial" w:hAnsi="Arial" w:cs="Arial"/>
        </w:rPr>
        <w:t>OtherBenefits</w:t>
      </w:r>
      <w:proofErr w:type="spellEnd"/>
      <w:r w:rsidR="00424D76" w:rsidRPr="00EC6EFA">
        <w:rPr>
          <w:rFonts w:ascii="Arial" w:hAnsi="Arial" w:cs="Arial"/>
        </w:rPr>
        <w:t>’</w:t>
      </w:r>
      <w:r w:rsidR="00424D76" w:rsidRPr="00EC6EFA">
        <w:rPr>
          <w:rFonts w:ascii="Arial" w:hAnsi="Arial" w:cs="Arial"/>
        </w:rPr>
        <w:t xml:space="preserve"> table because it only had values for the </w:t>
      </w:r>
      <w:r w:rsidR="00424D76" w:rsidRPr="00EC6EFA">
        <w:rPr>
          <w:rFonts w:ascii="Arial" w:hAnsi="Arial" w:cs="Arial"/>
        </w:rPr>
        <w:t>a</w:t>
      </w:r>
      <w:r w:rsidR="00424D76" w:rsidRPr="00EC6EFA">
        <w:rPr>
          <w:rFonts w:ascii="Arial" w:hAnsi="Arial" w:cs="Arial"/>
        </w:rPr>
        <w:t xml:space="preserve">dult procedures, not the child </w:t>
      </w:r>
      <w:r w:rsidR="00424D76" w:rsidRPr="00EC6EFA">
        <w:rPr>
          <w:rFonts w:ascii="Arial" w:hAnsi="Arial" w:cs="Arial"/>
        </w:rPr>
        <w:t>procedures.</w:t>
      </w:r>
      <w:r w:rsidR="00294B4F" w:rsidRPr="00EC6EFA">
        <w:rPr>
          <w:rFonts w:ascii="Arial" w:hAnsi="Arial" w:cs="Arial"/>
        </w:rPr>
        <w:t xml:space="preserve">  </w:t>
      </w:r>
      <w:r w:rsidR="004D662E" w:rsidRPr="00EC6EFA">
        <w:rPr>
          <w:rFonts w:ascii="Arial" w:hAnsi="Arial" w:cs="Arial"/>
        </w:rPr>
        <w:t xml:space="preserve">I removed the </w:t>
      </w:r>
      <w:r w:rsidR="00992C6B" w:rsidRPr="00EC6EFA">
        <w:rPr>
          <w:rFonts w:ascii="Arial" w:hAnsi="Arial" w:cs="Arial"/>
        </w:rPr>
        <w:t>‘</w:t>
      </w:r>
      <w:r w:rsidR="004D662E" w:rsidRPr="00EC6EFA">
        <w:rPr>
          <w:rFonts w:ascii="Arial" w:hAnsi="Arial" w:cs="Arial"/>
        </w:rPr>
        <w:t>Age</w:t>
      </w:r>
      <w:r w:rsidR="00992C6B" w:rsidRPr="00EC6EFA">
        <w:rPr>
          <w:rFonts w:ascii="Arial" w:hAnsi="Arial" w:cs="Arial"/>
        </w:rPr>
        <w:t>’</w:t>
      </w:r>
      <w:r w:rsidR="004D662E" w:rsidRPr="00EC6EFA">
        <w:rPr>
          <w:rFonts w:ascii="Arial" w:hAnsi="Arial" w:cs="Arial"/>
        </w:rPr>
        <w:t xml:space="preserve"> column </w:t>
      </w:r>
      <w:r w:rsidR="00992C6B" w:rsidRPr="00EC6EFA">
        <w:rPr>
          <w:rFonts w:ascii="Arial" w:hAnsi="Arial" w:cs="Arial"/>
        </w:rPr>
        <w:t>since the ages were all under 14</w:t>
      </w:r>
      <w:r w:rsidR="004D662E" w:rsidRPr="00EC6EFA">
        <w:rPr>
          <w:rFonts w:ascii="Arial" w:hAnsi="Arial" w:cs="Arial"/>
        </w:rPr>
        <w:t>, then imported the</w:t>
      </w:r>
      <w:r w:rsidR="00FD2C55" w:rsidRPr="00EC6EFA">
        <w:rPr>
          <w:rFonts w:ascii="Arial" w:hAnsi="Arial" w:cs="Arial"/>
        </w:rPr>
        <w:t xml:space="preserve"> final data set and t</w:t>
      </w:r>
      <w:r w:rsidR="004D662E" w:rsidRPr="00EC6EFA">
        <w:rPr>
          <w:rFonts w:ascii="Arial" w:hAnsi="Arial" w:cs="Arial"/>
        </w:rPr>
        <w:t>he F</w:t>
      </w:r>
      <w:r w:rsidR="000965BB" w:rsidRPr="00EC6EFA">
        <w:rPr>
          <w:rFonts w:ascii="Arial" w:hAnsi="Arial" w:cs="Arial"/>
        </w:rPr>
        <w:t>I</w:t>
      </w:r>
      <w:r w:rsidR="004D662E" w:rsidRPr="00EC6EFA">
        <w:rPr>
          <w:rFonts w:ascii="Arial" w:hAnsi="Arial" w:cs="Arial"/>
        </w:rPr>
        <w:t>P</w:t>
      </w:r>
      <w:r w:rsidR="00D70FC3" w:rsidRPr="00EC6EFA">
        <w:rPr>
          <w:rFonts w:ascii="Arial" w:hAnsi="Arial" w:cs="Arial"/>
        </w:rPr>
        <w:t xml:space="preserve">S </w:t>
      </w:r>
      <w:r w:rsidR="004D662E" w:rsidRPr="00EC6EFA">
        <w:rPr>
          <w:rFonts w:ascii="Arial" w:hAnsi="Arial" w:cs="Arial"/>
        </w:rPr>
        <w:t>Cou</w:t>
      </w:r>
      <w:r w:rsidR="00D70FC3" w:rsidRPr="00EC6EFA">
        <w:rPr>
          <w:rFonts w:ascii="Arial" w:hAnsi="Arial" w:cs="Arial"/>
        </w:rPr>
        <w:t>nt</w:t>
      </w:r>
      <w:r w:rsidR="004D662E" w:rsidRPr="00EC6EFA">
        <w:rPr>
          <w:rFonts w:ascii="Arial" w:hAnsi="Arial" w:cs="Arial"/>
        </w:rPr>
        <w:t>y</w:t>
      </w:r>
      <w:r w:rsidR="00D70FC3" w:rsidRPr="00EC6EFA">
        <w:rPr>
          <w:rFonts w:ascii="Arial" w:hAnsi="Arial" w:cs="Arial"/>
        </w:rPr>
        <w:t xml:space="preserve"> </w:t>
      </w:r>
      <w:r w:rsidR="004D662E" w:rsidRPr="00EC6EFA">
        <w:rPr>
          <w:rFonts w:ascii="Arial" w:hAnsi="Arial" w:cs="Arial"/>
        </w:rPr>
        <w:t>Rating Area Region set into Tableau for Analysis. While it would have been ideal to combine the g</w:t>
      </w:r>
      <w:r w:rsidR="00112A36" w:rsidRPr="00EC6EFA">
        <w:rPr>
          <w:rFonts w:ascii="Arial" w:hAnsi="Arial" w:cs="Arial"/>
        </w:rPr>
        <w:t>e</w:t>
      </w:r>
      <w:r w:rsidR="004D662E" w:rsidRPr="00EC6EFA">
        <w:rPr>
          <w:rFonts w:ascii="Arial" w:hAnsi="Arial" w:cs="Arial"/>
        </w:rPr>
        <w:t xml:space="preserve">ographical data with the SQL dataset, it </w:t>
      </w:r>
      <w:r w:rsidR="004D662E" w:rsidRPr="00EC6EFA">
        <w:rPr>
          <w:rFonts w:ascii="Arial" w:hAnsi="Arial" w:cs="Arial"/>
        </w:rPr>
        <w:lastRenderedPageBreak/>
        <w:t>became apparent that the resultant table would have millions of rows again and be difficult to produce in SQL or to make sure that all the rows had all the information because Excel might not save all</w:t>
      </w:r>
      <w:r w:rsidR="004A3B71" w:rsidRPr="00EC6EFA">
        <w:rPr>
          <w:rFonts w:ascii="Arial" w:hAnsi="Arial" w:cs="Arial"/>
        </w:rPr>
        <w:t xml:space="preserve"> </w:t>
      </w:r>
      <w:r w:rsidR="004D662E" w:rsidRPr="00EC6EFA">
        <w:rPr>
          <w:rFonts w:ascii="Arial" w:hAnsi="Arial" w:cs="Arial"/>
        </w:rPr>
        <w:t>the data.</w:t>
      </w:r>
      <w:r w:rsidR="009E56D3" w:rsidRPr="00EC6EFA">
        <w:rPr>
          <w:rFonts w:ascii="Arial" w:hAnsi="Arial" w:cs="Arial"/>
        </w:rPr>
        <w:t xml:space="preserve"> Resulting tables</w:t>
      </w:r>
      <w:r w:rsidR="00EC5494" w:rsidRPr="00EC6EFA">
        <w:rPr>
          <w:rFonts w:ascii="Arial" w:hAnsi="Arial" w:cs="Arial"/>
        </w:rPr>
        <w:t xml:space="preserve"> were saved as Excel and CSV files to import to Tableau for analysis and producing data visualizations.</w:t>
      </w:r>
    </w:p>
    <w:p w14:paraId="5408CEC3" w14:textId="3F16E9D4" w:rsidR="008C1769" w:rsidRPr="00EC6EFA" w:rsidRDefault="0013261C" w:rsidP="00680A3D">
      <w:pPr>
        <w:spacing w:line="360" w:lineRule="auto"/>
        <w:ind w:firstLine="720"/>
        <w:rPr>
          <w:rFonts w:ascii="Arial" w:hAnsi="Arial" w:cs="Arial"/>
        </w:rPr>
      </w:pPr>
      <w:r w:rsidRPr="00EC6EFA">
        <w:rPr>
          <w:rFonts w:ascii="Arial" w:hAnsi="Arial" w:cs="Arial"/>
        </w:rPr>
        <w:t>After</w:t>
      </w:r>
      <w:r w:rsidR="00307DE5" w:rsidRPr="00EC6EFA">
        <w:rPr>
          <w:rFonts w:ascii="Arial" w:hAnsi="Arial" w:cs="Arial"/>
        </w:rPr>
        <w:t xml:space="preserve"> uploading all the tables into </w:t>
      </w:r>
      <w:r w:rsidR="00074A7E" w:rsidRPr="00EC6EFA">
        <w:rPr>
          <w:rFonts w:ascii="Arial" w:hAnsi="Arial" w:cs="Arial"/>
        </w:rPr>
        <w:t>Ta</w:t>
      </w:r>
      <w:r w:rsidR="00307DE5" w:rsidRPr="00EC6EFA">
        <w:rPr>
          <w:rFonts w:ascii="Arial" w:hAnsi="Arial" w:cs="Arial"/>
        </w:rPr>
        <w:t xml:space="preserve">bleau, I created some basic tables pivoting data on geographic location, age, dental plan benefits, etc.  </w:t>
      </w:r>
      <w:r w:rsidR="008C1769" w:rsidRPr="00EC6EFA">
        <w:rPr>
          <w:rFonts w:ascii="Arial" w:hAnsi="Arial" w:cs="Arial"/>
        </w:rPr>
        <w:t xml:space="preserve">First, I focused on the analytics that would be used in the dashboard, so rates in each state, </w:t>
      </w:r>
      <w:r w:rsidR="002D32EB" w:rsidRPr="00EC6EFA">
        <w:rPr>
          <w:rFonts w:ascii="Arial" w:hAnsi="Arial" w:cs="Arial"/>
        </w:rPr>
        <w:t>s</w:t>
      </w:r>
      <w:r w:rsidR="008C1769" w:rsidRPr="00EC6EFA">
        <w:rPr>
          <w:rFonts w:ascii="Arial" w:hAnsi="Arial" w:cs="Arial"/>
        </w:rPr>
        <w:t xml:space="preserve">tates, </w:t>
      </w:r>
      <w:r w:rsidR="002D32EB" w:rsidRPr="00EC6EFA">
        <w:rPr>
          <w:rFonts w:ascii="Arial" w:hAnsi="Arial" w:cs="Arial"/>
        </w:rPr>
        <w:t>r</w:t>
      </w:r>
      <w:r w:rsidR="008C1769" w:rsidRPr="00EC6EFA">
        <w:rPr>
          <w:rFonts w:ascii="Arial" w:hAnsi="Arial" w:cs="Arial"/>
        </w:rPr>
        <w:t xml:space="preserve">ating </w:t>
      </w:r>
      <w:r w:rsidR="002D32EB" w:rsidRPr="00EC6EFA">
        <w:rPr>
          <w:rFonts w:ascii="Arial" w:hAnsi="Arial" w:cs="Arial"/>
        </w:rPr>
        <w:t>a</w:t>
      </w:r>
      <w:r w:rsidR="008C1769" w:rsidRPr="00EC6EFA">
        <w:rPr>
          <w:rFonts w:ascii="Arial" w:hAnsi="Arial" w:cs="Arial"/>
        </w:rPr>
        <w:t xml:space="preserve">reas, and </w:t>
      </w:r>
      <w:r w:rsidR="002D32EB" w:rsidRPr="00EC6EFA">
        <w:rPr>
          <w:rFonts w:ascii="Arial" w:hAnsi="Arial" w:cs="Arial"/>
        </w:rPr>
        <w:t>counties</w:t>
      </w:r>
      <w:r w:rsidR="008C1769" w:rsidRPr="00EC6EFA">
        <w:rPr>
          <w:rFonts w:ascii="Arial" w:hAnsi="Arial" w:cs="Arial"/>
        </w:rPr>
        <w:t xml:space="preserve">, </w:t>
      </w:r>
      <w:r w:rsidR="002D32EB" w:rsidRPr="00EC6EFA">
        <w:rPr>
          <w:rFonts w:ascii="Arial" w:hAnsi="Arial" w:cs="Arial"/>
        </w:rPr>
        <w:t>n</w:t>
      </w:r>
      <w:r w:rsidR="008C1769" w:rsidRPr="00EC6EFA">
        <w:rPr>
          <w:rFonts w:ascii="Arial" w:hAnsi="Arial" w:cs="Arial"/>
        </w:rPr>
        <w:t xml:space="preserve">umbers of plans in each geographical area, the </w:t>
      </w:r>
      <w:r w:rsidR="002D32EB" w:rsidRPr="00EC6EFA">
        <w:rPr>
          <w:rFonts w:ascii="Arial" w:hAnsi="Arial" w:cs="Arial"/>
        </w:rPr>
        <w:t>c</w:t>
      </w:r>
      <w:r w:rsidR="008C1769" w:rsidRPr="00EC6EFA">
        <w:rPr>
          <w:rFonts w:ascii="Arial" w:hAnsi="Arial" w:cs="Arial"/>
        </w:rPr>
        <w:t xml:space="preserve">opayments for each </w:t>
      </w:r>
      <w:r w:rsidR="002D32EB" w:rsidRPr="00EC6EFA">
        <w:rPr>
          <w:rFonts w:ascii="Arial" w:hAnsi="Arial" w:cs="Arial"/>
        </w:rPr>
        <w:t xml:space="preserve">of </w:t>
      </w:r>
      <w:r w:rsidR="008C1769" w:rsidRPr="00EC6EFA">
        <w:rPr>
          <w:rFonts w:ascii="Arial" w:hAnsi="Arial" w:cs="Arial"/>
        </w:rPr>
        <w:t xml:space="preserve">the </w:t>
      </w:r>
      <w:r w:rsidR="002D32EB" w:rsidRPr="00EC6EFA">
        <w:rPr>
          <w:rFonts w:ascii="Arial" w:hAnsi="Arial" w:cs="Arial"/>
        </w:rPr>
        <w:t>b</w:t>
      </w:r>
      <w:r w:rsidR="008C1769" w:rsidRPr="00EC6EFA">
        <w:rPr>
          <w:rFonts w:ascii="Arial" w:hAnsi="Arial" w:cs="Arial"/>
        </w:rPr>
        <w:t>enefits and the frequency limitations on the benefits.</w:t>
      </w:r>
      <w:r w:rsidR="00764814" w:rsidRPr="00EC6EFA">
        <w:rPr>
          <w:rFonts w:ascii="Arial" w:hAnsi="Arial" w:cs="Arial"/>
        </w:rPr>
        <w:t xml:space="preserve"> </w:t>
      </w:r>
      <w:r w:rsidR="008C1769" w:rsidRPr="00EC6EFA">
        <w:rPr>
          <w:rFonts w:ascii="Arial" w:hAnsi="Arial" w:cs="Arial"/>
        </w:rPr>
        <w:t xml:space="preserve">Then I analyzed numbers of plans and average individual rates of each plan by </w:t>
      </w:r>
      <w:r w:rsidR="00764814" w:rsidRPr="00EC6EFA">
        <w:rPr>
          <w:rFonts w:ascii="Arial" w:hAnsi="Arial" w:cs="Arial"/>
        </w:rPr>
        <w:t>s</w:t>
      </w:r>
      <w:r w:rsidR="008C1769" w:rsidRPr="00EC6EFA">
        <w:rPr>
          <w:rFonts w:ascii="Arial" w:hAnsi="Arial" w:cs="Arial"/>
        </w:rPr>
        <w:t xml:space="preserve">tate and </w:t>
      </w:r>
      <w:r w:rsidR="00764814" w:rsidRPr="00EC6EFA">
        <w:rPr>
          <w:rFonts w:ascii="Arial" w:hAnsi="Arial" w:cs="Arial"/>
        </w:rPr>
        <w:t>r</w:t>
      </w:r>
      <w:r w:rsidR="008C1769" w:rsidRPr="00EC6EFA">
        <w:rPr>
          <w:rFonts w:ascii="Arial" w:hAnsi="Arial" w:cs="Arial"/>
        </w:rPr>
        <w:t xml:space="preserve">ating Area, then grouped by region.  Similar pivot charts were made for numbers of plans and average individual rates by </w:t>
      </w:r>
      <w:r w:rsidR="00962F7D" w:rsidRPr="00EC6EFA">
        <w:rPr>
          <w:rFonts w:ascii="Arial" w:hAnsi="Arial" w:cs="Arial"/>
        </w:rPr>
        <w:t>m</w:t>
      </w:r>
      <w:r w:rsidR="008C1769" w:rsidRPr="00EC6EFA">
        <w:rPr>
          <w:rFonts w:ascii="Arial" w:hAnsi="Arial" w:cs="Arial"/>
        </w:rPr>
        <w:t xml:space="preserve">etal </w:t>
      </w:r>
      <w:r w:rsidR="00962F7D" w:rsidRPr="00EC6EFA">
        <w:rPr>
          <w:rFonts w:ascii="Arial" w:hAnsi="Arial" w:cs="Arial"/>
        </w:rPr>
        <w:t xml:space="preserve">(‘Platinum’, ‘Gold’, ‘Silver’, ‘Expanded Bronze’, ‘Bronze’, ‘High’, ‘Low’, and ‘Catastrophic’) </w:t>
      </w:r>
      <w:r w:rsidR="008C1769" w:rsidRPr="00EC6EFA">
        <w:rPr>
          <w:rFonts w:ascii="Arial" w:hAnsi="Arial" w:cs="Arial"/>
        </w:rPr>
        <w:t>and by plan type (Indemnity, PPO, EPO, HMO, POS)</w:t>
      </w:r>
      <w:r w:rsidR="001C1FF0" w:rsidRPr="00EC6EFA">
        <w:rPr>
          <w:rFonts w:ascii="Arial" w:hAnsi="Arial" w:cs="Arial"/>
        </w:rPr>
        <w:t>.</w:t>
      </w:r>
      <w:r w:rsidR="004321DA" w:rsidRPr="00EC6EFA">
        <w:rPr>
          <w:rFonts w:ascii="Arial" w:hAnsi="Arial" w:cs="Arial"/>
        </w:rPr>
        <w:t xml:space="preserve">  Calculated fields were produced so that I could combine copayment and coinsurance in and out-of-network under the same heading (plans either had one method of patient payment or the other).  I also created a ’Plan Detail’ where the state, county, and rating area were all in one label so that the dental plans could be filtered simultaneously on all details</w:t>
      </w:r>
      <w:r w:rsidR="00ED61DF" w:rsidRPr="00EC6EFA">
        <w:rPr>
          <w:rFonts w:ascii="Arial" w:hAnsi="Arial" w:cs="Arial"/>
        </w:rPr>
        <w:t xml:space="preserve"> and return from an additional column, only the plans that were offered in that state, county, rating area</w:t>
      </w:r>
      <w:r w:rsidR="004321DA" w:rsidRPr="00EC6EFA">
        <w:rPr>
          <w:rFonts w:ascii="Arial" w:hAnsi="Arial" w:cs="Arial"/>
        </w:rPr>
        <w:t>.</w:t>
      </w:r>
      <w:r w:rsidR="00ED61DF" w:rsidRPr="00EC6EFA">
        <w:rPr>
          <w:rFonts w:ascii="Arial" w:hAnsi="Arial" w:cs="Arial"/>
        </w:rPr>
        <w:t xml:space="preserve"> An additional calculated field with plan id, plan type, and metal level was also created for the similar purpose of filtering the copayment/coinsurance information on each benefit type as well as the ‘Frequency Limitations’ (additional calculated field combining unit of limits and the limit description for the benefits so that the dashboard would read ‘2 per year’ for Check-Up benefit (ex.)). Additional pivots included maps with rating areas in each state with county names and average individual rates, pie charts detailing the breakdown for the plan count for child-only coverage, medical/dental, metal level, and plan type, as well as the number of plans that cover each dental benefit.</w:t>
      </w:r>
      <w:r w:rsidR="00215222">
        <w:rPr>
          <w:rFonts w:ascii="Arial" w:hAnsi="Arial" w:cs="Arial"/>
        </w:rPr>
        <w:t xml:space="preserve"> Resulting data visualizations were utilized for a dashboard and PowerPoint presentation.</w:t>
      </w:r>
    </w:p>
    <w:p w14:paraId="0DF30495" w14:textId="5632B274" w:rsidR="00782E64" w:rsidRPr="00EC6EFA" w:rsidRDefault="00447BC7" w:rsidP="00680A3D">
      <w:pPr>
        <w:spacing w:line="360" w:lineRule="auto"/>
        <w:rPr>
          <w:rFonts w:ascii="Arial" w:hAnsi="Arial" w:cs="Arial"/>
        </w:rPr>
      </w:pPr>
      <w:r w:rsidRPr="00EC6EFA">
        <w:rPr>
          <w:rFonts w:ascii="Arial" w:hAnsi="Arial" w:cs="Arial"/>
        </w:rPr>
        <w:t xml:space="preserve">Findings </w:t>
      </w:r>
      <w:r w:rsidR="00782E64" w:rsidRPr="00EC6EFA">
        <w:rPr>
          <w:rFonts w:ascii="Arial" w:hAnsi="Arial" w:cs="Arial"/>
        </w:rPr>
        <w:t>include</w:t>
      </w:r>
      <w:r w:rsidR="006575A4" w:rsidRPr="00EC6EFA">
        <w:rPr>
          <w:rFonts w:ascii="Arial" w:hAnsi="Arial" w:cs="Arial"/>
        </w:rPr>
        <w:t>:</w:t>
      </w:r>
    </w:p>
    <w:p w14:paraId="4F342D06" w14:textId="7C80D961" w:rsidR="00782E64" w:rsidRPr="00EC6EFA" w:rsidRDefault="00782E64" w:rsidP="00680A3D">
      <w:pPr>
        <w:pStyle w:val="ListParagraph"/>
        <w:numPr>
          <w:ilvl w:val="0"/>
          <w:numId w:val="2"/>
        </w:numPr>
        <w:spacing w:line="360" w:lineRule="auto"/>
        <w:rPr>
          <w:rFonts w:ascii="Arial" w:hAnsi="Arial" w:cs="Arial"/>
        </w:rPr>
      </w:pPr>
      <w:r w:rsidRPr="00EC6EFA">
        <w:rPr>
          <w:rFonts w:ascii="Arial" w:hAnsi="Arial" w:cs="Arial"/>
        </w:rPr>
        <w:t>Over 32k distinct plans</w:t>
      </w:r>
      <w:r w:rsidR="00725834" w:rsidRPr="00EC6EFA">
        <w:rPr>
          <w:rFonts w:ascii="Arial" w:hAnsi="Arial" w:cs="Arial"/>
        </w:rPr>
        <w:t>.</w:t>
      </w:r>
    </w:p>
    <w:p w14:paraId="052DC986" w14:textId="76204F9A" w:rsidR="00782E64" w:rsidRPr="00EC6EFA" w:rsidRDefault="00782E64" w:rsidP="00680A3D">
      <w:pPr>
        <w:numPr>
          <w:ilvl w:val="0"/>
          <w:numId w:val="2"/>
        </w:numPr>
        <w:spacing w:line="360" w:lineRule="auto"/>
        <w:rPr>
          <w:rFonts w:ascii="Arial" w:hAnsi="Arial" w:cs="Arial"/>
        </w:rPr>
      </w:pPr>
      <w:r w:rsidRPr="00EC6EFA">
        <w:rPr>
          <w:rFonts w:ascii="Arial" w:hAnsi="Arial" w:cs="Arial"/>
        </w:rPr>
        <w:t xml:space="preserve">Highest number of dental plans in the </w:t>
      </w:r>
      <w:r w:rsidR="005D4C96" w:rsidRPr="00EC6EFA">
        <w:rPr>
          <w:rFonts w:ascii="Arial" w:hAnsi="Arial" w:cs="Arial"/>
        </w:rPr>
        <w:t>South,</w:t>
      </w:r>
      <w:r w:rsidRPr="00EC6EFA">
        <w:rPr>
          <w:rFonts w:ascii="Arial" w:hAnsi="Arial" w:cs="Arial"/>
        </w:rPr>
        <w:t xml:space="preserve"> especially Texas with 1023</w:t>
      </w:r>
      <w:r w:rsidR="00725834" w:rsidRPr="00EC6EFA">
        <w:rPr>
          <w:rFonts w:ascii="Arial" w:hAnsi="Arial" w:cs="Arial"/>
        </w:rPr>
        <w:t>.</w:t>
      </w:r>
    </w:p>
    <w:p w14:paraId="4898DFD0" w14:textId="509AC067" w:rsidR="00782E64" w:rsidRPr="00EC6EFA" w:rsidRDefault="00782E64" w:rsidP="00680A3D">
      <w:pPr>
        <w:numPr>
          <w:ilvl w:val="0"/>
          <w:numId w:val="2"/>
        </w:numPr>
        <w:spacing w:line="360" w:lineRule="auto"/>
        <w:rPr>
          <w:rFonts w:ascii="Arial" w:hAnsi="Arial" w:cs="Arial"/>
        </w:rPr>
      </w:pPr>
      <w:r w:rsidRPr="00EC6EFA">
        <w:rPr>
          <w:rFonts w:ascii="Arial" w:hAnsi="Arial" w:cs="Arial"/>
        </w:rPr>
        <w:lastRenderedPageBreak/>
        <w:t xml:space="preserve">Wisconsin and Florida also have a high number of dental plans at 624 and 556, </w:t>
      </w:r>
      <w:r w:rsidR="005D4C96" w:rsidRPr="00EC6EFA">
        <w:rPr>
          <w:rFonts w:ascii="Arial" w:hAnsi="Arial" w:cs="Arial"/>
        </w:rPr>
        <w:t>respectively</w:t>
      </w:r>
      <w:r w:rsidR="00725834" w:rsidRPr="00EC6EFA">
        <w:rPr>
          <w:rFonts w:ascii="Arial" w:hAnsi="Arial" w:cs="Arial"/>
        </w:rPr>
        <w:t>.</w:t>
      </w:r>
    </w:p>
    <w:p w14:paraId="2BCF0901" w14:textId="77777777" w:rsidR="00782E64" w:rsidRPr="00EC6EFA" w:rsidRDefault="00782E64" w:rsidP="00680A3D">
      <w:pPr>
        <w:numPr>
          <w:ilvl w:val="0"/>
          <w:numId w:val="2"/>
        </w:numPr>
        <w:spacing w:line="360" w:lineRule="auto"/>
        <w:rPr>
          <w:rFonts w:ascii="Arial" w:hAnsi="Arial" w:cs="Arial"/>
        </w:rPr>
      </w:pPr>
      <w:r w:rsidRPr="00EC6EFA">
        <w:rPr>
          <w:rFonts w:ascii="Arial" w:hAnsi="Arial" w:cs="Arial"/>
        </w:rPr>
        <w:t>West Virginia has the highest average cost for an individual customer $419, followed by Nebraska and South Dakota, $313</w:t>
      </w:r>
    </w:p>
    <w:p w14:paraId="4099280E" w14:textId="5BD41A30" w:rsidR="00782E64" w:rsidRPr="00EC6EFA" w:rsidRDefault="00782E64" w:rsidP="00680A3D">
      <w:pPr>
        <w:numPr>
          <w:ilvl w:val="0"/>
          <w:numId w:val="2"/>
        </w:numPr>
        <w:spacing w:line="360" w:lineRule="auto"/>
        <w:rPr>
          <w:rFonts w:ascii="Arial" w:hAnsi="Arial" w:cs="Arial"/>
        </w:rPr>
      </w:pPr>
      <w:r w:rsidRPr="00EC6EFA">
        <w:rPr>
          <w:rFonts w:ascii="Arial" w:hAnsi="Arial" w:cs="Arial"/>
        </w:rPr>
        <w:t>Most common metal level offered in a dental plan is Silver at 31% followed by Expanded Bronze at 25%</w:t>
      </w:r>
      <w:r w:rsidR="00725834" w:rsidRPr="00EC6EFA">
        <w:rPr>
          <w:rFonts w:ascii="Arial" w:hAnsi="Arial" w:cs="Arial"/>
        </w:rPr>
        <w:t>.</w:t>
      </w:r>
    </w:p>
    <w:p w14:paraId="4EA27FDF" w14:textId="72FD9D6B" w:rsidR="00782E64" w:rsidRPr="00EC6EFA" w:rsidRDefault="00782E64" w:rsidP="00680A3D">
      <w:pPr>
        <w:numPr>
          <w:ilvl w:val="0"/>
          <w:numId w:val="2"/>
        </w:numPr>
        <w:spacing w:line="360" w:lineRule="auto"/>
        <w:rPr>
          <w:rFonts w:ascii="Arial" w:hAnsi="Arial" w:cs="Arial"/>
        </w:rPr>
      </w:pPr>
      <w:r w:rsidRPr="00EC6EFA">
        <w:rPr>
          <w:rFonts w:ascii="Arial" w:hAnsi="Arial" w:cs="Arial"/>
        </w:rPr>
        <w:t>Most common type of plan utilized is an HMO at 51%, then EPO at 23% and PPO at 22%</w:t>
      </w:r>
      <w:r w:rsidR="00725834" w:rsidRPr="00EC6EFA">
        <w:rPr>
          <w:rFonts w:ascii="Arial" w:hAnsi="Arial" w:cs="Arial"/>
        </w:rPr>
        <w:t>.</w:t>
      </w:r>
    </w:p>
    <w:p w14:paraId="4B105F3C" w14:textId="7CDE7A00" w:rsidR="00782E64" w:rsidRPr="00EC6EFA" w:rsidRDefault="00782E64" w:rsidP="00680A3D">
      <w:pPr>
        <w:numPr>
          <w:ilvl w:val="0"/>
          <w:numId w:val="2"/>
        </w:numPr>
        <w:spacing w:line="360" w:lineRule="auto"/>
        <w:rPr>
          <w:rFonts w:ascii="Arial" w:hAnsi="Arial" w:cs="Arial"/>
        </w:rPr>
      </w:pPr>
      <w:r w:rsidRPr="00EC6EFA">
        <w:rPr>
          <w:rFonts w:ascii="Arial" w:hAnsi="Arial" w:cs="Arial"/>
        </w:rPr>
        <w:t>Blue Shield has the highest number of plans being used throughout the country by +50%, 1938 (after grouping).  Ambetter has the next highest at 15%</w:t>
      </w:r>
      <w:r w:rsidR="00725834" w:rsidRPr="00EC6EFA">
        <w:rPr>
          <w:rFonts w:ascii="Arial" w:hAnsi="Arial" w:cs="Arial"/>
        </w:rPr>
        <w:t>.</w:t>
      </w:r>
    </w:p>
    <w:p w14:paraId="4E2256BD" w14:textId="346B4DC8" w:rsidR="00782E64" w:rsidRPr="00EC6EFA" w:rsidRDefault="00782E64" w:rsidP="00680A3D">
      <w:pPr>
        <w:numPr>
          <w:ilvl w:val="0"/>
          <w:numId w:val="2"/>
        </w:numPr>
        <w:spacing w:line="360" w:lineRule="auto"/>
        <w:rPr>
          <w:rFonts w:ascii="Arial" w:hAnsi="Arial" w:cs="Arial"/>
        </w:rPr>
      </w:pPr>
      <w:r w:rsidRPr="00EC6EFA">
        <w:rPr>
          <w:rFonts w:ascii="Arial" w:hAnsi="Arial" w:cs="Arial"/>
        </w:rPr>
        <w:t xml:space="preserve">Highest utilization of plans at 97% are </w:t>
      </w:r>
      <w:r w:rsidR="00725834" w:rsidRPr="00EC6EFA">
        <w:rPr>
          <w:rFonts w:ascii="Arial" w:hAnsi="Arial" w:cs="Arial"/>
        </w:rPr>
        <w:t>a</w:t>
      </w:r>
      <w:r w:rsidRPr="00EC6EFA">
        <w:rPr>
          <w:rFonts w:ascii="Arial" w:hAnsi="Arial" w:cs="Arial"/>
        </w:rPr>
        <w:t xml:space="preserve">dult and </w:t>
      </w:r>
      <w:r w:rsidR="00725834" w:rsidRPr="00EC6EFA">
        <w:rPr>
          <w:rFonts w:ascii="Arial" w:hAnsi="Arial" w:cs="Arial"/>
        </w:rPr>
        <w:t>c</w:t>
      </w:r>
      <w:r w:rsidRPr="00EC6EFA">
        <w:rPr>
          <w:rFonts w:ascii="Arial" w:hAnsi="Arial" w:cs="Arial"/>
        </w:rPr>
        <w:t xml:space="preserve">hild as opposed to </w:t>
      </w:r>
      <w:r w:rsidR="00725834" w:rsidRPr="00EC6EFA">
        <w:rPr>
          <w:rFonts w:ascii="Arial" w:hAnsi="Arial" w:cs="Arial"/>
        </w:rPr>
        <w:t>c</w:t>
      </w:r>
      <w:r w:rsidRPr="00EC6EFA">
        <w:rPr>
          <w:rFonts w:ascii="Arial" w:hAnsi="Arial" w:cs="Arial"/>
        </w:rPr>
        <w:t>hild</w:t>
      </w:r>
      <w:r w:rsidR="00725834" w:rsidRPr="00EC6EFA">
        <w:rPr>
          <w:rFonts w:ascii="Arial" w:hAnsi="Arial" w:cs="Arial"/>
        </w:rPr>
        <w:t>-o</w:t>
      </w:r>
      <w:r w:rsidRPr="00EC6EFA">
        <w:rPr>
          <w:rFonts w:ascii="Arial" w:hAnsi="Arial" w:cs="Arial"/>
        </w:rPr>
        <w:t xml:space="preserve">nly, most customers looking for family </w:t>
      </w:r>
      <w:r w:rsidR="00447BC7" w:rsidRPr="00EC6EFA">
        <w:rPr>
          <w:rFonts w:ascii="Arial" w:hAnsi="Arial" w:cs="Arial"/>
        </w:rPr>
        <w:t>plans</w:t>
      </w:r>
      <w:r w:rsidR="00725834" w:rsidRPr="00EC6EFA">
        <w:rPr>
          <w:rFonts w:ascii="Arial" w:hAnsi="Arial" w:cs="Arial"/>
        </w:rPr>
        <w:t>.</w:t>
      </w:r>
    </w:p>
    <w:p w14:paraId="1666779D" w14:textId="1E6B5B46" w:rsidR="00782E64" w:rsidRPr="00EC6EFA" w:rsidRDefault="00782E64" w:rsidP="00680A3D">
      <w:pPr>
        <w:numPr>
          <w:ilvl w:val="0"/>
          <w:numId w:val="2"/>
        </w:numPr>
        <w:spacing w:line="360" w:lineRule="auto"/>
        <w:rPr>
          <w:rFonts w:ascii="Arial" w:hAnsi="Arial" w:cs="Arial"/>
        </w:rPr>
      </w:pPr>
      <w:r w:rsidRPr="00EC6EFA">
        <w:rPr>
          <w:rFonts w:ascii="Arial" w:hAnsi="Arial" w:cs="Arial"/>
        </w:rPr>
        <w:t>Over 86% of plans are medical plans with dental benefits which explains high average individual rates</w:t>
      </w:r>
      <w:r w:rsidR="00A25C4C" w:rsidRPr="00EC6EFA">
        <w:rPr>
          <w:rFonts w:ascii="Arial" w:hAnsi="Arial" w:cs="Arial"/>
        </w:rPr>
        <w:t>.</w:t>
      </w:r>
    </w:p>
    <w:p w14:paraId="74078B89" w14:textId="17994F45" w:rsidR="00782E64" w:rsidRPr="00EC6EFA" w:rsidRDefault="00782E64" w:rsidP="00680A3D">
      <w:pPr>
        <w:numPr>
          <w:ilvl w:val="0"/>
          <w:numId w:val="2"/>
        </w:numPr>
        <w:spacing w:line="360" w:lineRule="auto"/>
        <w:rPr>
          <w:rFonts w:ascii="Arial" w:hAnsi="Arial" w:cs="Arial"/>
        </w:rPr>
      </w:pPr>
      <w:r w:rsidRPr="00EC6EFA">
        <w:rPr>
          <w:rFonts w:ascii="Arial" w:hAnsi="Arial" w:cs="Arial"/>
        </w:rPr>
        <w:t>Orthodontics only covered in about 37% of child dental plans</w:t>
      </w:r>
      <w:r w:rsidR="00A25C4C" w:rsidRPr="00EC6EFA">
        <w:rPr>
          <w:rFonts w:ascii="Arial" w:hAnsi="Arial" w:cs="Arial"/>
        </w:rPr>
        <w:t>.</w:t>
      </w:r>
    </w:p>
    <w:p w14:paraId="60810E3D" w14:textId="6F82BE70" w:rsidR="00782E64" w:rsidRPr="00EC6EFA" w:rsidRDefault="00782E64" w:rsidP="00680A3D">
      <w:pPr>
        <w:numPr>
          <w:ilvl w:val="0"/>
          <w:numId w:val="2"/>
        </w:numPr>
        <w:spacing w:line="360" w:lineRule="auto"/>
        <w:rPr>
          <w:rFonts w:ascii="Arial" w:hAnsi="Arial" w:cs="Arial"/>
        </w:rPr>
      </w:pPr>
      <w:r w:rsidRPr="00EC6EFA">
        <w:rPr>
          <w:rFonts w:ascii="Arial" w:hAnsi="Arial" w:cs="Arial"/>
        </w:rPr>
        <w:t>On average, the most common type of plan is an HMO Silver Plan that covers adults and children in the South at around $400 for a medical/dental plan</w:t>
      </w:r>
      <w:r w:rsidR="00A25C4C" w:rsidRPr="00EC6EFA">
        <w:rPr>
          <w:rFonts w:ascii="Arial" w:hAnsi="Arial" w:cs="Arial"/>
        </w:rPr>
        <w:t>.</w:t>
      </w:r>
    </w:p>
    <w:p w14:paraId="7134EEF9" w14:textId="77777777" w:rsidR="00C97EE5" w:rsidRPr="00EC6EFA" w:rsidRDefault="00C97EE5" w:rsidP="00680A3D">
      <w:pPr>
        <w:spacing w:line="360" w:lineRule="auto"/>
        <w:rPr>
          <w:rFonts w:ascii="Arial" w:hAnsi="Arial" w:cs="Arial"/>
        </w:rPr>
      </w:pPr>
      <w:r w:rsidRPr="00EC6EFA">
        <w:rPr>
          <w:rFonts w:ascii="Arial" w:hAnsi="Arial" w:cs="Arial"/>
        </w:rPr>
        <w:t>What was missing in the data?</w:t>
      </w:r>
    </w:p>
    <w:p w14:paraId="16C0B3A1" w14:textId="77777777" w:rsidR="00C97EE5" w:rsidRPr="00EC6EFA" w:rsidRDefault="00C97EE5" w:rsidP="00680A3D">
      <w:pPr>
        <w:numPr>
          <w:ilvl w:val="0"/>
          <w:numId w:val="4"/>
        </w:numPr>
        <w:spacing w:line="360" w:lineRule="auto"/>
        <w:rPr>
          <w:rFonts w:ascii="Arial" w:hAnsi="Arial" w:cs="Arial"/>
        </w:rPr>
      </w:pPr>
      <w:r w:rsidRPr="00EC6EFA">
        <w:rPr>
          <w:rFonts w:ascii="Arial" w:hAnsi="Arial" w:cs="Arial"/>
        </w:rPr>
        <w:t>Some of the counties were labelled incorrectly on the websites used for reference and some were spelled differently in Tableau and had to be rectified there.  For the plan benefits, there didn’t seem to be any deductible information. For some reason, not all 50 states were in the dataset, even though all the rating areas were on the cms.gov website.</w:t>
      </w:r>
    </w:p>
    <w:p w14:paraId="79B7F3FD" w14:textId="77777777" w:rsidR="00C97EE5" w:rsidRPr="00EC6EFA" w:rsidRDefault="00C97EE5" w:rsidP="00680A3D">
      <w:pPr>
        <w:numPr>
          <w:ilvl w:val="0"/>
          <w:numId w:val="4"/>
        </w:numPr>
        <w:spacing w:line="360" w:lineRule="auto"/>
        <w:rPr>
          <w:rFonts w:ascii="Arial" w:hAnsi="Arial" w:cs="Arial"/>
        </w:rPr>
      </w:pPr>
      <w:r w:rsidRPr="00EC6EFA">
        <w:rPr>
          <w:rFonts w:ascii="Arial" w:hAnsi="Arial" w:cs="Arial"/>
        </w:rPr>
        <w:t xml:space="preserve">Most of the data was faithful in filling out a lot of information, however, it would be helpful if the inputs for some of the plans were more limited so that deciphering null values was easier.  For instance, many of the tables were missing information on limit quantity and limit units referring to frequency limitations which all dental plans have outlined because they only cover each benefit a certain number of times in a certain time frame, but the information was only present in about 1/3 of the plans.  </w:t>
      </w:r>
    </w:p>
    <w:p w14:paraId="21181C36" w14:textId="77777777" w:rsidR="00C97EE5" w:rsidRPr="00EC6EFA" w:rsidRDefault="00C97EE5" w:rsidP="00680A3D">
      <w:pPr>
        <w:numPr>
          <w:ilvl w:val="0"/>
          <w:numId w:val="4"/>
        </w:numPr>
        <w:spacing w:line="360" w:lineRule="auto"/>
        <w:rPr>
          <w:rFonts w:ascii="Arial" w:hAnsi="Arial" w:cs="Arial"/>
        </w:rPr>
      </w:pPr>
      <w:r w:rsidRPr="00EC6EFA">
        <w:rPr>
          <w:rFonts w:ascii="Arial" w:hAnsi="Arial" w:cs="Arial"/>
        </w:rPr>
        <w:lastRenderedPageBreak/>
        <w:t>It would have been helpful if there was a definite distinction between having a “0” or having a blank.  The blank could mean “0” as well, but it wasn’t always clear from the data.</w:t>
      </w:r>
    </w:p>
    <w:p w14:paraId="34FEFB4A" w14:textId="77777777" w:rsidR="00C97EE5" w:rsidRPr="00EC6EFA" w:rsidRDefault="00C97EE5" w:rsidP="00680A3D">
      <w:pPr>
        <w:numPr>
          <w:ilvl w:val="0"/>
          <w:numId w:val="4"/>
        </w:numPr>
        <w:spacing w:line="360" w:lineRule="auto"/>
        <w:rPr>
          <w:rFonts w:ascii="Arial" w:hAnsi="Arial" w:cs="Arial"/>
        </w:rPr>
      </w:pPr>
      <w:r w:rsidRPr="00EC6EFA">
        <w:rPr>
          <w:rFonts w:ascii="Arial" w:hAnsi="Arial" w:cs="Arial"/>
        </w:rPr>
        <w:t>Another issue was the size of the tables, for analysis of the entire datasets, using AWS or a program made for cleaning and analysis of millions of rows would have made it possible to analyze the entire dataset as opposed to just parts of it.</w:t>
      </w:r>
    </w:p>
    <w:p w14:paraId="34FB1E26" w14:textId="77777777" w:rsidR="00C97EE5" w:rsidRPr="00EC6EFA" w:rsidRDefault="00C97EE5" w:rsidP="00680A3D">
      <w:pPr>
        <w:spacing w:line="360" w:lineRule="auto"/>
        <w:ind w:firstLine="360"/>
        <w:rPr>
          <w:rFonts w:ascii="Arial" w:hAnsi="Arial" w:cs="Arial"/>
        </w:rPr>
      </w:pPr>
      <w:r w:rsidRPr="00EC6EFA">
        <w:rPr>
          <w:rFonts w:ascii="Arial" w:hAnsi="Arial" w:cs="Arial"/>
        </w:rPr>
        <w:t>The government benefits from the findings by being able to produce more efficient offerings for dental insurance for individuals.  For state and federal dollars, the primary concerns should be the ROI for the patients and state/country and being able to justify the cost for the benefit to the American taxpayer and government representatives to keep the plans funded.</w:t>
      </w:r>
    </w:p>
    <w:p w14:paraId="20C07099" w14:textId="77777777" w:rsidR="00C97EE5" w:rsidRPr="00EC6EFA" w:rsidRDefault="00C97EE5" w:rsidP="00680A3D">
      <w:pPr>
        <w:spacing w:line="360" w:lineRule="auto"/>
        <w:ind w:firstLine="360"/>
        <w:rPr>
          <w:rFonts w:ascii="Arial" w:hAnsi="Arial" w:cs="Arial"/>
        </w:rPr>
      </w:pPr>
      <w:r w:rsidRPr="00EC6EFA">
        <w:rPr>
          <w:rFonts w:ascii="Arial" w:hAnsi="Arial" w:cs="Arial"/>
        </w:rPr>
        <w:t xml:space="preserve">The final analysis was conducted in a much more streamlined fashion than the EDA, though the steps followed to clean and analyze the data were pretty much the same.  Adjustments had to be made for which tool to use for which step due to the size of the data tables and the final size of the dataset used.  For instance, even though the raw data could be imported into </w:t>
      </w:r>
      <w:proofErr w:type="spellStart"/>
      <w:r w:rsidRPr="00EC6EFA">
        <w:rPr>
          <w:rFonts w:ascii="Arial" w:hAnsi="Arial" w:cs="Arial"/>
        </w:rPr>
        <w:t>DBeaver</w:t>
      </w:r>
      <w:proofErr w:type="spellEnd"/>
      <w:r w:rsidRPr="00EC6EFA">
        <w:rPr>
          <w:rFonts w:ascii="Arial" w:hAnsi="Arial" w:cs="Arial"/>
        </w:rPr>
        <w:t xml:space="preserve"> and joined, the resulting tables were so large that trying to shape the data with that program became too time consuming and crashed my computer several times.  Likewise, shaping the tables in Python was relatively straightforward, but joining the tables and trying to analyze and pivot the data was very time consuming in terms of researching the appropriate Python commands to use and then when the tables were joined, we still ended up with millions of rows in the final set.  Ultimately, using Python to shape the data, SQL to join and produce a dataset, and Excel for EDA and cleaning and reformatting to produce the final dataset ended up being the most efficient process.  Deciding not to join the geographic data set directly with the dental plan benefits data set until using Tableau produced the most efficient outcome of all.</w:t>
      </w:r>
    </w:p>
    <w:p w14:paraId="11AC5A6D" w14:textId="77777777" w:rsidR="00C97EE5" w:rsidRPr="00EC6EFA" w:rsidRDefault="00C97EE5" w:rsidP="00680A3D">
      <w:pPr>
        <w:spacing w:line="360" w:lineRule="auto"/>
        <w:ind w:firstLine="360"/>
        <w:rPr>
          <w:rFonts w:ascii="Arial" w:hAnsi="Arial" w:cs="Arial"/>
        </w:rPr>
      </w:pPr>
      <w:r w:rsidRPr="00EC6EFA">
        <w:rPr>
          <w:rFonts w:ascii="Arial" w:hAnsi="Arial" w:cs="Arial"/>
        </w:rPr>
        <w:t>The only additional data added to the sets was the inclusion of US geographical regions to aggregate the data regarding rates and benefit costs.</w:t>
      </w:r>
    </w:p>
    <w:p w14:paraId="1C15CDF5" w14:textId="3FE2768B" w:rsidR="00C97EE5" w:rsidRPr="00EC6EFA" w:rsidRDefault="00C97EE5" w:rsidP="00680A3D">
      <w:pPr>
        <w:spacing w:line="360" w:lineRule="auto"/>
        <w:ind w:firstLine="360"/>
        <w:rPr>
          <w:rFonts w:ascii="Arial" w:hAnsi="Arial" w:cs="Arial"/>
        </w:rPr>
      </w:pPr>
      <w:r w:rsidRPr="00EC6EFA">
        <w:rPr>
          <w:rFonts w:ascii="Arial" w:hAnsi="Arial" w:cs="Arial"/>
        </w:rPr>
        <w:t>Mostly averages, percentages</w:t>
      </w:r>
      <w:r w:rsidR="00515311">
        <w:rPr>
          <w:rFonts w:ascii="Arial" w:hAnsi="Arial" w:cs="Arial"/>
        </w:rPr>
        <w:t xml:space="preserve">, </w:t>
      </w:r>
      <w:r w:rsidRPr="00EC6EFA">
        <w:rPr>
          <w:rFonts w:ascii="Arial" w:hAnsi="Arial" w:cs="Arial"/>
        </w:rPr>
        <w:t xml:space="preserve">and count statistics were used to create pivot charts and calculated fields to analyze the data because there was so much variation in the plans, plan types, metal levels, even within the same set or the same plan type or metal </w:t>
      </w:r>
      <w:r w:rsidRPr="00EC6EFA">
        <w:rPr>
          <w:rFonts w:ascii="Arial" w:hAnsi="Arial" w:cs="Arial"/>
        </w:rPr>
        <w:lastRenderedPageBreak/>
        <w:t xml:space="preserve">level that comparing the statistics on them would have yielded data where you were comparing Gold plans that were really structured more like Bronze plans and vice versa depending on the geographic location, plan type, etc.  </w:t>
      </w:r>
    </w:p>
    <w:p w14:paraId="32B3DDC7" w14:textId="2C2DF377" w:rsidR="00CA0355" w:rsidRPr="00EC6EFA" w:rsidRDefault="00C97EE5" w:rsidP="00680A3D">
      <w:pPr>
        <w:spacing w:line="360" w:lineRule="auto"/>
        <w:ind w:firstLine="360"/>
        <w:rPr>
          <w:rFonts w:ascii="Arial" w:hAnsi="Arial" w:cs="Arial"/>
        </w:rPr>
      </w:pPr>
      <w:r w:rsidRPr="00EC6EFA">
        <w:rPr>
          <w:rFonts w:ascii="Arial" w:hAnsi="Arial" w:cs="Arial"/>
        </w:rPr>
        <w:t>There were some inconsistencies in the data.  Initially, I had put together the FIPS County Rating Area dataset by researching the current names of all the counties.  However, Tableau did not have the most current information or names for some of the counties, so I was getting far too many null values until I reconciled the discrepancies county name by county name in Tableau to match my geographical area with the county name that Tableau described.  There is still one null datapoint in New Hampshire, but Tableau seems to think everything is reconciled without recognizing that the null has not been, so I removed it from the data.  Also, there may have been some inconsistencies in the individual rate data for the insurance plans, some of the costs seem a little high for an individual rate for each member of the family, even with it being a medical/dental plan.  However, since I removed the ‘Family’ rate from the data initially to focus on the rate for ‘Under 14,’ that may be a matter of how you are defining what type of data you are looking for.  It was not obvious from the start that most of the plans were medical/dental and covered adults and children, but if it had been, trying to find the rates for families instead might have been the objective.  It would not have been possible in that time frame to produce a data set with ‘Family’ and ‘Under 14’ values, the data set was already too large as it was.</w:t>
      </w:r>
    </w:p>
    <w:p w14:paraId="520C2395" w14:textId="0CFA097E" w:rsidR="00782E64" w:rsidRPr="00EC6EFA" w:rsidRDefault="00782E64" w:rsidP="00680A3D">
      <w:pPr>
        <w:spacing w:line="360" w:lineRule="auto"/>
        <w:rPr>
          <w:rFonts w:ascii="Arial" w:hAnsi="Arial" w:cs="Arial"/>
        </w:rPr>
      </w:pPr>
      <w:r w:rsidRPr="00EC6EFA">
        <w:rPr>
          <w:rFonts w:ascii="Arial" w:hAnsi="Arial" w:cs="Arial"/>
        </w:rPr>
        <w:t>Recommendations include</w:t>
      </w:r>
      <w:r w:rsidR="00A25C4C" w:rsidRPr="00EC6EFA">
        <w:rPr>
          <w:rFonts w:ascii="Arial" w:hAnsi="Arial" w:cs="Arial"/>
        </w:rPr>
        <w:t>:</w:t>
      </w:r>
    </w:p>
    <w:p w14:paraId="36BDFAC6" w14:textId="60C531B3" w:rsidR="00782E64" w:rsidRPr="00EC6EFA" w:rsidRDefault="00782E64" w:rsidP="00680A3D">
      <w:pPr>
        <w:numPr>
          <w:ilvl w:val="0"/>
          <w:numId w:val="4"/>
        </w:numPr>
        <w:spacing w:line="360" w:lineRule="auto"/>
        <w:rPr>
          <w:rFonts w:ascii="Arial" w:hAnsi="Arial" w:cs="Arial"/>
        </w:rPr>
      </w:pPr>
      <w:r w:rsidRPr="00EC6EFA">
        <w:rPr>
          <w:rFonts w:ascii="Arial" w:hAnsi="Arial" w:cs="Arial"/>
        </w:rPr>
        <w:t xml:space="preserve">Most of the plans seem to be formulated to maximize preventative coverage and cover </w:t>
      </w:r>
      <w:r w:rsidR="00045E1A" w:rsidRPr="00EC6EFA">
        <w:rPr>
          <w:rFonts w:ascii="Arial" w:hAnsi="Arial" w:cs="Arial"/>
        </w:rPr>
        <w:t>most of</w:t>
      </w:r>
      <w:r w:rsidRPr="00EC6EFA">
        <w:rPr>
          <w:rFonts w:ascii="Arial" w:hAnsi="Arial" w:cs="Arial"/>
        </w:rPr>
        <w:t xml:space="preserve"> the more expensive procedures, though not all (Silver Plans covered at 70% with Routine procedures covered 100% of the time)</w:t>
      </w:r>
      <w:r w:rsidR="006A3F7A" w:rsidRPr="00EC6EFA">
        <w:rPr>
          <w:rFonts w:ascii="Arial" w:hAnsi="Arial" w:cs="Arial"/>
        </w:rPr>
        <w:t>.</w:t>
      </w:r>
    </w:p>
    <w:p w14:paraId="314A4A22" w14:textId="08109153" w:rsidR="00782E64" w:rsidRPr="00EC6EFA" w:rsidRDefault="00782E64" w:rsidP="00680A3D">
      <w:pPr>
        <w:numPr>
          <w:ilvl w:val="0"/>
          <w:numId w:val="4"/>
        </w:numPr>
        <w:spacing w:line="360" w:lineRule="auto"/>
        <w:rPr>
          <w:rFonts w:ascii="Arial" w:hAnsi="Arial" w:cs="Arial"/>
        </w:rPr>
      </w:pPr>
      <w:r w:rsidRPr="00EC6EFA">
        <w:rPr>
          <w:rFonts w:ascii="Arial" w:hAnsi="Arial" w:cs="Arial"/>
        </w:rPr>
        <w:t>If the government were to invest more money on these plans, offering Silver Level HMO plans for the family would probably have the best ROI</w:t>
      </w:r>
      <w:r w:rsidR="006A3F7A" w:rsidRPr="00EC6EFA">
        <w:rPr>
          <w:rFonts w:ascii="Arial" w:hAnsi="Arial" w:cs="Arial"/>
        </w:rPr>
        <w:t>.</w:t>
      </w:r>
    </w:p>
    <w:p w14:paraId="0A0AC9C7" w14:textId="488475C7" w:rsidR="00782E64" w:rsidRPr="00EC6EFA" w:rsidRDefault="00782E64" w:rsidP="00680A3D">
      <w:pPr>
        <w:numPr>
          <w:ilvl w:val="0"/>
          <w:numId w:val="4"/>
        </w:numPr>
        <w:spacing w:line="360" w:lineRule="auto"/>
        <w:rPr>
          <w:rFonts w:ascii="Arial" w:hAnsi="Arial" w:cs="Arial"/>
        </w:rPr>
      </w:pPr>
      <w:r w:rsidRPr="00EC6EFA">
        <w:rPr>
          <w:rFonts w:ascii="Arial" w:hAnsi="Arial" w:cs="Arial"/>
        </w:rPr>
        <w:t>Educate the patients- choosing dental care plan is highly dependent on what your family’s needs are.  Educating the parents on the best coverage for their child’s treatment plan may increase dental insurance participation for ACA plans</w:t>
      </w:r>
      <w:r w:rsidR="00DE78B7" w:rsidRPr="00EC6EFA">
        <w:rPr>
          <w:rFonts w:ascii="Arial" w:hAnsi="Arial" w:cs="Arial"/>
        </w:rPr>
        <w:t>.</w:t>
      </w:r>
    </w:p>
    <w:p w14:paraId="5AEB9F73" w14:textId="1CA72D22" w:rsidR="00782E64" w:rsidRPr="00EC6EFA" w:rsidRDefault="00782E64" w:rsidP="00680A3D">
      <w:pPr>
        <w:numPr>
          <w:ilvl w:val="0"/>
          <w:numId w:val="4"/>
        </w:numPr>
        <w:spacing w:line="360" w:lineRule="auto"/>
        <w:rPr>
          <w:rFonts w:ascii="Arial" w:hAnsi="Arial" w:cs="Arial"/>
        </w:rPr>
      </w:pPr>
      <w:r w:rsidRPr="00EC6EFA">
        <w:rPr>
          <w:rFonts w:ascii="Arial" w:hAnsi="Arial" w:cs="Arial"/>
        </w:rPr>
        <w:lastRenderedPageBreak/>
        <w:t>Possible to structure the plans at a family rate so that the investment can be prioritized for the family member who needs it most at the time for more efficiency and greater ROI</w:t>
      </w:r>
      <w:r w:rsidR="00DE78B7" w:rsidRPr="00EC6EFA">
        <w:rPr>
          <w:rFonts w:ascii="Arial" w:hAnsi="Arial" w:cs="Arial"/>
        </w:rPr>
        <w:t>.</w:t>
      </w:r>
    </w:p>
    <w:p w14:paraId="33DD394C" w14:textId="77777777" w:rsidR="0070334F" w:rsidRPr="00EC6EFA" w:rsidRDefault="00782E64" w:rsidP="00680A3D">
      <w:pPr>
        <w:numPr>
          <w:ilvl w:val="0"/>
          <w:numId w:val="4"/>
        </w:numPr>
        <w:spacing w:line="360" w:lineRule="auto"/>
        <w:rPr>
          <w:rFonts w:ascii="Arial" w:hAnsi="Arial" w:cs="Arial"/>
        </w:rPr>
      </w:pPr>
      <w:r w:rsidRPr="00EC6EFA">
        <w:rPr>
          <w:rFonts w:ascii="Arial" w:hAnsi="Arial" w:cs="Arial"/>
        </w:rPr>
        <w:t>Some of the plans may have “rollover” benefits, may be beneficial to have rollover on the yearly maximums in addition to the ortho max for the plans that have an Orthodontia benefit</w:t>
      </w:r>
      <w:r w:rsidR="0070334F" w:rsidRPr="00EC6EFA">
        <w:rPr>
          <w:rFonts w:ascii="Arial" w:hAnsi="Arial" w:cs="Arial"/>
        </w:rPr>
        <w:t>.</w:t>
      </w:r>
    </w:p>
    <w:p w14:paraId="6C54FAB3" w14:textId="51820CEA" w:rsidR="0070334F" w:rsidRPr="00EC6EFA" w:rsidRDefault="0070334F" w:rsidP="00680A3D">
      <w:pPr>
        <w:spacing w:line="360" w:lineRule="auto"/>
        <w:rPr>
          <w:rFonts w:ascii="Arial" w:hAnsi="Arial" w:cs="Arial"/>
        </w:rPr>
      </w:pPr>
      <w:r w:rsidRPr="00EC6EFA">
        <w:rPr>
          <w:rFonts w:ascii="Arial" w:hAnsi="Arial" w:cs="Arial"/>
        </w:rPr>
        <w:t>Next steps include:</w:t>
      </w:r>
    </w:p>
    <w:p w14:paraId="78C0C1BD" w14:textId="77777777" w:rsidR="0070334F" w:rsidRPr="00EC6EFA" w:rsidRDefault="00782E64" w:rsidP="00680A3D">
      <w:pPr>
        <w:numPr>
          <w:ilvl w:val="0"/>
          <w:numId w:val="4"/>
        </w:numPr>
        <w:spacing w:line="360" w:lineRule="auto"/>
        <w:rPr>
          <w:rFonts w:ascii="Arial" w:hAnsi="Arial" w:cs="Arial"/>
        </w:rPr>
      </w:pPr>
      <w:r w:rsidRPr="00EC6EFA">
        <w:rPr>
          <w:rFonts w:ascii="Arial" w:hAnsi="Arial" w:cs="Arial"/>
        </w:rPr>
        <w:t>Considering this our “sample set” and investigating other tools and methods for cleaning, shaping, and analyzing data with larger data sets.</w:t>
      </w:r>
    </w:p>
    <w:p w14:paraId="516FAC6B" w14:textId="76912A21" w:rsidR="0070334F" w:rsidRPr="00EC6EFA" w:rsidRDefault="00782E64" w:rsidP="00680A3D">
      <w:pPr>
        <w:numPr>
          <w:ilvl w:val="0"/>
          <w:numId w:val="4"/>
        </w:numPr>
        <w:spacing w:line="360" w:lineRule="auto"/>
        <w:rPr>
          <w:rFonts w:ascii="Arial" w:hAnsi="Arial" w:cs="Arial"/>
        </w:rPr>
      </w:pPr>
      <w:r w:rsidRPr="00EC6EFA">
        <w:rPr>
          <w:rFonts w:ascii="Arial" w:hAnsi="Arial" w:cs="Arial"/>
        </w:rPr>
        <w:t xml:space="preserve">Adding data from the remaining 18 states to see if the trends in the data hold up </w:t>
      </w:r>
      <w:r w:rsidR="0070334F" w:rsidRPr="00EC6EFA">
        <w:rPr>
          <w:rFonts w:ascii="Arial" w:hAnsi="Arial" w:cs="Arial"/>
        </w:rPr>
        <w:t>regarding</w:t>
      </w:r>
      <w:r w:rsidRPr="00EC6EFA">
        <w:rPr>
          <w:rFonts w:ascii="Arial" w:hAnsi="Arial" w:cs="Arial"/>
        </w:rPr>
        <w:t xml:space="preserve"> the highest usage being a Silver HMO Family plan and how much the average individual rate would be for that plan.</w:t>
      </w:r>
    </w:p>
    <w:p w14:paraId="39E2C4B2" w14:textId="77777777" w:rsidR="004902B9" w:rsidRPr="00EC6EFA" w:rsidRDefault="00782E64" w:rsidP="00680A3D">
      <w:pPr>
        <w:numPr>
          <w:ilvl w:val="0"/>
          <w:numId w:val="4"/>
        </w:numPr>
        <w:spacing w:line="360" w:lineRule="auto"/>
        <w:rPr>
          <w:rFonts w:ascii="Arial" w:hAnsi="Arial" w:cs="Arial"/>
        </w:rPr>
      </w:pPr>
      <w:r w:rsidRPr="00EC6EFA">
        <w:rPr>
          <w:rFonts w:ascii="Arial" w:hAnsi="Arial" w:cs="Arial"/>
        </w:rPr>
        <w:t xml:space="preserve">Incorporating patient utilization data into the dataset to see if the assumptions about </w:t>
      </w:r>
      <w:r w:rsidR="0070334F" w:rsidRPr="00EC6EFA">
        <w:rPr>
          <w:rFonts w:ascii="Arial" w:hAnsi="Arial" w:cs="Arial"/>
        </w:rPr>
        <w:t>being</w:t>
      </w:r>
      <w:r w:rsidRPr="00EC6EFA">
        <w:rPr>
          <w:rFonts w:ascii="Arial" w:hAnsi="Arial" w:cs="Arial"/>
        </w:rPr>
        <w:t xml:space="preserve"> able to optimize the ROIs for the plans are supported</w:t>
      </w:r>
      <w:r w:rsidR="0070334F" w:rsidRPr="00EC6EFA">
        <w:rPr>
          <w:rFonts w:ascii="Arial" w:hAnsi="Arial" w:cs="Arial"/>
        </w:rPr>
        <w:t>.</w:t>
      </w:r>
    </w:p>
    <w:p w14:paraId="70ABFB78" w14:textId="77777777" w:rsidR="004902B9" w:rsidRPr="00EC6EFA" w:rsidRDefault="00782E64" w:rsidP="00680A3D">
      <w:pPr>
        <w:numPr>
          <w:ilvl w:val="0"/>
          <w:numId w:val="4"/>
        </w:numPr>
        <w:spacing w:line="360" w:lineRule="auto"/>
        <w:rPr>
          <w:rFonts w:ascii="Arial" w:hAnsi="Arial" w:cs="Arial"/>
        </w:rPr>
      </w:pPr>
      <w:r w:rsidRPr="00EC6EFA">
        <w:rPr>
          <w:rFonts w:ascii="Arial" w:hAnsi="Arial" w:cs="Arial"/>
        </w:rPr>
        <w:t>Discussing and implementing patient education protocols with insurer participants to help educate the patients and increase interest and use of the ACA plans</w:t>
      </w:r>
      <w:r w:rsidR="004902B9" w:rsidRPr="00EC6EFA">
        <w:rPr>
          <w:rFonts w:ascii="Arial" w:hAnsi="Arial" w:cs="Arial"/>
        </w:rPr>
        <w:t>.</w:t>
      </w:r>
    </w:p>
    <w:p w14:paraId="4775A93D" w14:textId="06569767" w:rsidR="009E203E" w:rsidRPr="00EC6EFA" w:rsidRDefault="00782E64" w:rsidP="00680A3D">
      <w:pPr>
        <w:numPr>
          <w:ilvl w:val="0"/>
          <w:numId w:val="4"/>
        </w:numPr>
        <w:spacing w:line="360" w:lineRule="auto"/>
        <w:rPr>
          <w:rFonts w:ascii="Arial" w:hAnsi="Arial" w:cs="Arial"/>
        </w:rPr>
      </w:pPr>
      <w:r w:rsidRPr="00EC6EFA">
        <w:rPr>
          <w:rFonts w:ascii="Arial" w:hAnsi="Arial" w:cs="Arial"/>
        </w:rPr>
        <w:t>Investigating the pros and cons of the ‘rollover’ option</w:t>
      </w:r>
      <w:r w:rsidR="004902B9" w:rsidRPr="00EC6EFA">
        <w:rPr>
          <w:rFonts w:ascii="Arial" w:hAnsi="Arial" w:cs="Arial"/>
        </w:rPr>
        <w:t>.</w:t>
      </w:r>
    </w:p>
    <w:p w14:paraId="3121D4EB" w14:textId="77777777" w:rsidR="009E203E" w:rsidRDefault="009E203E" w:rsidP="00680A3D">
      <w:pPr>
        <w:spacing w:line="360" w:lineRule="auto"/>
        <w:rPr>
          <w:rFonts w:ascii="Arial" w:hAnsi="Arial" w:cs="Arial"/>
        </w:rPr>
      </w:pPr>
    </w:p>
    <w:p w14:paraId="3A55C3D9" w14:textId="77777777" w:rsidR="00E61FDF" w:rsidRDefault="00E61FDF" w:rsidP="00680A3D">
      <w:pPr>
        <w:spacing w:line="360" w:lineRule="auto"/>
        <w:rPr>
          <w:rFonts w:ascii="Arial" w:hAnsi="Arial" w:cs="Arial"/>
        </w:rPr>
      </w:pPr>
    </w:p>
    <w:p w14:paraId="50B7E69B" w14:textId="77777777" w:rsidR="00E61FDF" w:rsidRDefault="00E61FDF" w:rsidP="00680A3D">
      <w:pPr>
        <w:spacing w:line="360" w:lineRule="auto"/>
        <w:rPr>
          <w:rFonts w:ascii="Arial" w:hAnsi="Arial" w:cs="Arial"/>
        </w:rPr>
      </w:pPr>
    </w:p>
    <w:p w14:paraId="124312E0" w14:textId="77777777" w:rsidR="00E61FDF" w:rsidRDefault="00E61FDF" w:rsidP="00680A3D">
      <w:pPr>
        <w:spacing w:line="360" w:lineRule="auto"/>
        <w:rPr>
          <w:rFonts w:ascii="Arial" w:hAnsi="Arial" w:cs="Arial"/>
        </w:rPr>
      </w:pPr>
    </w:p>
    <w:p w14:paraId="230FC6F9" w14:textId="77777777" w:rsidR="00E61FDF" w:rsidRDefault="00E61FDF" w:rsidP="00680A3D">
      <w:pPr>
        <w:spacing w:line="360" w:lineRule="auto"/>
        <w:rPr>
          <w:rFonts w:ascii="Arial" w:hAnsi="Arial" w:cs="Arial"/>
        </w:rPr>
      </w:pPr>
    </w:p>
    <w:p w14:paraId="4FF96883" w14:textId="77777777" w:rsidR="00E61FDF" w:rsidRDefault="00E61FDF" w:rsidP="00680A3D">
      <w:pPr>
        <w:spacing w:line="360" w:lineRule="auto"/>
        <w:rPr>
          <w:rFonts w:ascii="Arial" w:hAnsi="Arial" w:cs="Arial"/>
        </w:rPr>
      </w:pPr>
    </w:p>
    <w:p w14:paraId="4DDA9838" w14:textId="77777777" w:rsidR="00E61FDF" w:rsidRDefault="00E61FDF" w:rsidP="00680A3D">
      <w:pPr>
        <w:spacing w:line="360" w:lineRule="auto"/>
        <w:rPr>
          <w:rFonts w:ascii="Arial" w:hAnsi="Arial" w:cs="Arial"/>
        </w:rPr>
      </w:pPr>
    </w:p>
    <w:p w14:paraId="01FB9038" w14:textId="77777777" w:rsidR="00E61FDF" w:rsidRDefault="00E61FDF" w:rsidP="00680A3D">
      <w:pPr>
        <w:spacing w:line="360" w:lineRule="auto"/>
        <w:rPr>
          <w:rFonts w:ascii="Arial" w:hAnsi="Arial" w:cs="Arial"/>
        </w:rPr>
      </w:pPr>
    </w:p>
    <w:p w14:paraId="4A0B40DC" w14:textId="77777777" w:rsidR="00E61FDF" w:rsidRDefault="00E61FDF" w:rsidP="00680A3D">
      <w:pPr>
        <w:spacing w:line="360" w:lineRule="auto"/>
        <w:rPr>
          <w:rFonts w:ascii="Arial" w:hAnsi="Arial" w:cs="Arial"/>
        </w:rPr>
      </w:pPr>
    </w:p>
    <w:p w14:paraId="7B9EF857" w14:textId="77777777" w:rsidR="00E61FDF" w:rsidRDefault="00E61FDF" w:rsidP="00680A3D">
      <w:pPr>
        <w:spacing w:line="360" w:lineRule="auto"/>
        <w:rPr>
          <w:rFonts w:ascii="Arial" w:hAnsi="Arial" w:cs="Arial"/>
        </w:rPr>
      </w:pPr>
    </w:p>
    <w:p w14:paraId="46726D6D" w14:textId="77777777" w:rsidR="00E61FDF" w:rsidRDefault="00E61FDF" w:rsidP="00680A3D">
      <w:pPr>
        <w:spacing w:line="360" w:lineRule="auto"/>
        <w:rPr>
          <w:rFonts w:ascii="Arial" w:hAnsi="Arial" w:cs="Arial"/>
        </w:rPr>
      </w:pPr>
    </w:p>
    <w:p w14:paraId="66476AC3" w14:textId="77777777" w:rsidR="00E61FDF" w:rsidRDefault="00E61FDF" w:rsidP="00680A3D">
      <w:pPr>
        <w:spacing w:line="360" w:lineRule="auto"/>
        <w:rPr>
          <w:rFonts w:ascii="Arial" w:hAnsi="Arial" w:cs="Arial"/>
        </w:rPr>
      </w:pPr>
    </w:p>
    <w:p w14:paraId="6215E85E" w14:textId="77777777" w:rsidR="00BE4FC0" w:rsidRDefault="00BE4FC0" w:rsidP="00680A3D">
      <w:pPr>
        <w:spacing w:line="360" w:lineRule="auto"/>
        <w:rPr>
          <w:rFonts w:ascii="Arial" w:hAnsi="Arial" w:cs="Arial"/>
        </w:rPr>
      </w:pPr>
    </w:p>
    <w:p w14:paraId="77FBDB21" w14:textId="2DE916A1" w:rsidR="009E203E" w:rsidRPr="00EC6EFA" w:rsidRDefault="009E203E" w:rsidP="00680A3D">
      <w:pPr>
        <w:spacing w:line="360" w:lineRule="auto"/>
        <w:rPr>
          <w:rFonts w:ascii="Arial" w:hAnsi="Arial" w:cs="Arial"/>
        </w:rPr>
      </w:pPr>
      <w:r w:rsidRPr="00EC6EFA">
        <w:rPr>
          <w:rFonts w:ascii="Arial" w:hAnsi="Arial" w:cs="Arial"/>
        </w:rPr>
        <w:lastRenderedPageBreak/>
        <w:t>References:</w:t>
      </w:r>
    </w:p>
    <w:p w14:paraId="1FDDB532" w14:textId="49B8055D" w:rsidR="009E203E" w:rsidRPr="00EC6EFA" w:rsidRDefault="009E203E" w:rsidP="00680A3D">
      <w:pPr>
        <w:spacing w:line="360" w:lineRule="auto"/>
        <w:rPr>
          <w:rFonts w:ascii="Arial" w:hAnsi="Arial" w:cs="Arial"/>
        </w:rPr>
      </w:pPr>
      <w:r w:rsidRPr="00EC6EFA">
        <w:rPr>
          <w:rFonts w:ascii="Arial" w:hAnsi="Arial" w:cs="Arial"/>
        </w:rPr>
        <w:t>Downl</w:t>
      </w:r>
      <w:r w:rsidRPr="00EC6EFA">
        <w:rPr>
          <w:rFonts w:ascii="Arial" w:hAnsi="Arial" w:cs="Arial"/>
        </w:rPr>
        <w:t>oads from:</w:t>
      </w:r>
    </w:p>
    <w:p w14:paraId="177D1004"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rPr>
        <w:t>https://www.cms.gov/CCIIO/Programs-and-Initiatives/Health-Insurance-Market-Reforms/state-gra</w:t>
      </w:r>
    </w:p>
    <w:p w14:paraId="33DC1C8E"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rPr>
        <w:t>https://www.google.com/url?sa=t&amp;rct=j&amp;q=&amp;esrc=s&amp;source=web&amp;cd=&amp;cad=rja&amp;uact=8&amp;ved=2ahUKEwib28bCmZP-AhUDmWoFHagbAKsQFnoECAkQAQ&amp;url=https%3A%2F%2Fwww.mdreducation.com%2Fpdfs%2FUS_FIPS_Codes.xls&amp;usg=AOvVaw36EFL9luETN_q-sTDErMI3</w:t>
      </w:r>
    </w:p>
    <w:p w14:paraId="1E4048C8"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rPr>
        <w:t>https://transition.fcc.gov/oet/info/maps/census/fips/fips.txt</w:t>
      </w:r>
    </w:p>
    <w:p w14:paraId="2334E84A"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b/>
          <w:bCs/>
        </w:rPr>
        <w:t>https://simple.wikipedia.org/wiki/List_of_ZIP_Code_prefixes</w:t>
      </w:r>
    </w:p>
    <w:p w14:paraId="3FC02B3C"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rPr>
        <w:t>https://namecensus.com/zip-codes/alaska/</w:t>
      </w:r>
    </w:p>
    <w:p w14:paraId="4A477A28" w14:textId="77777777" w:rsidR="009E203E" w:rsidRPr="009E203E" w:rsidRDefault="009E203E" w:rsidP="00680A3D">
      <w:pPr>
        <w:numPr>
          <w:ilvl w:val="0"/>
          <w:numId w:val="5"/>
        </w:numPr>
        <w:spacing w:line="360" w:lineRule="auto"/>
        <w:rPr>
          <w:rFonts w:ascii="Arial" w:hAnsi="Arial" w:cs="Arial"/>
        </w:rPr>
      </w:pPr>
      <w:r w:rsidRPr="009E203E">
        <w:rPr>
          <w:rFonts w:ascii="Arial" w:hAnsi="Arial" w:cs="Arial"/>
        </w:rPr>
        <w:t>https://www.cms.gov/cciio/resources/data-resources/marketplace-puf</w:t>
      </w:r>
    </w:p>
    <w:p w14:paraId="4BBF7609" w14:textId="44CB7944" w:rsidR="009C2E26" w:rsidRPr="00EC6EFA" w:rsidRDefault="005A10E5" w:rsidP="005A10E5">
      <w:pPr>
        <w:spacing w:line="360" w:lineRule="auto"/>
        <w:rPr>
          <w:rFonts w:ascii="Arial" w:hAnsi="Arial" w:cs="Arial"/>
        </w:rPr>
      </w:pPr>
      <w:r>
        <w:rPr>
          <w:rFonts w:ascii="Arial" w:hAnsi="Arial" w:cs="Arial"/>
        </w:rPr>
        <w:t xml:space="preserve">Documentation steps also outlined in </w:t>
      </w:r>
      <w:proofErr w:type="spellStart"/>
      <w:r>
        <w:rPr>
          <w:rFonts w:ascii="Arial" w:hAnsi="Arial" w:cs="Arial"/>
        </w:rPr>
        <w:t>Jupyter</w:t>
      </w:r>
      <w:proofErr w:type="spellEnd"/>
      <w:r>
        <w:rPr>
          <w:rFonts w:ascii="Arial" w:hAnsi="Arial" w:cs="Arial"/>
        </w:rPr>
        <w:t xml:space="preserve"> Notebook.</w:t>
      </w:r>
    </w:p>
    <w:sectPr w:rsidR="009C2E26" w:rsidRPr="00EC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0CE0"/>
    <w:multiLevelType w:val="hybridMultilevel"/>
    <w:tmpl w:val="422A9AA4"/>
    <w:lvl w:ilvl="0" w:tplc="02C6AF76">
      <w:start w:val="1"/>
      <w:numFmt w:val="bullet"/>
      <w:lvlText w:val="•"/>
      <w:lvlJc w:val="left"/>
      <w:pPr>
        <w:tabs>
          <w:tab w:val="num" w:pos="720"/>
        </w:tabs>
        <w:ind w:left="720" w:hanging="360"/>
      </w:pPr>
      <w:rPr>
        <w:rFonts w:ascii="Times New Roman" w:hAnsi="Times New Roman" w:hint="default"/>
      </w:rPr>
    </w:lvl>
    <w:lvl w:ilvl="1" w:tplc="BA946442" w:tentative="1">
      <w:start w:val="1"/>
      <w:numFmt w:val="bullet"/>
      <w:lvlText w:val="•"/>
      <w:lvlJc w:val="left"/>
      <w:pPr>
        <w:tabs>
          <w:tab w:val="num" w:pos="1440"/>
        </w:tabs>
        <w:ind w:left="1440" w:hanging="360"/>
      </w:pPr>
      <w:rPr>
        <w:rFonts w:ascii="Times New Roman" w:hAnsi="Times New Roman" w:hint="default"/>
      </w:rPr>
    </w:lvl>
    <w:lvl w:ilvl="2" w:tplc="D4BCD8AC" w:tentative="1">
      <w:start w:val="1"/>
      <w:numFmt w:val="bullet"/>
      <w:lvlText w:val="•"/>
      <w:lvlJc w:val="left"/>
      <w:pPr>
        <w:tabs>
          <w:tab w:val="num" w:pos="2160"/>
        </w:tabs>
        <w:ind w:left="2160" w:hanging="360"/>
      </w:pPr>
      <w:rPr>
        <w:rFonts w:ascii="Times New Roman" w:hAnsi="Times New Roman" w:hint="default"/>
      </w:rPr>
    </w:lvl>
    <w:lvl w:ilvl="3" w:tplc="EE76A6BC" w:tentative="1">
      <w:start w:val="1"/>
      <w:numFmt w:val="bullet"/>
      <w:lvlText w:val="•"/>
      <w:lvlJc w:val="left"/>
      <w:pPr>
        <w:tabs>
          <w:tab w:val="num" w:pos="2880"/>
        </w:tabs>
        <w:ind w:left="2880" w:hanging="360"/>
      </w:pPr>
      <w:rPr>
        <w:rFonts w:ascii="Times New Roman" w:hAnsi="Times New Roman" w:hint="default"/>
      </w:rPr>
    </w:lvl>
    <w:lvl w:ilvl="4" w:tplc="10CA846A" w:tentative="1">
      <w:start w:val="1"/>
      <w:numFmt w:val="bullet"/>
      <w:lvlText w:val="•"/>
      <w:lvlJc w:val="left"/>
      <w:pPr>
        <w:tabs>
          <w:tab w:val="num" w:pos="3600"/>
        </w:tabs>
        <w:ind w:left="3600" w:hanging="360"/>
      </w:pPr>
      <w:rPr>
        <w:rFonts w:ascii="Times New Roman" w:hAnsi="Times New Roman" w:hint="default"/>
      </w:rPr>
    </w:lvl>
    <w:lvl w:ilvl="5" w:tplc="7FD45CE0" w:tentative="1">
      <w:start w:val="1"/>
      <w:numFmt w:val="bullet"/>
      <w:lvlText w:val="•"/>
      <w:lvlJc w:val="left"/>
      <w:pPr>
        <w:tabs>
          <w:tab w:val="num" w:pos="4320"/>
        </w:tabs>
        <w:ind w:left="4320" w:hanging="360"/>
      </w:pPr>
      <w:rPr>
        <w:rFonts w:ascii="Times New Roman" w:hAnsi="Times New Roman" w:hint="default"/>
      </w:rPr>
    </w:lvl>
    <w:lvl w:ilvl="6" w:tplc="57B2B780" w:tentative="1">
      <w:start w:val="1"/>
      <w:numFmt w:val="bullet"/>
      <w:lvlText w:val="•"/>
      <w:lvlJc w:val="left"/>
      <w:pPr>
        <w:tabs>
          <w:tab w:val="num" w:pos="5040"/>
        </w:tabs>
        <w:ind w:left="5040" w:hanging="360"/>
      </w:pPr>
      <w:rPr>
        <w:rFonts w:ascii="Times New Roman" w:hAnsi="Times New Roman" w:hint="default"/>
      </w:rPr>
    </w:lvl>
    <w:lvl w:ilvl="7" w:tplc="5A549B20" w:tentative="1">
      <w:start w:val="1"/>
      <w:numFmt w:val="bullet"/>
      <w:lvlText w:val="•"/>
      <w:lvlJc w:val="left"/>
      <w:pPr>
        <w:tabs>
          <w:tab w:val="num" w:pos="5760"/>
        </w:tabs>
        <w:ind w:left="5760" w:hanging="360"/>
      </w:pPr>
      <w:rPr>
        <w:rFonts w:ascii="Times New Roman" w:hAnsi="Times New Roman" w:hint="default"/>
      </w:rPr>
    </w:lvl>
    <w:lvl w:ilvl="8" w:tplc="A220286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DA4CF5"/>
    <w:multiLevelType w:val="hybridMultilevel"/>
    <w:tmpl w:val="1F58CE1E"/>
    <w:lvl w:ilvl="0" w:tplc="E070A386">
      <w:start w:val="1"/>
      <w:numFmt w:val="bullet"/>
      <w:lvlText w:val="•"/>
      <w:lvlJc w:val="left"/>
      <w:pPr>
        <w:tabs>
          <w:tab w:val="num" w:pos="720"/>
        </w:tabs>
        <w:ind w:left="720" w:hanging="360"/>
      </w:pPr>
      <w:rPr>
        <w:rFonts w:ascii="Times New Roman" w:hAnsi="Times New Roman" w:hint="default"/>
      </w:rPr>
    </w:lvl>
    <w:lvl w:ilvl="1" w:tplc="FB208CEE" w:tentative="1">
      <w:start w:val="1"/>
      <w:numFmt w:val="bullet"/>
      <w:lvlText w:val="•"/>
      <w:lvlJc w:val="left"/>
      <w:pPr>
        <w:tabs>
          <w:tab w:val="num" w:pos="1440"/>
        </w:tabs>
        <w:ind w:left="1440" w:hanging="360"/>
      </w:pPr>
      <w:rPr>
        <w:rFonts w:ascii="Times New Roman" w:hAnsi="Times New Roman" w:hint="default"/>
      </w:rPr>
    </w:lvl>
    <w:lvl w:ilvl="2" w:tplc="00086AD8" w:tentative="1">
      <w:start w:val="1"/>
      <w:numFmt w:val="bullet"/>
      <w:lvlText w:val="•"/>
      <w:lvlJc w:val="left"/>
      <w:pPr>
        <w:tabs>
          <w:tab w:val="num" w:pos="2160"/>
        </w:tabs>
        <w:ind w:left="2160" w:hanging="360"/>
      </w:pPr>
      <w:rPr>
        <w:rFonts w:ascii="Times New Roman" w:hAnsi="Times New Roman" w:hint="default"/>
      </w:rPr>
    </w:lvl>
    <w:lvl w:ilvl="3" w:tplc="59C44004" w:tentative="1">
      <w:start w:val="1"/>
      <w:numFmt w:val="bullet"/>
      <w:lvlText w:val="•"/>
      <w:lvlJc w:val="left"/>
      <w:pPr>
        <w:tabs>
          <w:tab w:val="num" w:pos="2880"/>
        </w:tabs>
        <w:ind w:left="2880" w:hanging="360"/>
      </w:pPr>
      <w:rPr>
        <w:rFonts w:ascii="Times New Roman" w:hAnsi="Times New Roman" w:hint="default"/>
      </w:rPr>
    </w:lvl>
    <w:lvl w:ilvl="4" w:tplc="6BDA04BA" w:tentative="1">
      <w:start w:val="1"/>
      <w:numFmt w:val="bullet"/>
      <w:lvlText w:val="•"/>
      <w:lvlJc w:val="left"/>
      <w:pPr>
        <w:tabs>
          <w:tab w:val="num" w:pos="3600"/>
        </w:tabs>
        <w:ind w:left="3600" w:hanging="360"/>
      </w:pPr>
      <w:rPr>
        <w:rFonts w:ascii="Times New Roman" w:hAnsi="Times New Roman" w:hint="default"/>
      </w:rPr>
    </w:lvl>
    <w:lvl w:ilvl="5" w:tplc="8CBA1BF4" w:tentative="1">
      <w:start w:val="1"/>
      <w:numFmt w:val="bullet"/>
      <w:lvlText w:val="•"/>
      <w:lvlJc w:val="left"/>
      <w:pPr>
        <w:tabs>
          <w:tab w:val="num" w:pos="4320"/>
        </w:tabs>
        <w:ind w:left="4320" w:hanging="360"/>
      </w:pPr>
      <w:rPr>
        <w:rFonts w:ascii="Times New Roman" w:hAnsi="Times New Roman" w:hint="default"/>
      </w:rPr>
    </w:lvl>
    <w:lvl w:ilvl="6" w:tplc="B626837C" w:tentative="1">
      <w:start w:val="1"/>
      <w:numFmt w:val="bullet"/>
      <w:lvlText w:val="•"/>
      <w:lvlJc w:val="left"/>
      <w:pPr>
        <w:tabs>
          <w:tab w:val="num" w:pos="5040"/>
        </w:tabs>
        <w:ind w:left="5040" w:hanging="360"/>
      </w:pPr>
      <w:rPr>
        <w:rFonts w:ascii="Times New Roman" w:hAnsi="Times New Roman" w:hint="default"/>
      </w:rPr>
    </w:lvl>
    <w:lvl w:ilvl="7" w:tplc="CA6C26BA" w:tentative="1">
      <w:start w:val="1"/>
      <w:numFmt w:val="bullet"/>
      <w:lvlText w:val="•"/>
      <w:lvlJc w:val="left"/>
      <w:pPr>
        <w:tabs>
          <w:tab w:val="num" w:pos="5760"/>
        </w:tabs>
        <w:ind w:left="5760" w:hanging="360"/>
      </w:pPr>
      <w:rPr>
        <w:rFonts w:ascii="Times New Roman" w:hAnsi="Times New Roman" w:hint="default"/>
      </w:rPr>
    </w:lvl>
    <w:lvl w:ilvl="8" w:tplc="FF16BC1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A4E3391"/>
    <w:multiLevelType w:val="hybridMultilevel"/>
    <w:tmpl w:val="F766A108"/>
    <w:lvl w:ilvl="0" w:tplc="59989408">
      <w:start w:val="1"/>
      <w:numFmt w:val="bullet"/>
      <w:lvlText w:val="•"/>
      <w:lvlJc w:val="left"/>
      <w:pPr>
        <w:tabs>
          <w:tab w:val="num" w:pos="720"/>
        </w:tabs>
        <w:ind w:left="720" w:hanging="360"/>
      </w:pPr>
      <w:rPr>
        <w:rFonts w:ascii="Times New Roman" w:hAnsi="Times New Roman" w:hint="default"/>
      </w:rPr>
    </w:lvl>
    <w:lvl w:ilvl="1" w:tplc="8F809E9A" w:tentative="1">
      <w:start w:val="1"/>
      <w:numFmt w:val="bullet"/>
      <w:lvlText w:val="•"/>
      <w:lvlJc w:val="left"/>
      <w:pPr>
        <w:tabs>
          <w:tab w:val="num" w:pos="1440"/>
        </w:tabs>
        <w:ind w:left="1440" w:hanging="360"/>
      </w:pPr>
      <w:rPr>
        <w:rFonts w:ascii="Times New Roman" w:hAnsi="Times New Roman" w:hint="default"/>
      </w:rPr>
    </w:lvl>
    <w:lvl w:ilvl="2" w:tplc="1AE2D212" w:tentative="1">
      <w:start w:val="1"/>
      <w:numFmt w:val="bullet"/>
      <w:lvlText w:val="•"/>
      <w:lvlJc w:val="left"/>
      <w:pPr>
        <w:tabs>
          <w:tab w:val="num" w:pos="2160"/>
        </w:tabs>
        <w:ind w:left="2160" w:hanging="360"/>
      </w:pPr>
      <w:rPr>
        <w:rFonts w:ascii="Times New Roman" w:hAnsi="Times New Roman" w:hint="default"/>
      </w:rPr>
    </w:lvl>
    <w:lvl w:ilvl="3" w:tplc="B2C48956" w:tentative="1">
      <w:start w:val="1"/>
      <w:numFmt w:val="bullet"/>
      <w:lvlText w:val="•"/>
      <w:lvlJc w:val="left"/>
      <w:pPr>
        <w:tabs>
          <w:tab w:val="num" w:pos="2880"/>
        </w:tabs>
        <w:ind w:left="2880" w:hanging="360"/>
      </w:pPr>
      <w:rPr>
        <w:rFonts w:ascii="Times New Roman" w:hAnsi="Times New Roman" w:hint="default"/>
      </w:rPr>
    </w:lvl>
    <w:lvl w:ilvl="4" w:tplc="3498F5B8" w:tentative="1">
      <w:start w:val="1"/>
      <w:numFmt w:val="bullet"/>
      <w:lvlText w:val="•"/>
      <w:lvlJc w:val="left"/>
      <w:pPr>
        <w:tabs>
          <w:tab w:val="num" w:pos="3600"/>
        </w:tabs>
        <w:ind w:left="3600" w:hanging="360"/>
      </w:pPr>
      <w:rPr>
        <w:rFonts w:ascii="Times New Roman" w:hAnsi="Times New Roman" w:hint="default"/>
      </w:rPr>
    </w:lvl>
    <w:lvl w:ilvl="5" w:tplc="368CF316" w:tentative="1">
      <w:start w:val="1"/>
      <w:numFmt w:val="bullet"/>
      <w:lvlText w:val="•"/>
      <w:lvlJc w:val="left"/>
      <w:pPr>
        <w:tabs>
          <w:tab w:val="num" w:pos="4320"/>
        </w:tabs>
        <w:ind w:left="4320" w:hanging="360"/>
      </w:pPr>
      <w:rPr>
        <w:rFonts w:ascii="Times New Roman" w:hAnsi="Times New Roman" w:hint="default"/>
      </w:rPr>
    </w:lvl>
    <w:lvl w:ilvl="6" w:tplc="4E8A8F46" w:tentative="1">
      <w:start w:val="1"/>
      <w:numFmt w:val="bullet"/>
      <w:lvlText w:val="•"/>
      <w:lvlJc w:val="left"/>
      <w:pPr>
        <w:tabs>
          <w:tab w:val="num" w:pos="5040"/>
        </w:tabs>
        <w:ind w:left="5040" w:hanging="360"/>
      </w:pPr>
      <w:rPr>
        <w:rFonts w:ascii="Times New Roman" w:hAnsi="Times New Roman" w:hint="default"/>
      </w:rPr>
    </w:lvl>
    <w:lvl w:ilvl="7" w:tplc="FADEAD26" w:tentative="1">
      <w:start w:val="1"/>
      <w:numFmt w:val="bullet"/>
      <w:lvlText w:val="•"/>
      <w:lvlJc w:val="left"/>
      <w:pPr>
        <w:tabs>
          <w:tab w:val="num" w:pos="5760"/>
        </w:tabs>
        <w:ind w:left="5760" w:hanging="360"/>
      </w:pPr>
      <w:rPr>
        <w:rFonts w:ascii="Times New Roman" w:hAnsi="Times New Roman" w:hint="default"/>
      </w:rPr>
    </w:lvl>
    <w:lvl w:ilvl="8" w:tplc="09C65A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5C50967"/>
    <w:multiLevelType w:val="hybridMultilevel"/>
    <w:tmpl w:val="C92C30F4"/>
    <w:lvl w:ilvl="0" w:tplc="7B721F9E">
      <w:start w:val="1"/>
      <w:numFmt w:val="bullet"/>
      <w:lvlText w:val="•"/>
      <w:lvlJc w:val="left"/>
      <w:pPr>
        <w:tabs>
          <w:tab w:val="num" w:pos="720"/>
        </w:tabs>
        <w:ind w:left="720" w:hanging="360"/>
      </w:pPr>
      <w:rPr>
        <w:rFonts w:ascii="Times New Roman" w:hAnsi="Times New Roman" w:hint="default"/>
      </w:rPr>
    </w:lvl>
    <w:lvl w:ilvl="1" w:tplc="39B6521E" w:tentative="1">
      <w:start w:val="1"/>
      <w:numFmt w:val="bullet"/>
      <w:lvlText w:val="•"/>
      <w:lvlJc w:val="left"/>
      <w:pPr>
        <w:tabs>
          <w:tab w:val="num" w:pos="1440"/>
        </w:tabs>
        <w:ind w:left="1440" w:hanging="360"/>
      </w:pPr>
      <w:rPr>
        <w:rFonts w:ascii="Times New Roman" w:hAnsi="Times New Roman" w:hint="default"/>
      </w:rPr>
    </w:lvl>
    <w:lvl w:ilvl="2" w:tplc="E0D4A782" w:tentative="1">
      <w:start w:val="1"/>
      <w:numFmt w:val="bullet"/>
      <w:lvlText w:val="•"/>
      <w:lvlJc w:val="left"/>
      <w:pPr>
        <w:tabs>
          <w:tab w:val="num" w:pos="2160"/>
        </w:tabs>
        <w:ind w:left="2160" w:hanging="360"/>
      </w:pPr>
      <w:rPr>
        <w:rFonts w:ascii="Times New Roman" w:hAnsi="Times New Roman" w:hint="default"/>
      </w:rPr>
    </w:lvl>
    <w:lvl w:ilvl="3" w:tplc="C45A32D0" w:tentative="1">
      <w:start w:val="1"/>
      <w:numFmt w:val="bullet"/>
      <w:lvlText w:val="•"/>
      <w:lvlJc w:val="left"/>
      <w:pPr>
        <w:tabs>
          <w:tab w:val="num" w:pos="2880"/>
        </w:tabs>
        <w:ind w:left="2880" w:hanging="360"/>
      </w:pPr>
      <w:rPr>
        <w:rFonts w:ascii="Times New Roman" w:hAnsi="Times New Roman" w:hint="default"/>
      </w:rPr>
    </w:lvl>
    <w:lvl w:ilvl="4" w:tplc="A0C64198" w:tentative="1">
      <w:start w:val="1"/>
      <w:numFmt w:val="bullet"/>
      <w:lvlText w:val="•"/>
      <w:lvlJc w:val="left"/>
      <w:pPr>
        <w:tabs>
          <w:tab w:val="num" w:pos="3600"/>
        </w:tabs>
        <w:ind w:left="3600" w:hanging="360"/>
      </w:pPr>
      <w:rPr>
        <w:rFonts w:ascii="Times New Roman" w:hAnsi="Times New Roman" w:hint="default"/>
      </w:rPr>
    </w:lvl>
    <w:lvl w:ilvl="5" w:tplc="B0D8C0A6" w:tentative="1">
      <w:start w:val="1"/>
      <w:numFmt w:val="bullet"/>
      <w:lvlText w:val="•"/>
      <w:lvlJc w:val="left"/>
      <w:pPr>
        <w:tabs>
          <w:tab w:val="num" w:pos="4320"/>
        </w:tabs>
        <w:ind w:left="4320" w:hanging="360"/>
      </w:pPr>
      <w:rPr>
        <w:rFonts w:ascii="Times New Roman" w:hAnsi="Times New Roman" w:hint="default"/>
      </w:rPr>
    </w:lvl>
    <w:lvl w:ilvl="6" w:tplc="5A1C5D1A" w:tentative="1">
      <w:start w:val="1"/>
      <w:numFmt w:val="bullet"/>
      <w:lvlText w:val="•"/>
      <w:lvlJc w:val="left"/>
      <w:pPr>
        <w:tabs>
          <w:tab w:val="num" w:pos="5040"/>
        </w:tabs>
        <w:ind w:left="5040" w:hanging="360"/>
      </w:pPr>
      <w:rPr>
        <w:rFonts w:ascii="Times New Roman" w:hAnsi="Times New Roman" w:hint="default"/>
      </w:rPr>
    </w:lvl>
    <w:lvl w:ilvl="7" w:tplc="0D3E58F4" w:tentative="1">
      <w:start w:val="1"/>
      <w:numFmt w:val="bullet"/>
      <w:lvlText w:val="•"/>
      <w:lvlJc w:val="left"/>
      <w:pPr>
        <w:tabs>
          <w:tab w:val="num" w:pos="5760"/>
        </w:tabs>
        <w:ind w:left="5760" w:hanging="360"/>
      </w:pPr>
      <w:rPr>
        <w:rFonts w:ascii="Times New Roman" w:hAnsi="Times New Roman" w:hint="default"/>
      </w:rPr>
    </w:lvl>
    <w:lvl w:ilvl="8" w:tplc="1AAE028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D99319F"/>
    <w:multiLevelType w:val="multilevel"/>
    <w:tmpl w:val="DB1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626932">
    <w:abstractNumId w:val="4"/>
  </w:num>
  <w:num w:numId="2" w16cid:durableId="2070958059">
    <w:abstractNumId w:val="3"/>
  </w:num>
  <w:num w:numId="3" w16cid:durableId="39475218">
    <w:abstractNumId w:val="0"/>
  </w:num>
  <w:num w:numId="4" w16cid:durableId="1164852582">
    <w:abstractNumId w:val="1"/>
  </w:num>
  <w:num w:numId="5" w16cid:durableId="115351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7D"/>
    <w:rsid w:val="0001663B"/>
    <w:rsid w:val="00045E1A"/>
    <w:rsid w:val="00051321"/>
    <w:rsid w:val="00074A7E"/>
    <w:rsid w:val="000965BB"/>
    <w:rsid w:val="000E2316"/>
    <w:rsid w:val="00112A36"/>
    <w:rsid w:val="0013261C"/>
    <w:rsid w:val="00134171"/>
    <w:rsid w:val="001C1FF0"/>
    <w:rsid w:val="00213B68"/>
    <w:rsid w:val="00215222"/>
    <w:rsid w:val="00241E49"/>
    <w:rsid w:val="002638B7"/>
    <w:rsid w:val="002745B2"/>
    <w:rsid w:val="00294B4F"/>
    <w:rsid w:val="002D32EB"/>
    <w:rsid w:val="00307DE5"/>
    <w:rsid w:val="00312153"/>
    <w:rsid w:val="0036723C"/>
    <w:rsid w:val="0037484C"/>
    <w:rsid w:val="003D071D"/>
    <w:rsid w:val="00424D76"/>
    <w:rsid w:val="004321DA"/>
    <w:rsid w:val="00447BC7"/>
    <w:rsid w:val="004644A7"/>
    <w:rsid w:val="00474663"/>
    <w:rsid w:val="004902B9"/>
    <w:rsid w:val="004A3B71"/>
    <w:rsid w:val="004B11DC"/>
    <w:rsid w:val="004C0DC8"/>
    <w:rsid w:val="004C7BE9"/>
    <w:rsid w:val="004D662E"/>
    <w:rsid w:val="004E5B31"/>
    <w:rsid w:val="00515311"/>
    <w:rsid w:val="005659FE"/>
    <w:rsid w:val="0057170B"/>
    <w:rsid w:val="00573BC2"/>
    <w:rsid w:val="00580768"/>
    <w:rsid w:val="0058185F"/>
    <w:rsid w:val="00587364"/>
    <w:rsid w:val="005A10E5"/>
    <w:rsid w:val="005D4C96"/>
    <w:rsid w:val="005E6FF8"/>
    <w:rsid w:val="006246FE"/>
    <w:rsid w:val="006556F7"/>
    <w:rsid w:val="006575A4"/>
    <w:rsid w:val="00680A3D"/>
    <w:rsid w:val="00681214"/>
    <w:rsid w:val="00681D72"/>
    <w:rsid w:val="006A3F7A"/>
    <w:rsid w:val="006C772E"/>
    <w:rsid w:val="006E5324"/>
    <w:rsid w:val="00703003"/>
    <w:rsid w:val="0070334F"/>
    <w:rsid w:val="00707203"/>
    <w:rsid w:val="00725834"/>
    <w:rsid w:val="00727F19"/>
    <w:rsid w:val="00764814"/>
    <w:rsid w:val="00782A0C"/>
    <w:rsid w:val="00782E64"/>
    <w:rsid w:val="00786F7D"/>
    <w:rsid w:val="007C1F56"/>
    <w:rsid w:val="007E6702"/>
    <w:rsid w:val="007F1747"/>
    <w:rsid w:val="00846A34"/>
    <w:rsid w:val="0086437B"/>
    <w:rsid w:val="0088214C"/>
    <w:rsid w:val="008C1769"/>
    <w:rsid w:val="008C7B19"/>
    <w:rsid w:val="00906162"/>
    <w:rsid w:val="00910457"/>
    <w:rsid w:val="009403CD"/>
    <w:rsid w:val="009472A7"/>
    <w:rsid w:val="00962F7D"/>
    <w:rsid w:val="00992C6B"/>
    <w:rsid w:val="009C2E26"/>
    <w:rsid w:val="009C6281"/>
    <w:rsid w:val="009C68E8"/>
    <w:rsid w:val="009E203E"/>
    <w:rsid w:val="009E56D3"/>
    <w:rsid w:val="009E7ACA"/>
    <w:rsid w:val="00A25C4C"/>
    <w:rsid w:val="00A34E03"/>
    <w:rsid w:val="00A53EF5"/>
    <w:rsid w:val="00AE6D3B"/>
    <w:rsid w:val="00B36AA5"/>
    <w:rsid w:val="00B4261E"/>
    <w:rsid w:val="00B57D37"/>
    <w:rsid w:val="00B95D90"/>
    <w:rsid w:val="00BA2527"/>
    <w:rsid w:val="00BE4FC0"/>
    <w:rsid w:val="00C55E05"/>
    <w:rsid w:val="00C76EDB"/>
    <w:rsid w:val="00C771C5"/>
    <w:rsid w:val="00C97EE5"/>
    <w:rsid w:val="00CA0355"/>
    <w:rsid w:val="00CC18AA"/>
    <w:rsid w:val="00CF46C8"/>
    <w:rsid w:val="00D0730A"/>
    <w:rsid w:val="00D236D5"/>
    <w:rsid w:val="00D70FC3"/>
    <w:rsid w:val="00DA499F"/>
    <w:rsid w:val="00DE78B7"/>
    <w:rsid w:val="00E1640E"/>
    <w:rsid w:val="00E61FDF"/>
    <w:rsid w:val="00E6758F"/>
    <w:rsid w:val="00E908EA"/>
    <w:rsid w:val="00EC4430"/>
    <w:rsid w:val="00EC5494"/>
    <w:rsid w:val="00EC6EFA"/>
    <w:rsid w:val="00ED61DF"/>
    <w:rsid w:val="00F12D01"/>
    <w:rsid w:val="00F34ECA"/>
    <w:rsid w:val="00F352AD"/>
    <w:rsid w:val="00F35EDA"/>
    <w:rsid w:val="00F474D9"/>
    <w:rsid w:val="00F62F84"/>
    <w:rsid w:val="00F63BE4"/>
    <w:rsid w:val="00F66436"/>
    <w:rsid w:val="00FC1735"/>
    <w:rsid w:val="00FC548F"/>
    <w:rsid w:val="00FD2308"/>
    <w:rsid w:val="00FD2C55"/>
    <w:rsid w:val="00FE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8289B"/>
  <w15:chartTrackingRefBased/>
  <w15:docId w15:val="{5794C653-32C9-5046-8D90-B8110556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62433">
      <w:bodyDiv w:val="1"/>
      <w:marLeft w:val="0"/>
      <w:marRight w:val="0"/>
      <w:marTop w:val="0"/>
      <w:marBottom w:val="0"/>
      <w:divBdr>
        <w:top w:val="none" w:sz="0" w:space="0" w:color="auto"/>
        <w:left w:val="none" w:sz="0" w:space="0" w:color="auto"/>
        <w:bottom w:val="none" w:sz="0" w:space="0" w:color="auto"/>
        <w:right w:val="none" w:sz="0" w:space="0" w:color="auto"/>
      </w:divBdr>
      <w:divsChild>
        <w:div w:id="437213772">
          <w:marLeft w:val="547"/>
          <w:marRight w:val="0"/>
          <w:marTop w:val="0"/>
          <w:marBottom w:val="0"/>
          <w:divBdr>
            <w:top w:val="none" w:sz="0" w:space="0" w:color="auto"/>
            <w:left w:val="none" w:sz="0" w:space="0" w:color="auto"/>
            <w:bottom w:val="none" w:sz="0" w:space="0" w:color="auto"/>
            <w:right w:val="none" w:sz="0" w:space="0" w:color="auto"/>
          </w:divBdr>
        </w:div>
        <w:div w:id="460150438">
          <w:marLeft w:val="547"/>
          <w:marRight w:val="0"/>
          <w:marTop w:val="0"/>
          <w:marBottom w:val="0"/>
          <w:divBdr>
            <w:top w:val="none" w:sz="0" w:space="0" w:color="auto"/>
            <w:left w:val="none" w:sz="0" w:space="0" w:color="auto"/>
            <w:bottom w:val="none" w:sz="0" w:space="0" w:color="auto"/>
            <w:right w:val="none" w:sz="0" w:space="0" w:color="auto"/>
          </w:divBdr>
        </w:div>
        <w:div w:id="352877454">
          <w:marLeft w:val="547"/>
          <w:marRight w:val="0"/>
          <w:marTop w:val="0"/>
          <w:marBottom w:val="0"/>
          <w:divBdr>
            <w:top w:val="none" w:sz="0" w:space="0" w:color="auto"/>
            <w:left w:val="none" w:sz="0" w:space="0" w:color="auto"/>
            <w:bottom w:val="none" w:sz="0" w:space="0" w:color="auto"/>
            <w:right w:val="none" w:sz="0" w:space="0" w:color="auto"/>
          </w:divBdr>
        </w:div>
        <w:div w:id="342779211">
          <w:marLeft w:val="547"/>
          <w:marRight w:val="0"/>
          <w:marTop w:val="0"/>
          <w:marBottom w:val="0"/>
          <w:divBdr>
            <w:top w:val="none" w:sz="0" w:space="0" w:color="auto"/>
            <w:left w:val="none" w:sz="0" w:space="0" w:color="auto"/>
            <w:bottom w:val="none" w:sz="0" w:space="0" w:color="auto"/>
            <w:right w:val="none" w:sz="0" w:space="0" w:color="auto"/>
          </w:divBdr>
        </w:div>
        <w:div w:id="1937470700">
          <w:marLeft w:val="547"/>
          <w:marRight w:val="0"/>
          <w:marTop w:val="0"/>
          <w:marBottom w:val="0"/>
          <w:divBdr>
            <w:top w:val="none" w:sz="0" w:space="0" w:color="auto"/>
            <w:left w:val="none" w:sz="0" w:space="0" w:color="auto"/>
            <w:bottom w:val="none" w:sz="0" w:space="0" w:color="auto"/>
            <w:right w:val="none" w:sz="0" w:space="0" w:color="auto"/>
          </w:divBdr>
        </w:div>
      </w:divsChild>
    </w:div>
    <w:div w:id="999891248">
      <w:bodyDiv w:val="1"/>
      <w:marLeft w:val="0"/>
      <w:marRight w:val="0"/>
      <w:marTop w:val="0"/>
      <w:marBottom w:val="0"/>
      <w:divBdr>
        <w:top w:val="none" w:sz="0" w:space="0" w:color="auto"/>
        <w:left w:val="none" w:sz="0" w:space="0" w:color="auto"/>
        <w:bottom w:val="none" w:sz="0" w:space="0" w:color="auto"/>
        <w:right w:val="none" w:sz="0" w:space="0" w:color="auto"/>
      </w:divBdr>
      <w:divsChild>
        <w:div w:id="338582915">
          <w:marLeft w:val="0"/>
          <w:marRight w:val="0"/>
          <w:marTop w:val="0"/>
          <w:marBottom w:val="0"/>
          <w:divBdr>
            <w:top w:val="none" w:sz="0" w:space="0" w:color="auto"/>
            <w:left w:val="none" w:sz="0" w:space="0" w:color="auto"/>
            <w:bottom w:val="none" w:sz="0" w:space="0" w:color="auto"/>
            <w:right w:val="none" w:sz="0" w:space="0" w:color="auto"/>
          </w:divBdr>
        </w:div>
        <w:div w:id="215237107">
          <w:marLeft w:val="0"/>
          <w:marRight w:val="0"/>
          <w:marTop w:val="0"/>
          <w:marBottom w:val="0"/>
          <w:divBdr>
            <w:top w:val="none" w:sz="0" w:space="0" w:color="auto"/>
            <w:left w:val="none" w:sz="0" w:space="0" w:color="auto"/>
            <w:bottom w:val="none" w:sz="0" w:space="0" w:color="auto"/>
            <w:right w:val="none" w:sz="0" w:space="0" w:color="auto"/>
          </w:divBdr>
        </w:div>
        <w:div w:id="747582006">
          <w:marLeft w:val="0"/>
          <w:marRight w:val="0"/>
          <w:marTop w:val="0"/>
          <w:marBottom w:val="0"/>
          <w:divBdr>
            <w:top w:val="none" w:sz="0" w:space="0" w:color="auto"/>
            <w:left w:val="none" w:sz="0" w:space="0" w:color="auto"/>
            <w:bottom w:val="none" w:sz="0" w:space="0" w:color="auto"/>
            <w:right w:val="none" w:sz="0" w:space="0" w:color="auto"/>
          </w:divBdr>
        </w:div>
        <w:div w:id="1359702803">
          <w:marLeft w:val="0"/>
          <w:marRight w:val="0"/>
          <w:marTop w:val="0"/>
          <w:marBottom w:val="0"/>
          <w:divBdr>
            <w:top w:val="none" w:sz="0" w:space="0" w:color="auto"/>
            <w:left w:val="none" w:sz="0" w:space="0" w:color="auto"/>
            <w:bottom w:val="none" w:sz="0" w:space="0" w:color="auto"/>
            <w:right w:val="none" w:sz="0" w:space="0" w:color="auto"/>
          </w:divBdr>
        </w:div>
        <w:div w:id="1828783172">
          <w:marLeft w:val="0"/>
          <w:marRight w:val="0"/>
          <w:marTop w:val="0"/>
          <w:marBottom w:val="0"/>
          <w:divBdr>
            <w:top w:val="none" w:sz="0" w:space="0" w:color="auto"/>
            <w:left w:val="none" w:sz="0" w:space="0" w:color="auto"/>
            <w:bottom w:val="none" w:sz="0" w:space="0" w:color="auto"/>
            <w:right w:val="none" w:sz="0" w:space="0" w:color="auto"/>
          </w:divBdr>
        </w:div>
        <w:div w:id="469515590">
          <w:marLeft w:val="0"/>
          <w:marRight w:val="0"/>
          <w:marTop w:val="0"/>
          <w:marBottom w:val="0"/>
          <w:divBdr>
            <w:top w:val="none" w:sz="0" w:space="0" w:color="auto"/>
            <w:left w:val="none" w:sz="0" w:space="0" w:color="auto"/>
            <w:bottom w:val="none" w:sz="0" w:space="0" w:color="auto"/>
            <w:right w:val="none" w:sz="0" w:space="0" w:color="auto"/>
          </w:divBdr>
        </w:div>
      </w:divsChild>
    </w:div>
    <w:div w:id="1274747781">
      <w:bodyDiv w:val="1"/>
      <w:marLeft w:val="0"/>
      <w:marRight w:val="0"/>
      <w:marTop w:val="0"/>
      <w:marBottom w:val="0"/>
      <w:divBdr>
        <w:top w:val="none" w:sz="0" w:space="0" w:color="auto"/>
        <w:left w:val="none" w:sz="0" w:space="0" w:color="auto"/>
        <w:bottom w:val="none" w:sz="0" w:space="0" w:color="auto"/>
        <w:right w:val="none" w:sz="0" w:space="0" w:color="auto"/>
      </w:divBdr>
    </w:div>
    <w:div w:id="1316763110">
      <w:bodyDiv w:val="1"/>
      <w:marLeft w:val="0"/>
      <w:marRight w:val="0"/>
      <w:marTop w:val="0"/>
      <w:marBottom w:val="0"/>
      <w:divBdr>
        <w:top w:val="none" w:sz="0" w:space="0" w:color="auto"/>
        <w:left w:val="none" w:sz="0" w:space="0" w:color="auto"/>
        <w:bottom w:val="none" w:sz="0" w:space="0" w:color="auto"/>
        <w:right w:val="none" w:sz="0" w:space="0" w:color="auto"/>
      </w:divBdr>
      <w:divsChild>
        <w:div w:id="1773427367">
          <w:marLeft w:val="547"/>
          <w:marRight w:val="0"/>
          <w:marTop w:val="0"/>
          <w:marBottom w:val="0"/>
          <w:divBdr>
            <w:top w:val="none" w:sz="0" w:space="0" w:color="auto"/>
            <w:left w:val="none" w:sz="0" w:space="0" w:color="auto"/>
            <w:bottom w:val="none" w:sz="0" w:space="0" w:color="auto"/>
            <w:right w:val="none" w:sz="0" w:space="0" w:color="auto"/>
          </w:divBdr>
        </w:div>
        <w:div w:id="1159543519">
          <w:marLeft w:val="547"/>
          <w:marRight w:val="0"/>
          <w:marTop w:val="0"/>
          <w:marBottom w:val="0"/>
          <w:divBdr>
            <w:top w:val="none" w:sz="0" w:space="0" w:color="auto"/>
            <w:left w:val="none" w:sz="0" w:space="0" w:color="auto"/>
            <w:bottom w:val="none" w:sz="0" w:space="0" w:color="auto"/>
            <w:right w:val="none" w:sz="0" w:space="0" w:color="auto"/>
          </w:divBdr>
        </w:div>
        <w:div w:id="1550996538">
          <w:marLeft w:val="547"/>
          <w:marRight w:val="0"/>
          <w:marTop w:val="0"/>
          <w:marBottom w:val="0"/>
          <w:divBdr>
            <w:top w:val="none" w:sz="0" w:space="0" w:color="auto"/>
            <w:left w:val="none" w:sz="0" w:space="0" w:color="auto"/>
            <w:bottom w:val="none" w:sz="0" w:space="0" w:color="auto"/>
            <w:right w:val="none" w:sz="0" w:space="0" w:color="auto"/>
          </w:divBdr>
        </w:div>
        <w:div w:id="446048926">
          <w:marLeft w:val="547"/>
          <w:marRight w:val="0"/>
          <w:marTop w:val="0"/>
          <w:marBottom w:val="0"/>
          <w:divBdr>
            <w:top w:val="none" w:sz="0" w:space="0" w:color="auto"/>
            <w:left w:val="none" w:sz="0" w:space="0" w:color="auto"/>
            <w:bottom w:val="none" w:sz="0" w:space="0" w:color="auto"/>
            <w:right w:val="none" w:sz="0" w:space="0" w:color="auto"/>
          </w:divBdr>
        </w:div>
        <w:div w:id="613945824">
          <w:marLeft w:val="547"/>
          <w:marRight w:val="0"/>
          <w:marTop w:val="0"/>
          <w:marBottom w:val="0"/>
          <w:divBdr>
            <w:top w:val="none" w:sz="0" w:space="0" w:color="auto"/>
            <w:left w:val="none" w:sz="0" w:space="0" w:color="auto"/>
            <w:bottom w:val="none" w:sz="0" w:space="0" w:color="auto"/>
            <w:right w:val="none" w:sz="0" w:space="0" w:color="auto"/>
          </w:divBdr>
        </w:div>
      </w:divsChild>
    </w:div>
    <w:div w:id="1484274491">
      <w:bodyDiv w:val="1"/>
      <w:marLeft w:val="0"/>
      <w:marRight w:val="0"/>
      <w:marTop w:val="0"/>
      <w:marBottom w:val="0"/>
      <w:divBdr>
        <w:top w:val="none" w:sz="0" w:space="0" w:color="auto"/>
        <w:left w:val="none" w:sz="0" w:space="0" w:color="auto"/>
        <w:bottom w:val="none" w:sz="0" w:space="0" w:color="auto"/>
        <w:right w:val="none" w:sz="0" w:space="0" w:color="auto"/>
      </w:divBdr>
      <w:divsChild>
        <w:div w:id="1552617893">
          <w:marLeft w:val="547"/>
          <w:marRight w:val="0"/>
          <w:marTop w:val="0"/>
          <w:marBottom w:val="0"/>
          <w:divBdr>
            <w:top w:val="none" w:sz="0" w:space="0" w:color="auto"/>
            <w:left w:val="none" w:sz="0" w:space="0" w:color="auto"/>
            <w:bottom w:val="none" w:sz="0" w:space="0" w:color="auto"/>
            <w:right w:val="none" w:sz="0" w:space="0" w:color="auto"/>
          </w:divBdr>
        </w:div>
        <w:div w:id="366027387">
          <w:marLeft w:val="547"/>
          <w:marRight w:val="0"/>
          <w:marTop w:val="0"/>
          <w:marBottom w:val="0"/>
          <w:divBdr>
            <w:top w:val="none" w:sz="0" w:space="0" w:color="auto"/>
            <w:left w:val="none" w:sz="0" w:space="0" w:color="auto"/>
            <w:bottom w:val="none" w:sz="0" w:space="0" w:color="auto"/>
            <w:right w:val="none" w:sz="0" w:space="0" w:color="auto"/>
          </w:divBdr>
        </w:div>
        <w:div w:id="1297641834">
          <w:marLeft w:val="547"/>
          <w:marRight w:val="0"/>
          <w:marTop w:val="0"/>
          <w:marBottom w:val="0"/>
          <w:divBdr>
            <w:top w:val="none" w:sz="0" w:space="0" w:color="auto"/>
            <w:left w:val="none" w:sz="0" w:space="0" w:color="auto"/>
            <w:bottom w:val="none" w:sz="0" w:space="0" w:color="auto"/>
            <w:right w:val="none" w:sz="0" w:space="0" w:color="auto"/>
          </w:divBdr>
        </w:div>
        <w:div w:id="493765940">
          <w:marLeft w:val="547"/>
          <w:marRight w:val="0"/>
          <w:marTop w:val="0"/>
          <w:marBottom w:val="0"/>
          <w:divBdr>
            <w:top w:val="none" w:sz="0" w:space="0" w:color="auto"/>
            <w:left w:val="none" w:sz="0" w:space="0" w:color="auto"/>
            <w:bottom w:val="none" w:sz="0" w:space="0" w:color="auto"/>
            <w:right w:val="none" w:sz="0" w:space="0" w:color="auto"/>
          </w:divBdr>
        </w:div>
        <w:div w:id="170074608">
          <w:marLeft w:val="547"/>
          <w:marRight w:val="0"/>
          <w:marTop w:val="0"/>
          <w:marBottom w:val="0"/>
          <w:divBdr>
            <w:top w:val="none" w:sz="0" w:space="0" w:color="auto"/>
            <w:left w:val="none" w:sz="0" w:space="0" w:color="auto"/>
            <w:bottom w:val="none" w:sz="0" w:space="0" w:color="auto"/>
            <w:right w:val="none" w:sz="0" w:space="0" w:color="auto"/>
          </w:divBdr>
        </w:div>
        <w:div w:id="2079815524">
          <w:marLeft w:val="547"/>
          <w:marRight w:val="0"/>
          <w:marTop w:val="0"/>
          <w:marBottom w:val="0"/>
          <w:divBdr>
            <w:top w:val="none" w:sz="0" w:space="0" w:color="auto"/>
            <w:left w:val="none" w:sz="0" w:space="0" w:color="auto"/>
            <w:bottom w:val="none" w:sz="0" w:space="0" w:color="auto"/>
            <w:right w:val="none" w:sz="0" w:space="0" w:color="auto"/>
          </w:divBdr>
        </w:div>
      </w:divsChild>
    </w:div>
    <w:div w:id="1547795179">
      <w:bodyDiv w:val="1"/>
      <w:marLeft w:val="0"/>
      <w:marRight w:val="0"/>
      <w:marTop w:val="0"/>
      <w:marBottom w:val="0"/>
      <w:divBdr>
        <w:top w:val="none" w:sz="0" w:space="0" w:color="auto"/>
        <w:left w:val="none" w:sz="0" w:space="0" w:color="auto"/>
        <w:bottom w:val="none" w:sz="0" w:space="0" w:color="auto"/>
        <w:right w:val="none" w:sz="0" w:space="0" w:color="auto"/>
      </w:divBdr>
      <w:divsChild>
        <w:div w:id="1279097010">
          <w:marLeft w:val="547"/>
          <w:marRight w:val="0"/>
          <w:marTop w:val="0"/>
          <w:marBottom w:val="0"/>
          <w:divBdr>
            <w:top w:val="none" w:sz="0" w:space="0" w:color="auto"/>
            <w:left w:val="none" w:sz="0" w:space="0" w:color="auto"/>
            <w:bottom w:val="none" w:sz="0" w:space="0" w:color="auto"/>
            <w:right w:val="none" w:sz="0" w:space="0" w:color="auto"/>
          </w:divBdr>
        </w:div>
        <w:div w:id="1502818592">
          <w:marLeft w:val="547"/>
          <w:marRight w:val="0"/>
          <w:marTop w:val="0"/>
          <w:marBottom w:val="0"/>
          <w:divBdr>
            <w:top w:val="none" w:sz="0" w:space="0" w:color="auto"/>
            <w:left w:val="none" w:sz="0" w:space="0" w:color="auto"/>
            <w:bottom w:val="none" w:sz="0" w:space="0" w:color="auto"/>
            <w:right w:val="none" w:sz="0" w:space="0" w:color="auto"/>
          </w:divBdr>
        </w:div>
        <w:div w:id="183831300">
          <w:marLeft w:val="547"/>
          <w:marRight w:val="0"/>
          <w:marTop w:val="0"/>
          <w:marBottom w:val="0"/>
          <w:divBdr>
            <w:top w:val="none" w:sz="0" w:space="0" w:color="auto"/>
            <w:left w:val="none" w:sz="0" w:space="0" w:color="auto"/>
            <w:bottom w:val="none" w:sz="0" w:space="0" w:color="auto"/>
            <w:right w:val="none" w:sz="0" w:space="0" w:color="auto"/>
          </w:divBdr>
        </w:div>
        <w:div w:id="1554385008">
          <w:marLeft w:val="547"/>
          <w:marRight w:val="0"/>
          <w:marTop w:val="0"/>
          <w:marBottom w:val="0"/>
          <w:divBdr>
            <w:top w:val="none" w:sz="0" w:space="0" w:color="auto"/>
            <w:left w:val="none" w:sz="0" w:space="0" w:color="auto"/>
            <w:bottom w:val="none" w:sz="0" w:space="0" w:color="auto"/>
            <w:right w:val="none" w:sz="0" w:space="0" w:color="auto"/>
          </w:divBdr>
        </w:div>
        <w:div w:id="1297100746">
          <w:marLeft w:val="547"/>
          <w:marRight w:val="0"/>
          <w:marTop w:val="0"/>
          <w:marBottom w:val="0"/>
          <w:divBdr>
            <w:top w:val="none" w:sz="0" w:space="0" w:color="auto"/>
            <w:left w:val="none" w:sz="0" w:space="0" w:color="auto"/>
            <w:bottom w:val="none" w:sz="0" w:space="0" w:color="auto"/>
            <w:right w:val="none" w:sz="0" w:space="0" w:color="auto"/>
          </w:divBdr>
        </w:div>
      </w:divsChild>
    </w:div>
    <w:div w:id="1877544770">
      <w:bodyDiv w:val="1"/>
      <w:marLeft w:val="0"/>
      <w:marRight w:val="0"/>
      <w:marTop w:val="0"/>
      <w:marBottom w:val="0"/>
      <w:divBdr>
        <w:top w:val="none" w:sz="0" w:space="0" w:color="auto"/>
        <w:left w:val="none" w:sz="0" w:space="0" w:color="auto"/>
        <w:bottom w:val="none" w:sz="0" w:space="0" w:color="auto"/>
        <w:right w:val="none" w:sz="0" w:space="0" w:color="auto"/>
      </w:divBdr>
      <w:divsChild>
        <w:div w:id="1990864518">
          <w:marLeft w:val="547"/>
          <w:marRight w:val="0"/>
          <w:marTop w:val="0"/>
          <w:marBottom w:val="0"/>
          <w:divBdr>
            <w:top w:val="none" w:sz="0" w:space="0" w:color="auto"/>
            <w:left w:val="none" w:sz="0" w:space="0" w:color="auto"/>
            <w:bottom w:val="none" w:sz="0" w:space="0" w:color="auto"/>
            <w:right w:val="none" w:sz="0" w:space="0" w:color="auto"/>
          </w:divBdr>
        </w:div>
        <w:div w:id="2140605024">
          <w:marLeft w:val="547"/>
          <w:marRight w:val="0"/>
          <w:marTop w:val="0"/>
          <w:marBottom w:val="0"/>
          <w:divBdr>
            <w:top w:val="none" w:sz="0" w:space="0" w:color="auto"/>
            <w:left w:val="none" w:sz="0" w:space="0" w:color="auto"/>
            <w:bottom w:val="none" w:sz="0" w:space="0" w:color="auto"/>
            <w:right w:val="none" w:sz="0" w:space="0" w:color="auto"/>
          </w:divBdr>
        </w:div>
        <w:div w:id="762072497">
          <w:marLeft w:val="547"/>
          <w:marRight w:val="0"/>
          <w:marTop w:val="0"/>
          <w:marBottom w:val="0"/>
          <w:divBdr>
            <w:top w:val="none" w:sz="0" w:space="0" w:color="auto"/>
            <w:left w:val="none" w:sz="0" w:space="0" w:color="auto"/>
            <w:bottom w:val="none" w:sz="0" w:space="0" w:color="auto"/>
            <w:right w:val="none" w:sz="0" w:space="0" w:color="auto"/>
          </w:divBdr>
        </w:div>
        <w:div w:id="38364435">
          <w:marLeft w:val="547"/>
          <w:marRight w:val="0"/>
          <w:marTop w:val="0"/>
          <w:marBottom w:val="0"/>
          <w:divBdr>
            <w:top w:val="none" w:sz="0" w:space="0" w:color="auto"/>
            <w:left w:val="none" w:sz="0" w:space="0" w:color="auto"/>
            <w:bottom w:val="none" w:sz="0" w:space="0" w:color="auto"/>
            <w:right w:val="none" w:sz="0" w:space="0" w:color="auto"/>
          </w:divBdr>
        </w:div>
        <w:div w:id="1995137664">
          <w:marLeft w:val="547"/>
          <w:marRight w:val="0"/>
          <w:marTop w:val="0"/>
          <w:marBottom w:val="0"/>
          <w:divBdr>
            <w:top w:val="none" w:sz="0" w:space="0" w:color="auto"/>
            <w:left w:val="none" w:sz="0" w:space="0" w:color="auto"/>
            <w:bottom w:val="none" w:sz="0" w:space="0" w:color="auto"/>
            <w:right w:val="none" w:sz="0" w:space="0" w:color="auto"/>
          </w:divBdr>
        </w:div>
      </w:divsChild>
    </w:div>
    <w:div w:id="2062055789">
      <w:bodyDiv w:val="1"/>
      <w:marLeft w:val="0"/>
      <w:marRight w:val="0"/>
      <w:marTop w:val="0"/>
      <w:marBottom w:val="0"/>
      <w:divBdr>
        <w:top w:val="none" w:sz="0" w:space="0" w:color="auto"/>
        <w:left w:val="none" w:sz="0" w:space="0" w:color="auto"/>
        <w:bottom w:val="none" w:sz="0" w:space="0" w:color="auto"/>
        <w:right w:val="none" w:sz="0" w:space="0" w:color="auto"/>
      </w:divBdr>
      <w:divsChild>
        <w:div w:id="711005297">
          <w:marLeft w:val="547"/>
          <w:marRight w:val="0"/>
          <w:marTop w:val="0"/>
          <w:marBottom w:val="0"/>
          <w:divBdr>
            <w:top w:val="none" w:sz="0" w:space="0" w:color="auto"/>
            <w:left w:val="none" w:sz="0" w:space="0" w:color="auto"/>
            <w:bottom w:val="none" w:sz="0" w:space="0" w:color="auto"/>
            <w:right w:val="none" w:sz="0" w:space="0" w:color="auto"/>
          </w:divBdr>
        </w:div>
        <w:div w:id="1209031660">
          <w:marLeft w:val="547"/>
          <w:marRight w:val="0"/>
          <w:marTop w:val="0"/>
          <w:marBottom w:val="0"/>
          <w:divBdr>
            <w:top w:val="none" w:sz="0" w:space="0" w:color="auto"/>
            <w:left w:val="none" w:sz="0" w:space="0" w:color="auto"/>
            <w:bottom w:val="none" w:sz="0" w:space="0" w:color="auto"/>
            <w:right w:val="none" w:sz="0" w:space="0" w:color="auto"/>
          </w:divBdr>
        </w:div>
        <w:div w:id="120347521">
          <w:marLeft w:val="547"/>
          <w:marRight w:val="0"/>
          <w:marTop w:val="0"/>
          <w:marBottom w:val="0"/>
          <w:divBdr>
            <w:top w:val="none" w:sz="0" w:space="0" w:color="auto"/>
            <w:left w:val="none" w:sz="0" w:space="0" w:color="auto"/>
            <w:bottom w:val="none" w:sz="0" w:space="0" w:color="auto"/>
            <w:right w:val="none" w:sz="0" w:space="0" w:color="auto"/>
          </w:divBdr>
        </w:div>
        <w:div w:id="301083330">
          <w:marLeft w:val="547"/>
          <w:marRight w:val="0"/>
          <w:marTop w:val="0"/>
          <w:marBottom w:val="0"/>
          <w:divBdr>
            <w:top w:val="none" w:sz="0" w:space="0" w:color="auto"/>
            <w:left w:val="none" w:sz="0" w:space="0" w:color="auto"/>
            <w:bottom w:val="none" w:sz="0" w:space="0" w:color="auto"/>
            <w:right w:val="none" w:sz="0" w:space="0" w:color="auto"/>
          </w:divBdr>
        </w:div>
        <w:div w:id="3645980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kelescheel@gmail.com</dc:creator>
  <cp:keywords/>
  <dc:description/>
  <cp:lastModifiedBy>kelescheel@gmail.com</cp:lastModifiedBy>
  <cp:revision>3</cp:revision>
  <dcterms:created xsi:type="dcterms:W3CDTF">2023-04-24T06:10:00Z</dcterms:created>
  <dcterms:modified xsi:type="dcterms:W3CDTF">2023-04-24T06:10:00Z</dcterms:modified>
</cp:coreProperties>
</file>