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</w:pPr>
      <w:r>
        <w:rPr/>
        <w:t>Q1. PCA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</w:pPr>
      <w:r>
        <w:rPr/>
        <w:t>1.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Given the points (i,i), (i, i+1) for i = 1, …., 10</w:t>
      </w:r>
    </w:p>
    <w:p>
      <w:pPr>
        <w:pStyle w:val="BodyText"/>
        <w:spacing w:before="47"/>
      </w:pPr>
      <w:r>
        <w:rPr/>
        <w:t>Let us represent the given space using a 20 x 2 matrix</w:t>
      </w:r>
    </w:p>
    <w:p>
      <w:pPr>
        <w:pStyle w:val="BodyText"/>
        <w:spacing w:before="10"/>
        <w:ind w:left="0"/>
        <w:rPr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1"/>
      </w:tblGrid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Mean of x-coordinates</w:t>
      </w:r>
    </w:p>
    <w:p>
      <w:pPr>
        <w:pStyle w:val="BodyText"/>
        <w:spacing w:before="47"/>
        <w:ind w:left="137"/>
      </w:pP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vertAlign w:val="subscript"/>
        </w:rPr>
        <w:t>mean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= (1 + 2 + … + 10 + 1 + 2 + …. + 10) / 20</w:t>
      </w:r>
    </w:p>
    <w:p>
      <w:pPr>
        <w:pStyle w:val="BodyText"/>
        <w:spacing w:before="77"/>
        <w:ind w:left="986" w:right="7718"/>
        <w:jc w:val="center"/>
      </w:pPr>
      <w:r>
        <w:rPr/>
        <w:t>= 5.5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Mean of y-coordinates</w:t>
      </w:r>
    </w:p>
    <w:p>
      <w:pPr>
        <w:spacing w:after="0"/>
        <w:sectPr>
          <w:type w:val="continuous"/>
          <w:pgSz w:w="11920" w:h="16860"/>
          <w:pgMar w:top="1380" w:bottom="280" w:left="1340" w:right="1340"/>
        </w:sectPr>
      </w:pPr>
    </w:p>
    <w:p>
      <w:pPr>
        <w:spacing w:before="49"/>
        <w:ind w:left="13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position w:val="6"/>
          <w:sz w:val="22"/>
        </w:rPr>
        <w:t>y</w:t>
      </w:r>
      <w:r>
        <w:rPr>
          <w:rFonts w:ascii="Times New Roman"/>
          <w:i/>
          <w:sz w:val="15"/>
        </w:rPr>
        <w:t>mean</w:t>
      </w:r>
    </w:p>
    <w:p>
      <w:pPr>
        <w:pStyle w:val="BodyText"/>
        <w:spacing w:before="48"/>
        <w:ind w:left="69"/>
      </w:pPr>
      <w:r>
        <w:rPr/>
        <w:br w:type="column"/>
      </w:r>
      <w:r>
        <w:rPr/>
        <w:t>= (1 + 2 + … + 10 + 2 + 3 + …. + 11) / 20</w:t>
      </w:r>
    </w:p>
    <w:p>
      <w:pPr>
        <w:pStyle w:val="BodyText"/>
        <w:spacing w:before="77"/>
        <w:ind w:left="389"/>
      </w:pPr>
      <w:r>
        <w:rPr/>
        <w:t>= 6</w:t>
      </w:r>
    </w:p>
    <w:p>
      <w:pPr>
        <w:spacing w:after="0"/>
        <w:sectPr>
          <w:type w:val="continuous"/>
          <w:pgSz w:w="11920" w:h="16860"/>
          <w:pgMar w:top="1380" w:bottom="280" w:left="1340" w:right="1340"/>
          <w:cols w:num="2" w:equalWidth="0">
            <w:col w:w="577" w:space="40"/>
            <w:col w:w="8623"/>
          </w:cols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93"/>
      </w:pPr>
      <w:r>
        <w:rPr/>
        <w:t>Now, for computing the centered data points, we will shift all points using</w:t>
      </w:r>
    </w:p>
    <w:p>
      <w:pPr>
        <w:pStyle w:val="BodyText"/>
        <w:spacing w:before="5"/>
        <w:ind w:left="0"/>
      </w:pPr>
    </w:p>
    <w:p>
      <w:pPr>
        <w:spacing w:after="0"/>
        <w:sectPr>
          <w:type w:val="continuous"/>
          <w:pgSz w:w="11920" w:h="16860"/>
          <w:pgMar w:top="1380" w:bottom="280" w:left="1340" w:right="1340"/>
        </w:sectPr>
      </w:pPr>
    </w:p>
    <w:p>
      <w:pPr>
        <w:spacing w:before="91"/>
        <w:ind w:left="137" w:right="0" w:firstLine="0"/>
        <w:jc w:val="left"/>
        <w:rPr>
          <w:rFonts w:ascii="Times New Roman"/>
          <w:sz w:val="22"/>
        </w:rPr>
      </w:pPr>
      <w:r>
        <w:rPr>
          <w:rFonts w:ascii="Times New Roman"/>
          <w:i/>
          <w:position w:val="6"/>
          <w:sz w:val="22"/>
        </w:rPr>
        <w:t>xj</w:t>
      </w:r>
      <w:r>
        <w:rPr>
          <w:rFonts w:ascii="Times New Roman"/>
          <w:i/>
          <w:sz w:val="15"/>
        </w:rPr>
        <w:t>centered </w:t>
      </w:r>
      <w:r>
        <w:rPr>
          <w:rFonts w:ascii="Times New Roman"/>
          <w:i/>
          <w:spacing w:val="17"/>
          <w:sz w:val="15"/>
        </w:rPr>
        <w:t> </w:t>
      </w:r>
      <w:r>
        <w:rPr>
          <w:rFonts w:ascii="Times New Roman"/>
          <w:position w:val="6"/>
          <w:sz w:val="22"/>
        </w:rPr>
        <w:t>=</w:t>
      </w:r>
    </w:p>
    <w:p>
      <w:pPr>
        <w:spacing w:before="32"/>
        <w:ind w:left="137" w:right="0" w:firstLine="0"/>
        <w:jc w:val="left"/>
        <w:rPr>
          <w:rFonts w:ascii="Times New Roman"/>
          <w:sz w:val="22"/>
        </w:rPr>
      </w:pPr>
      <w:r>
        <w:rPr>
          <w:rFonts w:ascii="Times New Roman"/>
          <w:i/>
          <w:position w:val="6"/>
          <w:sz w:val="22"/>
        </w:rPr>
        <w:t>yj</w:t>
      </w:r>
      <w:r>
        <w:rPr>
          <w:rFonts w:ascii="Times New Roman"/>
          <w:i/>
          <w:sz w:val="15"/>
        </w:rPr>
        <w:t>centered </w:t>
      </w:r>
      <w:r>
        <w:rPr>
          <w:rFonts w:ascii="Times New Roman"/>
          <w:i/>
          <w:spacing w:val="25"/>
          <w:sz w:val="15"/>
        </w:rPr>
        <w:t> </w:t>
      </w:r>
      <w:r>
        <w:rPr>
          <w:rFonts w:ascii="Times New Roman"/>
          <w:position w:val="6"/>
          <w:sz w:val="22"/>
        </w:rPr>
        <w:t>=</w:t>
      </w:r>
    </w:p>
    <w:p>
      <w:pPr>
        <w:spacing w:before="91"/>
        <w:ind w:left="68" w:right="0" w:firstLine="0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sz w:val="22"/>
        </w:rPr>
        <w:t>xj </w:t>
      </w:r>
      <w:r>
        <w:rPr>
          <w:rFonts w:ascii="Times New Roman" w:hAnsi="Times New Roman"/>
          <w:i/>
          <w:spacing w:val="5"/>
          <w:sz w:val="22"/>
        </w:rPr>
        <w:t> </w:t>
      </w:r>
      <w:r>
        <w:rPr>
          <w:rFonts w:ascii="Times New Roman" w:hAnsi="Times New Roman"/>
          <w:sz w:val="22"/>
        </w:rPr>
        <w:t>−</w:t>
      </w:r>
    </w:p>
    <w:p>
      <w:pPr>
        <w:spacing w:before="77"/>
        <w:ind w:left="75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3"/>
          <w:sz w:val="22"/>
        </w:rPr>
        <w:t>yj 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sz w:val="22"/>
        </w:rPr>
        <w:t>−</w:t>
      </w:r>
    </w:p>
    <w:p>
      <w:pPr>
        <w:spacing w:line="300" w:lineRule="auto" w:before="91"/>
        <w:ind w:left="63" w:right="7126" w:hanging="16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position w:val="3"/>
          <w:sz w:val="22"/>
        </w:rPr>
        <w:t>x</w:t>
      </w:r>
      <w:r>
        <w:rPr>
          <w:rFonts w:ascii="Times New Roman"/>
          <w:i/>
          <w:sz w:val="15"/>
        </w:rPr>
        <w:t>mean </w:t>
      </w:r>
      <w:r>
        <w:rPr>
          <w:rFonts w:ascii="Times New Roman"/>
          <w:i/>
          <w:position w:val="3"/>
          <w:sz w:val="22"/>
        </w:rPr>
        <w:t>x</w:t>
      </w:r>
      <w:r>
        <w:rPr>
          <w:rFonts w:ascii="Times New Roman"/>
          <w:i/>
          <w:sz w:val="15"/>
        </w:rPr>
        <w:t>mean</w:t>
      </w:r>
    </w:p>
    <w:p>
      <w:pPr>
        <w:spacing w:after="0" w:line="300" w:lineRule="auto"/>
        <w:jc w:val="left"/>
        <w:rPr>
          <w:rFonts w:ascii="Times New Roman"/>
          <w:sz w:val="15"/>
        </w:rPr>
        <w:sectPr>
          <w:type w:val="continuous"/>
          <w:pgSz w:w="11920" w:h="16860"/>
          <w:pgMar w:top="1380" w:bottom="280" w:left="1340" w:right="1340"/>
          <w:cols w:num="3" w:equalWidth="0">
            <w:col w:w="1046" w:space="40"/>
            <w:col w:w="483" w:space="39"/>
            <w:col w:w="7632"/>
          </w:cols>
        </w:sectPr>
      </w:pPr>
    </w:p>
    <w:p>
      <w:pPr>
        <w:pStyle w:val="BodyText"/>
        <w:spacing w:before="65"/>
      </w:pPr>
      <w:r>
        <w:rPr/>
        <w:t>where, (xj, yj) are the j-th points in the given space.</w:t>
      </w:r>
    </w:p>
    <w:p>
      <w:pPr>
        <w:pStyle w:val="BodyText"/>
        <w:spacing w:before="1"/>
        <w:ind w:left="0"/>
      </w:pPr>
    </w:p>
    <w:p>
      <w:pPr>
        <w:spacing w:after="0"/>
        <w:sectPr>
          <w:pgSz w:w="11920" w:h="16860"/>
          <w:pgMar w:top="1380" w:bottom="280" w:left="1340" w:right="1340"/>
        </w:sectPr>
      </w:pPr>
    </w:p>
    <w:p>
      <w:pPr>
        <w:spacing w:before="93"/>
        <w:ind w:left="101" w:right="0" w:firstLine="0"/>
        <w:jc w:val="left"/>
        <w:rPr>
          <w:rFonts w:ascii="Times New Roman"/>
          <w:i/>
          <w:sz w:val="15"/>
        </w:rPr>
      </w:pPr>
      <w:r>
        <w:rPr>
          <w:sz w:val="22"/>
        </w:rPr>
        <w:t>Using above, the 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i/>
          <w:position w:val="-5"/>
          <w:sz w:val="15"/>
        </w:rPr>
        <w:t>centered</w:t>
      </w:r>
    </w:p>
    <w:p>
      <w:pPr>
        <w:pStyle w:val="BodyText"/>
        <w:spacing w:before="93"/>
        <w:ind w:left="69"/>
      </w:pPr>
      <w:r>
        <w:rPr/>
        <w:br w:type="column"/>
      </w:r>
      <w:r>
        <w:rPr/>
        <w:t>20 x 2 matrix can be represented as follow:</w:t>
      </w:r>
    </w:p>
    <w:p>
      <w:pPr>
        <w:spacing w:after="0"/>
        <w:sectPr>
          <w:type w:val="continuous"/>
          <w:pgSz w:w="11920" w:h="16860"/>
          <w:pgMar w:top="1380" w:bottom="280" w:left="1340" w:right="1340"/>
          <w:cols w:num="2" w:equalWidth="0">
            <w:col w:w="2536" w:space="40"/>
            <w:col w:w="666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685802" cy="37338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spacing w:before="136"/>
        <w:ind w:left="101" w:right="0" w:firstLine="0"/>
        <w:jc w:val="left"/>
        <w:rPr>
          <w:rFonts w:ascii="Times New Roman" w:hAnsi="Times New Roman"/>
          <w:i/>
          <w:sz w:val="22"/>
        </w:rPr>
      </w:pPr>
      <w:r>
        <w:rPr>
          <w:sz w:val="22"/>
        </w:rPr>
        <w:t>2. S = </w:t>
      </w:r>
      <w:r>
        <w:rPr>
          <w:rFonts w:ascii="Times New Roman" w:hAnsi="Times New Roman"/>
          <w:sz w:val="22"/>
        </w:rPr>
        <w:t>(1/</w:t>
      </w:r>
      <w:r>
        <w:rPr>
          <w:rFonts w:ascii="Times New Roman" w:hAnsi="Times New Roman"/>
          <w:i/>
          <w:sz w:val="22"/>
        </w:rPr>
        <w:t>n </w:t>
      </w:r>
      <w:r>
        <w:rPr>
          <w:rFonts w:ascii="Times New Roman" w:hAnsi="Times New Roman"/>
          <w:sz w:val="22"/>
        </w:rPr>
        <w:t>− 1) 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i/>
          <w:sz w:val="22"/>
          <w:vertAlign w:val="superscript"/>
        </w:rPr>
        <w:t>T</w:t>
      </w:r>
      <w:r>
        <w:rPr>
          <w:rFonts w:ascii="Times New Roman" w:hAnsi="Times New Roman"/>
          <w:i/>
          <w:sz w:val="22"/>
          <w:vertAlign w:val="baseline"/>
        </w:rPr>
        <w:t> X</w:t>
      </w:r>
    </w:p>
    <w:p>
      <w:pPr>
        <w:spacing w:before="76"/>
        <w:ind w:left="101" w:right="0" w:firstLine="0"/>
        <w:jc w:val="left"/>
        <w:rPr>
          <w:rFonts w:ascii="Times New Roman"/>
          <w:i/>
          <w:sz w:val="15"/>
        </w:rPr>
      </w:pPr>
      <w:r>
        <w:rPr>
          <w:sz w:val="22"/>
        </w:rPr>
        <w:t>For our centered data, 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i/>
          <w:position w:val="-5"/>
          <w:sz w:val="15"/>
        </w:rPr>
        <w:t>centered</w:t>
      </w:r>
    </w:p>
    <w:p>
      <w:pPr>
        <w:pStyle w:val="BodyText"/>
        <w:ind w:left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190"/>
        <w:ind w:left="69"/>
      </w:pPr>
      <w:r>
        <w:rPr/>
        <w:t>as computed in (1) can be used.</w:t>
      </w:r>
    </w:p>
    <w:p>
      <w:pPr>
        <w:spacing w:after="0"/>
        <w:sectPr>
          <w:type w:val="continuous"/>
          <w:pgSz w:w="11920" w:h="16860"/>
          <w:pgMar w:top="1380" w:bottom="280" w:left="1340" w:right="1340"/>
          <w:cols w:num="2" w:equalWidth="0">
            <w:col w:w="3061" w:space="40"/>
            <w:col w:w="6139"/>
          </w:cols>
        </w:sect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93"/>
      </w:pPr>
      <w:r>
        <w:rPr/>
        <w:t>n = 20</w:t>
      </w:r>
    </w:p>
    <w:p>
      <w:pPr>
        <w:pStyle w:val="BodyText"/>
        <w:spacing w:line="568" w:lineRule="auto" w:before="47"/>
        <w:ind w:right="2124"/>
      </w:pPr>
      <w:r>
        <w:rPr/>
        <w:t>(not displaying the matrix multiplication because of large dimensionality) Upon computation,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934233</wp:posOffset>
            </wp:positionH>
            <wp:positionV relativeFrom="paragraph">
              <wp:posOffset>208563</wp:posOffset>
            </wp:positionV>
            <wp:extent cx="2847999" cy="30480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cov =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49" w:after="0"/>
        <w:ind w:left="345" w:right="0" w:hanging="244"/>
        <w:jc w:val="left"/>
        <w:rPr>
          <w:sz w:val="22"/>
        </w:rPr>
      </w:pPr>
      <w:r>
        <w:rPr>
          <w:sz w:val="22"/>
        </w:rPr>
        <w:t>Using eigen computation, eigenvalues and eigenvectors of cov matrix</w:t>
      </w:r>
      <w:r>
        <w:rPr>
          <w:spacing w:val="-19"/>
          <w:sz w:val="22"/>
        </w:rPr>
        <w:t> </w:t>
      </w:r>
      <w:r>
        <w:rPr>
          <w:sz w:val="22"/>
        </w:rPr>
        <w:t>are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>
          <w:rFonts w:ascii="DejaVu Sans" w:hAnsi="DejaVu Sans"/>
        </w:rPr>
        <w:t>ƛ</w:t>
      </w:r>
      <w:r>
        <w:rPr/>
        <w:t>1 = 17.500996753004870</w:t>
      </w:r>
    </w:p>
    <w:p>
      <w:pPr>
        <w:pStyle w:val="BodyText"/>
        <w:spacing w:before="42"/>
      </w:pPr>
      <w:r>
        <w:rPr/>
        <w:t>v1 = (0.701730084756145, 0.712442901675730)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>
          <w:rFonts w:ascii="DejaVu Sans" w:hAnsi="DejaVu Sans"/>
        </w:rPr>
        <w:t>ƛ</w:t>
      </w:r>
      <w:r>
        <w:rPr/>
        <w:t>2 = 0.130582194363553</w:t>
      </w:r>
    </w:p>
    <w:p>
      <w:pPr>
        <w:pStyle w:val="BodyText"/>
        <w:spacing w:before="42"/>
      </w:pPr>
      <w:r>
        <w:rPr/>
        <w:t>v2 = (-0.712442901675730, 0.701730084756145)</w:t>
      </w:r>
    </w:p>
    <w:p>
      <w:pPr>
        <w:spacing w:after="0"/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65"/>
      </w:pPr>
      <w:r>
        <w:rPr/>
        <w:t>4.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rPr>
          <w:rFonts w:ascii="Times New Roman"/>
          <w:i/>
        </w:rPr>
      </w:pPr>
      <w:r>
        <w:rPr/>
        <w:t>Now, projection of a point X on a vector v is given by,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-5"/>
          <w:sz w:val="15"/>
        </w:rPr>
        <w:t>centered</w:t>
      </w:r>
      <w:r>
        <w:rPr>
          <w:rFonts w:ascii="Times New Roman"/>
          <w:i/>
        </w:rPr>
        <w:t>v</w:t>
      </w:r>
      <w:r>
        <w:rPr>
          <w:rFonts w:ascii="Times New Roman"/>
          <w:i/>
          <w:vertAlign w:val="superscript"/>
        </w:rPr>
        <w:t>T</w:t>
      </w:r>
    </w:p>
    <w:p>
      <w:pPr>
        <w:pStyle w:val="BodyText"/>
        <w:spacing w:before="7"/>
        <w:ind w:left="0"/>
        <w:rPr>
          <w:rFonts w:ascii="Times New Roman"/>
          <w:i/>
          <w:sz w:val="27"/>
        </w:rPr>
      </w:pPr>
    </w:p>
    <w:p>
      <w:pPr>
        <w:spacing w:before="0"/>
        <w:ind w:left="101" w:right="0" w:firstLine="0"/>
        <w:jc w:val="left"/>
        <w:rPr>
          <w:rFonts w:ascii="Times New Roman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4.77005pt;margin-top:7.89221pt;width:3.9pt;height:8.550pt;mso-position-horizontal-relative:page;mso-position-vertical-relative:paragraph;z-index:-4475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102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Thus, projection of any given points on these two vectors would be 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i/>
          <w:position w:val="-5"/>
          <w:sz w:val="15"/>
        </w:rPr>
        <w:t>centered</w:t>
      </w:r>
      <w:r>
        <w:rPr>
          <w:rFonts w:ascii="Times New Roman"/>
          <w:i/>
          <w:sz w:val="22"/>
        </w:rPr>
        <w:t>v </w:t>
      </w:r>
      <w:r>
        <w:rPr>
          <w:rFonts w:ascii="Times New Roman"/>
          <w:i/>
          <w:sz w:val="22"/>
          <w:vertAlign w:val="superscript"/>
        </w:rPr>
        <w:t>T</w:t>
      </w:r>
      <w:r>
        <w:rPr>
          <w:rFonts w:ascii="Times New Roman"/>
          <w:i/>
          <w:sz w:val="22"/>
          <w:vertAlign w:val="baseline"/>
        </w:rPr>
        <w:t> </w:t>
      </w:r>
      <w:r>
        <w:rPr>
          <w:rFonts w:ascii="Times New Roman"/>
          <w:sz w:val="22"/>
          <w:vertAlign w:val="baseline"/>
        </w:rPr>
        <w:t>, </w:t>
      </w:r>
      <w:r>
        <w:rPr>
          <w:rFonts w:ascii="Times New Roman"/>
          <w:i/>
          <w:sz w:val="22"/>
          <w:vertAlign w:val="baseline"/>
        </w:rPr>
        <w:t>X</w:t>
      </w:r>
      <w:r>
        <w:rPr>
          <w:rFonts w:ascii="Times New Roman"/>
          <w:i/>
          <w:position w:val="-5"/>
          <w:sz w:val="15"/>
          <w:vertAlign w:val="baseline"/>
        </w:rPr>
        <w:t>centered</w:t>
      </w:r>
      <w:r>
        <w:rPr>
          <w:rFonts w:ascii="Times New Roman"/>
          <w:i/>
          <w:sz w:val="22"/>
          <w:vertAlign w:val="baseline"/>
        </w:rPr>
        <w:t>v</w:t>
      </w:r>
      <w:r>
        <w:rPr>
          <w:rFonts w:ascii="Times New Roman"/>
          <w:position w:val="-5"/>
          <w:sz w:val="15"/>
          <w:vertAlign w:val="baseline"/>
        </w:rPr>
        <w:t>2</w:t>
      </w:r>
      <w:r>
        <w:rPr>
          <w:rFonts w:ascii="Times New Roman"/>
          <w:i/>
          <w:position w:val="8"/>
          <w:sz w:val="15"/>
          <w:vertAlign w:val="baseline"/>
        </w:rPr>
        <w:t>T </w:t>
      </w:r>
      <w:r>
        <w:rPr>
          <w:rFonts w:ascii="Times New Roman"/>
          <w:sz w:val="22"/>
          <w:vertAlign w:val="baseline"/>
        </w:rPr>
        <w:t>)</w:t>
      </w:r>
    </w:p>
    <w:p>
      <w:pPr>
        <w:pStyle w:val="BodyText"/>
        <w:spacing w:before="9"/>
        <w:ind w:left="0"/>
        <w:rPr>
          <w:rFonts w:ascii="Times New Roman"/>
          <w:sz w:val="20"/>
        </w:rPr>
      </w:pPr>
    </w:p>
    <w:p>
      <w:pPr>
        <w:pStyle w:val="BodyText"/>
        <w:spacing w:line="285" w:lineRule="auto" w:before="93"/>
        <w:ind w:right="949"/>
      </w:pPr>
      <w:r>
        <w:rPr/>
        <w:t>Using this for all the centered points, we can compute the projected values to be the following 20 x 2 matrix. (next page)</w:t>
      </w:r>
    </w:p>
    <w:p>
      <w:pPr>
        <w:pStyle w:val="BodyText"/>
        <w:spacing w:before="7" w:after="1"/>
        <w:ind w:left="0"/>
        <w:rPr>
          <w:sz w:val="25"/>
        </w:rPr>
      </w:pPr>
    </w:p>
    <w:tbl>
      <w:tblPr>
        <w:tblW w:w="0" w:type="auto"/>
        <w:jc w:val="left"/>
        <w:tblInd w:w="11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1"/>
        <w:gridCol w:w="1501"/>
      </w:tblGrid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original (x,y)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projected x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projected y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(1,1)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4"/>
              <w:jc w:val="right"/>
              <w:rPr>
                <w:sz w:val="20"/>
              </w:rPr>
            </w:pPr>
            <w:r>
              <w:rPr>
                <w:sz w:val="20"/>
              </w:rPr>
              <w:t>-6.71999989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-0.3026573662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(2,2)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-5.305826903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-0.3133701832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(3,3)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-3.891653917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-0.3240830001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(4,4)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4"/>
              <w:jc w:val="right"/>
              <w:rPr>
                <w:sz w:val="20"/>
              </w:rPr>
            </w:pPr>
            <w:r>
              <w:rPr>
                <w:sz w:val="20"/>
              </w:rPr>
              <w:t>-2.47748093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-0.334795817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(5,5)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-1.063307944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-0.3455086339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(6,6)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0.3508650424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-0.3562214508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(7,7)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1.765038029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-0.3669342678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(8,8)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3.179211015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-0.3776470847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(9,9)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4.593384002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-0.3883599016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(10,10)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6.007556988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-0.3990727185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(1,2)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-6.007556988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0.3990727185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(2,3)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-4.593384002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0.3883599016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(3,4)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-3.179211015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0.3776470847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(4,5)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-1.765038029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0.3669342678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(5,6)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7"/>
              <w:jc w:val="right"/>
              <w:rPr>
                <w:sz w:val="20"/>
              </w:rPr>
            </w:pPr>
            <w:r>
              <w:rPr>
                <w:sz w:val="20"/>
              </w:rPr>
              <w:t>-0.3508650424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0.3562214508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(6,7)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1.063307944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0.3455086339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(7,8)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2.47748093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4"/>
              <w:jc w:val="right"/>
              <w:rPr>
                <w:sz w:val="20"/>
              </w:rPr>
            </w:pPr>
            <w:r>
              <w:rPr>
                <w:sz w:val="20"/>
              </w:rPr>
              <w:t>0.334795817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(8,9)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3.891653917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0.3240830001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(9,10)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35"/>
              <w:jc w:val="right"/>
              <w:rPr>
                <w:sz w:val="20"/>
              </w:rPr>
            </w:pPr>
            <w:r>
              <w:rPr>
                <w:sz w:val="20"/>
              </w:rPr>
              <w:t>5.305826903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0.3133701832</w:t>
            </w:r>
          </w:p>
        </w:tc>
      </w:tr>
      <w:tr>
        <w:trPr>
          <w:trHeight w:val="355" w:hRule="atLeast"/>
        </w:trPr>
        <w:tc>
          <w:tcPr>
            <w:tcW w:w="1501" w:type="dxa"/>
          </w:tcPr>
          <w:p>
            <w:pPr>
              <w:pStyle w:val="TableParagraph"/>
              <w:spacing w:before="50"/>
              <w:ind w:left="35"/>
              <w:rPr>
                <w:sz w:val="20"/>
              </w:rPr>
            </w:pPr>
            <w:r>
              <w:rPr>
                <w:sz w:val="20"/>
              </w:rPr>
              <w:t>(10,11)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1"/>
              <w:jc w:val="right"/>
              <w:rPr>
                <w:sz w:val="20"/>
              </w:rPr>
            </w:pPr>
            <w:r>
              <w:rPr>
                <w:sz w:val="20"/>
              </w:rPr>
              <w:t>6.71999989</w:t>
            </w:r>
          </w:p>
        </w:tc>
        <w:tc>
          <w:tcPr>
            <w:tcW w:w="1501" w:type="dxa"/>
          </w:tcPr>
          <w:p>
            <w:pPr>
              <w:pStyle w:val="TableParagraph"/>
              <w:spacing w:before="50"/>
              <w:ind w:left="0" w:right="43"/>
              <w:jc w:val="right"/>
              <w:rPr>
                <w:sz w:val="20"/>
              </w:rPr>
            </w:pPr>
            <w:r>
              <w:rPr>
                <w:sz w:val="20"/>
              </w:rPr>
              <w:t>0.3026573662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20" w:h="16860"/>
          <w:pgMar w:top="1380" w:bottom="280" w:left="1340" w:right="1340"/>
        </w:sectPr>
      </w:pPr>
    </w:p>
    <w:p>
      <w:pPr>
        <w:pStyle w:val="Heading1"/>
        <w:spacing w:before="65"/>
      </w:pPr>
      <w:r>
        <w:rPr/>
        <w:t>Q2. Resolution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</w:pPr>
      <w:r>
        <w:rPr/>
        <w:t>Knowledge Base: p =&gt; (q =&gt; r) …. (0)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Representing knowledge base in CNF, we get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p =&gt; (¬q v r) ……… using implication elimination</w:t>
      </w:r>
    </w:p>
    <w:p>
      <w:pPr>
        <w:pStyle w:val="BodyText"/>
        <w:spacing w:line="285" w:lineRule="auto" w:before="48"/>
        <w:ind w:right="4411"/>
      </w:pPr>
      <w:r>
        <w:rPr/>
        <w:t>¬p v (¬q v r) ……… using implication elimination (¬p v ¬q v r) ……… using associativity of v</w:t>
      </w:r>
    </w:p>
    <w:p>
      <w:pPr>
        <w:pStyle w:val="BodyText"/>
        <w:spacing w:line="600" w:lineRule="exact" w:before="25"/>
        <w:ind w:right="5157"/>
      </w:pPr>
      <w:r>
        <w:rPr/>
        <w:t>To Prove: (p </w:t>
      </w:r>
      <w:r>
        <w:rPr>
          <w:rFonts w:ascii="DejaVu Sans" w:hAnsi="DejaVu Sans"/>
          <w:w w:val="110"/>
        </w:rPr>
        <w:t>∧ </w:t>
      </w:r>
      <w:r>
        <w:rPr/>
        <w:t>q) =&gt; (q =&gt; r) …… (1) So, we can prove that (0) entails (1), i.e.,</w:t>
      </w:r>
    </w:p>
    <w:p>
      <w:pPr>
        <w:pStyle w:val="BodyText"/>
        <w:spacing w:line="227" w:lineRule="exact"/>
      </w:pPr>
      <w:r>
        <w:rPr/>
        <w:t>Whenever (0) is true (which is given), then (1) is also true.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Representing (1) in CNF, we get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78" w:lineRule="auto"/>
        <w:ind w:right="3451"/>
      </w:pPr>
      <w:r>
        <w:rPr/>
        <w:t>(p </w:t>
      </w:r>
      <w:r>
        <w:rPr>
          <w:rFonts w:ascii="DejaVu Sans" w:hAnsi="DejaVu Sans"/>
          <w:w w:val="110"/>
        </w:rPr>
        <w:t>∧ </w:t>
      </w:r>
      <w:r>
        <w:rPr/>
        <w:t>q) =&gt; (¬q v r) ……… using implication elimination (¬(p </w:t>
      </w:r>
      <w:r>
        <w:rPr>
          <w:rFonts w:ascii="DejaVu Sans" w:hAnsi="DejaVu Sans"/>
          <w:w w:val="110"/>
        </w:rPr>
        <w:t>∧ </w:t>
      </w:r>
      <w:r>
        <w:rPr/>
        <w:t>q)) v (¬q v r) ……… using implication elimination (¬p v ¬q) v (¬q v r) ……… using de Morgan</w:t>
      </w:r>
    </w:p>
    <w:p>
      <w:pPr>
        <w:pStyle w:val="BodyText"/>
        <w:spacing w:line="285" w:lineRule="auto" w:before="9"/>
        <w:ind w:right="4479"/>
      </w:pPr>
      <w:r>
        <w:rPr/>
        <w:t>(¬p v ¬q v ¬q v r) ……… using associativity of v (¬p v ¬q v r)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t>Now, negation of (1) would be,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¬(¬p v ¬q v r)</w:t>
      </w:r>
    </w:p>
    <w:p>
      <w:pPr>
        <w:pStyle w:val="BodyText"/>
        <w:spacing w:before="48"/>
      </w:pPr>
      <w:r>
        <w:rPr>
          <w:w w:val="105"/>
        </w:rPr>
        <w:t>(p </w:t>
      </w:r>
      <w:r>
        <w:rPr>
          <w:rFonts w:ascii="DejaVu Sans" w:hAnsi="DejaVu Sans"/>
          <w:w w:val="110"/>
        </w:rPr>
        <w:t>∧ </w:t>
      </w:r>
      <w:r>
        <w:rPr>
          <w:w w:val="105"/>
        </w:rPr>
        <w:t>q </w:t>
      </w:r>
      <w:r>
        <w:rPr>
          <w:rFonts w:ascii="DejaVu Sans" w:hAnsi="DejaVu Sans"/>
          <w:w w:val="110"/>
        </w:rPr>
        <w:t>∧ </w:t>
      </w:r>
      <w:r>
        <w:rPr>
          <w:w w:val="105"/>
        </w:rPr>
        <w:t>¬r) ……… using de Morgan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85" w:lineRule="auto" w:before="1"/>
        <w:ind w:right="4226"/>
      </w:pPr>
      <w:r>
        <w:rPr/>
        <w:t>Adding negation of (1) to Knowledge Base, we get a1: ¬p v ¬q v r</w:t>
      </w:r>
    </w:p>
    <w:p>
      <w:pPr>
        <w:pStyle w:val="BodyText"/>
        <w:spacing w:line="285" w:lineRule="auto"/>
        <w:ind w:right="8568"/>
        <w:jc w:val="both"/>
      </w:pPr>
      <w:r>
        <w:rPr/>
        <w:t>b1: p b2: q b3: ¬r</w:t>
      </w:r>
    </w:p>
    <w:p>
      <w:pPr>
        <w:pStyle w:val="BodyText"/>
        <w:spacing w:line="251" w:lineRule="exact"/>
      </w:pPr>
      <w:r>
        <w:rPr/>
        <w:t>Goal: empty set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tabs>
          <w:tab w:pos="2983" w:val="left" w:leader="none"/>
        </w:tabs>
        <w:spacing w:line="285" w:lineRule="auto"/>
        <w:ind w:right="5697"/>
      </w:pPr>
      <w:r>
        <w:rPr/>
        <w:t>Step 1: resolve</w:t>
      </w:r>
      <w:r>
        <w:rPr>
          <w:spacing w:val="-9"/>
        </w:rPr>
        <w:t> </w:t>
      </w:r>
      <w:r>
        <w:rPr/>
        <w:t>a1,</w:t>
      </w:r>
      <w:r>
        <w:rPr>
          <w:spacing w:val="-3"/>
        </w:rPr>
        <w:t> </w:t>
      </w:r>
      <w:r>
        <w:rPr/>
        <w:t>b1:</w:t>
        <w:tab/>
        <w:t>¬q v r Step 2: resolve</w:t>
      </w:r>
      <w:r>
        <w:rPr>
          <w:spacing w:val="-11"/>
        </w:rPr>
        <w:t> </w:t>
      </w:r>
      <w:r>
        <w:rPr/>
        <w:t>above,</w:t>
      </w:r>
      <w:r>
        <w:rPr>
          <w:spacing w:val="-3"/>
        </w:rPr>
        <w:t> </w:t>
      </w:r>
      <w:r>
        <w:rPr/>
        <w:t>b2:</w:t>
        <w:tab/>
        <w:t>r</w:t>
      </w:r>
    </w:p>
    <w:p>
      <w:pPr>
        <w:pStyle w:val="BodyText"/>
        <w:tabs>
          <w:tab w:pos="2983" w:val="left" w:leader="none"/>
        </w:tabs>
        <w:spacing w:line="251" w:lineRule="exact"/>
      </w:pPr>
      <w:r>
        <w:rPr/>
        <w:t>Step 3: resolve</w:t>
      </w:r>
      <w:r>
        <w:rPr>
          <w:spacing w:val="-11"/>
        </w:rPr>
        <w:t> </w:t>
      </w:r>
      <w:r>
        <w:rPr/>
        <w:t>above,</w:t>
      </w:r>
      <w:r>
        <w:rPr>
          <w:spacing w:val="-3"/>
        </w:rPr>
        <w:t> </w:t>
      </w:r>
      <w:r>
        <w:rPr/>
        <w:t>b3:</w:t>
        <w:tab/>
        <w:t>empty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85" w:lineRule="auto"/>
        <w:ind w:right="7211"/>
      </w:pPr>
      <w:r>
        <w:rPr/>
        <w:t>Thus, (0) entails (1) Hence proved.</w:t>
      </w:r>
    </w:p>
    <w:p>
      <w:pPr>
        <w:spacing w:after="0" w:line="285" w:lineRule="auto"/>
        <w:sectPr>
          <w:pgSz w:w="11920" w:h="16860"/>
          <w:pgMar w:top="1380" w:bottom="280" w:left="1340" w:right="1340"/>
        </w:sectPr>
      </w:pPr>
    </w:p>
    <w:p>
      <w:pPr>
        <w:pStyle w:val="Heading1"/>
        <w:spacing w:before="65"/>
      </w:pPr>
      <w:r>
        <w:rPr/>
        <w:t>Q3. Hierarchical Clustering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2"/>
        </w:rPr>
      </w:pPr>
      <w:r>
        <w:rPr>
          <w:sz w:val="22"/>
        </w:rPr>
        <w:t>Calculating the euclidean distance between all the</w:t>
      </w:r>
      <w:r>
        <w:rPr>
          <w:spacing w:val="-12"/>
          <w:sz w:val="22"/>
        </w:rPr>
        <w:t> </w:t>
      </w:r>
      <w:r>
        <w:rPr>
          <w:sz w:val="22"/>
        </w:rPr>
        <w:t>points,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380" w:bottom="280" w:left="1340" w:right="1340"/>
        </w:sectPr>
      </w:pPr>
    </w:p>
    <w:p>
      <w:pPr>
        <w:spacing w:before="49"/>
        <w:ind w:left="858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d </w:t>
      </w:r>
      <w:r>
        <w:rPr>
          <w:rFonts w:ascii="Times New Roman" w:hAnsi="Times New Roman"/>
          <w:sz w:val="22"/>
        </w:rPr>
        <w:t>= ((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1 − 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2)</w:t>
      </w:r>
      <w:r>
        <w:rPr>
          <w:rFonts w:ascii="Times New Roman" w:hAnsi="Times New Roman"/>
          <w:sz w:val="22"/>
          <w:vertAlign w:val="superscript"/>
        </w:rPr>
        <w:t>2</w:t>
      </w:r>
      <w:r>
        <w:rPr>
          <w:rFonts w:ascii="Times New Roman" w:hAnsi="Times New Roman"/>
          <w:sz w:val="22"/>
          <w:vertAlign w:val="baseline"/>
        </w:rPr>
        <w:t> +</w:t>
      </w:r>
    </w:p>
    <w:p>
      <w:pPr>
        <w:spacing w:before="49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y</w:t>
      </w:r>
      <w:r>
        <w:rPr>
          <w:rFonts w:ascii="Times New Roman"/>
          <w:sz w:val="22"/>
        </w:rPr>
        <w:t>1</w:t>
      </w:r>
    </w:p>
    <w:p>
      <w:pPr>
        <w:pStyle w:val="BodyText"/>
        <w:spacing w:before="49"/>
        <w:ind w:left="6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−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2)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vertAlign w:val="superscript"/>
        </w:rPr>
        <w:t>1/2</w:t>
      </w:r>
    </w:p>
    <w:p>
      <w:pPr>
        <w:spacing w:after="0"/>
        <w:rPr>
          <w:rFonts w:ascii="Times New Roman" w:hAnsi="Times New Roman"/>
        </w:rPr>
        <w:sectPr>
          <w:type w:val="continuous"/>
          <w:pgSz w:w="11920" w:h="16860"/>
          <w:pgMar w:top="1380" w:bottom="280" w:left="1340" w:right="1340"/>
          <w:cols w:num="3" w:equalWidth="0">
            <w:col w:w="2481" w:space="40"/>
            <w:col w:w="353" w:space="39"/>
            <w:col w:w="6327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12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6"/>
        <w:gridCol w:w="1276"/>
        <w:gridCol w:w="1276"/>
        <w:gridCol w:w="1276"/>
        <w:gridCol w:w="1276"/>
        <w:gridCol w:w="1276"/>
      </w:tblGrid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327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106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241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302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327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33.376639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15.297059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33.376639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1.414214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25.079872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48.041649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106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1.414214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241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25.079872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302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15.297059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48.041649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4"/>
        <w:ind w:left="0"/>
        <w:rPr>
          <w:rFonts w:ascii="Times New Roman"/>
          <w:sz w:val="18"/>
        </w:rPr>
      </w:pPr>
    </w:p>
    <w:p>
      <w:pPr>
        <w:pStyle w:val="Heading1"/>
        <w:spacing w:before="93"/>
      </w:pPr>
      <w:r>
        <w:rPr/>
        <w:t>Iteration 1:</w:t>
      </w:r>
    </w:p>
    <w:p>
      <w:pPr>
        <w:pStyle w:val="BodyText"/>
        <w:spacing w:before="47"/>
      </w:pPr>
      <w:r>
        <w:rPr/>
        <w:t>Closest pair of clusters =&gt; (Vancouver, Seattle)</w:t>
      </w:r>
    </w:p>
    <w:p>
      <w:pPr>
        <w:pStyle w:val="BodyText"/>
        <w:spacing w:line="285" w:lineRule="auto" w:before="47"/>
        <w:ind w:right="2441"/>
      </w:pPr>
      <w:r>
        <w:rPr/>
        <w:t>Distance between them as defined by complete linkage =&gt; 1.414214 All clusters at the end of that iteration =&gt;</w:t>
      </w:r>
    </w:p>
    <w:p>
      <w:pPr>
        <w:pStyle w:val="BodyText"/>
        <w:spacing w:line="251" w:lineRule="exact"/>
      </w:pPr>
      <w:r>
        <w:rPr/>
        <w:t>(Vancouver, Seattle), (Madison), (Boston), (Winnipeg), (Montreal)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</w:pPr>
      <w:r>
        <w:rPr/>
        <w:t>Iteration 2: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1"/>
        <w:gridCol w:w="1501"/>
        <w:gridCol w:w="1501"/>
        <w:gridCol w:w="1501"/>
        <w:gridCol w:w="1501"/>
      </w:tblGrid>
      <w:tr>
        <w:trPr>
          <w:trHeight w:val="805" w:hRule="atLeast"/>
        </w:trPr>
        <w:tc>
          <w:tcPr>
            <w:tcW w:w="15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right="551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right="465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left="96" w:right="526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501" w:type="dxa"/>
          </w:tcPr>
          <w:p>
            <w:pPr>
              <w:pStyle w:val="TableParagraph"/>
              <w:spacing w:line="285" w:lineRule="auto"/>
              <w:ind w:left="96" w:right="178"/>
              <w:rPr>
                <w:sz w:val="22"/>
              </w:rPr>
            </w:pPr>
            <w:r>
              <w:rPr>
                <w:sz w:val="22"/>
              </w:rPr>
              <w:t>(Vancouver, Seattle)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552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15.297059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466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527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15.297059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65"/>
      </w:pPr>
      <w:r>
        <w:rPr/>
        <w:t>Closest pair of clusters =&gt; (Montreal, Boston)</w:t>
      </w:r>
    </w:p>
    <w:p>
      <w:pPr>
        <w:pStyle w:val="BodyText"/>
        <w:spacing w:before="47"/>
      </w:pPr>
      <w:r>
        <w:rPr/>
        <w:t>Distance between them as defined by complete linkage =&gt; 5</w:t>
      </w:r>
    </w:p>
    <w:p>
      <w:pPr>
        <w:pStyle w:val="BodyText"/>
        <w:spacing w:line="285" w:lineRule="auto" w:before="47"/>
        <w:ind w:right="1121"/>
      </w:pPr>
      <w:r>
        <w:rPr/>
        <w:t>All clusters at the end of that iteration =&gt; (Vancouver, Seattle), (Montreal, Boston), (Madison), (Winnipeg)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Iteration 3: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2"/>
        <w:gridCol w:w="1802"/>
        <w:gridCol w:w="1802"/>
        <w:gridCol w:w="1802"/>
      </w:tblGrid>
      <w:tr>
        <w:trPr>
          <w:trHeight w:val="805" w:hRule="atLeast"/>
        </w:trPr>
        <w:tc>
          <w:tcPr>
            <w:tcW w:w="1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spacing w:line="256" w:lineRule="auto"/>
              <w:ind w:left="94" w:right="853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802" w:type="dxa"/>
          </w:tcPr>
          <w:p>
            <w:pPr>
              <w:pStyle w:val="TableParagraph"/>
              <w:spacing w:line="256" w:lineRule="auto"/>
              <w:ind w:left="94" w:right="768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802" w:type="dxa"/>
          </w:tcPr>
          <w:p>
            <w:pPr>
              <w:pStyle w:val="TableParagraph"/>
              <w:spacing w:line="285" w:lineRule="auto"/>
              <w:ind w:left="93" w:right="482"/>
              <w:rPr>
                <w:sz w:val="22"/>
              </w:rPr>
            </w:pPr>
            <w:r>
              <w:rPr>
                <w:sz w:val="22"/>
              </w:rPr>
              <w:t>(Vancouver, Seattle)</w:t>
            </w:r>
          </w:p>
        </w:tc>
        <w:tc>
          <w:tcPr>
            <w:tcW w:w="1802" w:type="dxa"/>
          </w:tcPr>
          <w:p>
            <w:pPr>
              <w:pStyle w:val="TableParagraph"/>
              <w:spacing w:line="285" w:lineRule="auto"/>
              <w:ind w:left="93" w:right="678"/>
              <w:rPr>
                <w:sz w:val="22"/>
              </w:rPr>
            </w:pPr>
            <w:r>
              <w:rPr>
                <w:sz w:val="22"/>
              </w:rPr>
              <w:t>(Montreal, Boston)</w:t>
            </w:r>
          </w:p>
        </w:tc>
      </w:tr>
      <w:tr>
        <w:trPr>
          <w:trHeight w:val="745" w:hRule="atLeast"/>
        </w:trPr>
        <w:tc>
          <w:tcPr>
            <w:tcW w:w="1802" w:type="dxa"/>
          </w:tcPr>
          <w:p>
            <w:pPr>
              <w:pStyle w:val="TableParagraph"/>
              <w:spacing w:line="256" w:lineRule="auto"/>
              <w:ind w:right="853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</w:tr>
      <w:tr>
        <w:trPr>
          <w:trHeight w:val="745" w:hRule="atLeast"/>
        </w:trPr>
        <w:tc>
          <w:tcPr>
            <w:tcW w:w="1802" w:type="dxa"/>
          </w:tcPr>
          <w:p>
            <w:pPr>
              <w:pStyle w:val="TableParagraph"/>
              <w:spacing w:line="256" w:lineRule="auto"/>
              <w:ind w:right="767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10.630146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</w:tr>
      <w:tr>
        <w:trPr>
          <w:trHeight w:val="805" w:hRule="atLeast"/>
        </w:trPr>
        <w:tc>
          <w:tcPr>
            <w:tcW w:w="1802" w:type="dxa"/>
          </w:tcPr>
          <w:p>
            <w:pPr>
              <w:pStyle w:val="TableParagraph"/>
              <w:spacing w:line="285" w:lineRule="auto"/>
              <w:ind w:right="676"/>
              <w:rPr>
                <w:sz w:val="22"/>
              </w:rPr>
            </w:pPr>
            <w:r>
              <w:rPr>
                <w:sz w:val="22"/>
              </w:rPr>
              <w:t>(Montreal, Boston)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Closest pair of clusters =&gt; (Madison, Winnipeg)</w:t>
      </w:r>
    </w:p>
    <w:p>
      <w:pPr>
        <w:pStyle w:val="BodyText"/>
        <w:spacing w:before="47"/>
      </w:pPr>
      <w:r>
        <w:rPr/>
        <w:t>Distance between them as defined by complete linkage =&gt; 10.630146</w:t>
      </w:r>
    </w:p>
    <w:p>
      <w:pPr>
        <w:pStyle w:val="BodyText"/>
        <w:spacing w:line="285" w:lineRule="auto" w:before="47"/>
        <w:ind w:right="1121"/>
      </w:pPr>
      <w:r>
        <w:rPr/>
        <w:t>All clusters at the end of that iteration =&gt; (Vancouver, Seattle), (Montreal, Boston), (Madison,Winnipeg)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Iteration 4: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237"/>
        <w:gridCol w:w="2237"/>
        <w:gridCol w:w="2237"/>
      </w:tblGrid>
      <w:tr>
        <w:trPr>
          <w:trHeight w:val="505" w:hRule="atLeast"/>
        </w:trPr>
        <w:tc>
          <w:tcPr>
            <w:tcW w:w="22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(Vancouver, Seattle)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(Montreal, Boston)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(Madison, Winnipeg)</w:t>
            </w:r>
          </w:p>
        </w:tc>
      </w:tr>
      <w:tr>
        <w:trPr>
          <w:trHeight w:val="505" w:hRule="atLeast"/>
        </w:trPr>
        <w:tc>
          <w:tcPr>
            <w:tcW w:w="22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(Montreal, Boston)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</w:tr>
      <w:tr>
        <w:trPr>
          <w:trHeight w:val="505" w:hRule="atLeast"/>
        </w:trPr>
        <w:tc>
          <w:tcPr>
            <w:tcW w:w="22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(Vancouver, Seattle)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52.469038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</w:tr>
      <w:tr>
        <w:trPr>
          <w:trHeight w:val="505" w:hRule="atLeast"/>
        </w:trPr>
        <w:tc>
          <w:tcPr>
            <w:tcW w:w="22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(Madison, Winnipeg)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34.525353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27.202941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  <w:spacing w:line="285" w:lineRule="auto"/>
        <w:ind w:right="2318"/>
      </w:pPr>
      <w:r>
        <w:rPr/>
        <w:t>Closest pair of clusters =&gt; ((Madison, Winnipeg), (Montreal, Boston)) Distance between them as defined by complete linkage =&gt; 27.202941</w:t>
      </w:r>
    </w:p>
    <w:p>
      <w:pPr>
        <w:pStyle w:val="BodyText"/>
        <w:spacing w:line="285" w:lineRule="auto"/>
        <w:ind w:right="949"/>
      </w:pPr>
      <w:r>
        <w:rPr/>
        <w:t>All clusters at the end of that iteration =&gt; (Vancouver, Seattle), (Madison, Winnipeg, Montreal, Boston)</w:t>
      </w:r>
    </w:p>
    <w:p>
      <w:pPr>
        <w:spacing w:after="0" w:line="285" w:lineRule="auto"/>
        <w:sectPr>
          <w:pgSz w:w="11920" w:h="16860"/>
          <w:pgMar w:top="138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85" w:lineRule="auto" w:before="65" w:after="0"/>
        <w:ind w:left="821" w:right="600" w:hanging="360"/>
        <w:jc w:val="left"/>
        <w:rPr>
          <w:sz w:val="22"/>
        </w:rPr>
      </w:pPr>
      <w:r>
        <w:rPr>
          <w:sz w:val="22"/>
        </w:rPr>
        <w:t>Calculating the euclidean distance between all the points, constraint being US to Canada city distance = ND</w:t>
      </w:r>
      <w:r>
        <w:rPr>
          <w:spacing w:val="-7"/>
          <w:sz w:val="22"/>
        </w:rPr>
        <w:t> </w:t>
      </w:r>
      <w:r>
        <w:rPr>
          <w:sz w:val="22"/>
        </w:rPr>
        <w:t>(infinite),=</w:t>
      </w:r>
    </w:p>
    <w:p>
      <w:pPr>
        <w:spacing w:after="0" w:line="285" w:lineRule="auto"/>
        <w:jc w:val="left"/>
        <w:rPr>
          <w:sz w:val="22"/>
        </w:rPr>
        <w:sectPr>
          <w:pgSz w:w="11920" w:h="16860"/>
          <w:pgMar w:top="1380" w:bottom="280" w:left="1340" w:right="1340"/>
        </w:sectPr>
      </w:pPr>
    </w:p>
    <w:p>
      <w:pPr>
        <w:spacing w:line="252" w:lineRule="exact" w:before="0"/>
        <w:ind w:left="858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d </w:t>
      </w:r>
      <w:r>
        <w:rPr>
          <w:rFonts w:ascii="Times New Roman" w:hAnsi="Times New Roman"/>
          <w:sz w:val="22"/>
        </w:rPr>
        <w:t>= ((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1 − 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2)</w:t>
      </w:r>
      <w:r>
        <w:rPr>
          <w:rFonts w:ascii="Times New Roman" w:hAnsi="Times New Roman"/>
          <w:sz w:val="22"/>
          <w:vertAlign w:val="superscript"/>
        </w:rPr>
        <w:t>2</w:t>
      </w:r>
      <w:r>
        <w:rPr>
          <w:rFonts w:ascii="Times New Roman" w:hAnsi="Times New Roman"/>
          <w:sz w:val="22"/>
          <w:vertAlign w:val="baseline"/>
        </w:rPr>
        <w:t> +</w:t>
      </w:r>
    </w:p>
    <w:p>
      <w:pPr>
        <w:spacing w:line="252" w:lineRule="exact" w:before="0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y</w:t>
      </w:r>
      <w:r>
        <w:rPr>
          <w:rFonts w:ascii="Times New Roman"/>
          <w:sz w:val="22"/>
        </w:rPr>
        <w:t>1</w:t>
      </w:r>
    </w:p>
    <w:p>
      <w:pPr>
        <w:pStyle w:val="BodyText"/>
        <w:spacing w:line="252" w:lineRule="exact"/>
        <w:ind w:left="63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−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2)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vertAlign w:val="superscript"/>
        </w:rPr>
        <w:t>1/2</w:t>
      </w:r>
    </w:p>
    <w:p>
      <w:pPr>
        <w:spacing w:after="0" w:line="252" w:lineRule="exact"/>
        <w:rPr>
          <w:rFonts w:ascii="Times New Roman" w:hAnsi="Times New Roman"/>
        </w:rPr>
        <w:sectPr>
          <w:type w:val="continuous"/>
          <w:pgSz w:w="11920" w:h="16860"/>
          <w:pgMar w:top="1380" w:bottom="280" w:left="1340" w:right="1340"/>
          <w:cols w:num="3" w:equalWidth="0">
            <w:col w:w="2481" w:space="40"/>
            <w:col w:w="353" w:space="39"/>
            <w:col w:w="6327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12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6"/>
        <w:gridCol w:w="1276"/>
        <w:gridCol w:w="1276"/>
        <w:gridCol w:w="1276"/>
        <w:gridCol w:w="1276"/>
        <w:gridCol w:w="1276"/>
      </w:tblGrid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327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106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241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276" w:type="dxa"/>
          </w:tcPr>
          <w:p>
            <w:pPr>
              <w:pStyle w:val="TableParagraph"/>
              <w:spacing w:line="256" w:lineRule="auto"/>
              <w:ind w:right="302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327"/>
              <w:rPr>
                <w:sz w:val="22"/>
              </w:rPr>
            </w:pPr>
            <w:r>
              <w:rPr>
                <w:sz w:val="22"/>
              </w:rPr>
              <w:t>Madison (-89, 43)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33.376639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33.376639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Boston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(-71, 42)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18.027756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106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241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</w:tr>
      <w:tr>
        <w:trPr>
          <w:trHeight w:val="745" w:hRule="atLeast"/>
        </w:trPr>
        <w:tc>
          <w:tcPr>
            <w:tcW w:w="1276" w:type="dxa"/>
          </w:tcPr>
          <w:p>
            <w:pPr>
              <w:pStyle w:val="TableParagraph"/>
              <w:spacing w:line="256" w:lineRule="auto"/>
              <w:ind w:right="302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4"/>
        <w:ind w:left="0"/>
        <w:rPr>
          <w:rFonts w:ascii="Times New Roman"/>
          <w:sz w:val="18"/>
        </w:rPr>
      </w:pPr>
    </w:p>
    <w:p>
      <w:pPr>
        <w:pStyle w:val="Heading1"/>
        <w:spacing w:before="93"/>
      </w:pPr>
      <w:r>
        <w:rPr/>
        <w:t>Iteration 1:</w:t>
      </w:r>
    </w:p>
    <w:p>
      <w:pPr>
        <w:pStyle w:val="BodyText"/>
        <w:spacing w:before="47"/>
      </w:pPr>
      <w:r>
        <w:rPr/>
        <w:t>Closest pair of clusters =&gt; (Madison, Boston)</w:t>
      </w:r>
    </w:p>
    <w:p>
      <w:pPr>
        <w:pStyle w:val="BodyText"/>
        <w:spacing w:before="47"/>
      </w:pPr>
      <w:r>
        <w:rPr/>
        <w:t>Distance between them as defined by complete linkage =&gt; 18.027756</w:t>
      </w:r>
    </w:p>
    <w:p>
      <w:pPr>
        <w:pStyle w:val="BodyText"/>
        <w:spacing w:line="285" w:lineRule="auto" w:before="48"/>
      </w:pPr>
      <w:r>
        <w:rPr/>
        <w:t>All clusters at the end of that iteration =&gt; (Madison, Boston), Seattle, Vancouver, Winnipeg, Montreal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</w:pPr>
      <w:r>
        <w:rPr/>
        <w:t>Iteration 2: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1"/>
        <w:gridCol w:w="1501"/>
        <w:gridCol w:w="1501"/>
        <w:gridCol w:w="1501"/>
        <w:gridCol w:w="1501"/>
      </w:tblGrid>
      <w:tr>
        <w:trPr>
          <w:trHeight w:val="805" w:hRule="atLeast"/>
        </w:trPr>
        <w:tc>
          <w:tcPr>
            <w:tcW w:w="15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right="331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right="465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501" w:type="dxa"/>
          </w:tcPr>
          <w:p>
            <w:pPr>
              <w:pStyle w:val="TableParagraph"/>
              <w:spacing w:line="256" w:lineRule="auto"/>
              <w:ind w:left="96" w:right="526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501" w:type="dxa"/>
          </w:tcPr>
          <w:p>
            <w:pPr>
              <w:pStyle w:val="TableParagraph"/>
              <w:spacing w:line="285" w:lineRule="auto"/>
              <w:ind w:left="96" w:right="399"/>
              <w:rPr>
                <w:sz w:val="22"/>
              </w:rPr>
            </w:pPr>
            <w:r>
              <w:rPr>
                <w:sz w:val="22"/>
              </w:rPr>
              <w:t>(Madison, Boston)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331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466"/>
              <w:rPr>
                <w:sz w:val="22"/>
              </w:rPr>
            </w:pPr>
            <w:r>
              <w:rPr>
                <w:sz w:val="22"/>
              </w:rPr>
              <w:t>Winnipeg (-97, 50)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26.019224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501" w:type="dxa"/>
          </w:tcPr>
          <w:p>
            <w:pPr>
              <w:pStyle w:val="TableParagraph"/>
              <w:spacing w:line="256" w:lineRule="auto"/>
              <w:ind w:right="527"/>
              <w:rPr>
                <w:sz w:val="22"/>
              </w:rPr>
            </w:pPr>
            <w:r>
              <w:rPr>
                <w:sz w:val="22"/>
              </w:rPr>
              <w:t>Montreal (-74, 46)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23.345235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65"/>
      </w:pPr>
      <w:r>
        <w:rPr/>
        <w:t>Closest pair of clusters =&gt; (Winnipeg, Montreal)</w:t>
      </w:r>
    </w:p>
    <w:p>
      <w:pPr>
        <w:pStyle w:val="BodyText"/>
        <w:spacing w:before="47"/>
      </w:pPr>
      <w:r>
        <w:rPr/>
        <w:t>Distance between them as defined by complete linkage =&gt; 23.345235</w:t>
      </w:r>
    </w:p>
    <w:p>
      <w:pPr>
        <w:pStyle w:val="BodyText"/>
        <w:spacing w:line="285" w:lineRule="auto" w:before="47"/>
      </w:pPr>
      <w:r>
        <w:rPr/>
        <w:t>All clusters at the end of that iteration =&gt; (Madison, Boston), (Winnipeg, Montreal), Seattle, Vancouver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Iteration 3: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802"/>
        <w:gridCol w:w="1802"/>
        <w:gridCol w:w="1802"/>
        <w:gridCol w:w="1802"/>
      </w:tblGrid>
      <w:tr>
        <w:trPr>
          <w:trHeight w:val="805" w:hRule="atLeast"/>
        </w:trPr>
        <w:tc>
          <w:tcPr>
            <w:tcW w:w="18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ind w:left="94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802" w:type="dxa"/>
          </w:tcPr>
          <w:p>
            <w:pPr>
              <w:pStyle w:val="TableParagraph"/>
              <w:spacing w:line="256" w:lineRule="auto"/>
              <w:ind w:left="94" w:right="633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802" w:type="dxa"/>
          </w:tcPr>
          <w:p>
            <w:pPr>
              <w:pStyle w:val="TableParagraph"/>
              <w:spacing w:line="285" w:lineRule="auto"/>
              <w:ind w:left="93" w:right="703"/>
              <w:rPr>
                <w:sz w:val="22"/>
              </w:rPr>
            </w:pPr>
            <w:r>
              <w:rPr>
                <w:sz w:val="22"/>
              </w:rPr>
              <w:t>(Madison, Boston)</w:t>
            </w:r>
          </w:p>
        </w:tc>
        <w:tc>
          <w:tcPr>
            <w:tcW w:w="1802" w:type="dxa"/>
          </w:tcPr>
          <w:p>
            <w:pPr>
              <w:pStyle w:val="TableParagraph"/>
              <w:spacing w:line="285" w:lineRule="auto"/>
              <w:ind w:left="93" w:right="617"/>
              <w:rPr>
                <w:sz w:val="22"/>
              </w:rPr>
            </w:pPr>
            <w:r>
              <w:rPr>
                <w:sz w:val="22"/>
              </w:rPr>
              <w:t>(Winnipeg, Montreal)</w:t>
            </w:r>
          </w:p>
        </w:tc>
      </w:tr>
      <w:tr>
        <w:trPr>
          <w:trHeight w:val="745" w:hRule="atLeast"/>
        </w:trPr>
        <w:tc>
          <w:tcPr>
            <w:tcW w:w="18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745" w:hRule="atLeast"/>
        </w:trPr>
        <w:tc>
          <w:tcPr>
            <w:tcW w:w="1802" w:type="dxa"/>
          </w:tcPr>
          <w:p>
            <w:pPr>
              <w:pStyle w:val="TableParagraph"/>
              <w:spacing w:line="256" w:lineRule="auto"/>
              <w:ind w:right="632"/>
              <w:rPr>
                <w:sz w:val="22"/>
              </w:rPr>
            </w:pPr>
            <w:r>
              <w:rPr>
                <w:sz w:val="22"/>
              </w:rPr>
              <w:t>Vancouver (-123, 49)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49.091751</w:t>
            </w:r>
          </w:p>
        </w:tc>
      </w:tr>
      <w:tr>
        <w:trPr>
          <w:trHeight w:val="805" w:hRule="atLeast"/>
        </w:trPr>
        <w:tc>
          <w:tcPr>
            <w:tcW w:w="1802" w:type="dxa"/>
          </w:tcPr>
          <w:p>
            <w:pPr>
              <w:pStyle w:val="TableParagraph"/>
              <w:spacing w:line="285" w:lineRule="auto"/>
              <w:ind w:right="701"/>
              <w:rPr>
                <w:sz w:val="22"/>
              </w:rPr>
            </w:pPr>
            <w:r>
              <w:rPr>
                <w:sz w:val="22"/>
              </w:rPr>
              <w:t>(Madison, Boston)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1802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802" w:type="dxa"/>
          </w:tcPr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Closest pair of clusters =&gt; (Vancouver, Winnipeg, Montreal)</w:t>
      </w:r>
    </w:p>
    <w:p>
      <w:pPr>
        <w:pStyle w:val="BodyText"/>
        <w:spacing w:before="47"/>
      </w:pPr>
      <w:r>
        <w:rPr/>
        <w:t>Distance between them as defined by complete linkage =&gt; 49.091751</w:t>
      </w:r>
    </w:p>
    <w:p>
      <w:pPr>
        <w:pStyle w:val="BodyText"/>
        <w:spacing w:line="285" w:lineRule="auto" w:before="47"/>
        <w:ind w:right="949"/>
      </w:pPr>
      <w:r>
        <w:rPr/>
        <w:t>All clusters at the end of that iteration =&gt; (Madison, Boston), (Vancouver, Winnipeg, Montreal), Seattle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Iteration 4:</w:t>
      </w:r>
    </w:p>
    <w:p>
      <w:pPr>
        <w:pStyle w:val="BodyText"/>
        <w:spacing w:before="10"/>
        <w:ind w:left="0"/>
        <w:rPr>
          <w:b/>
          <w:sz w:val="29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237"/>
        <w:gridCol w:w="2237"/>
        <w:gridCol w:w="2237"/>
      </w:tblGrid>
      <w:tr>
        <w:trPr>
          <w:trHeight w:val="805" w:hRule="atLeast"/>
        </w:trPr>
        <w:tc>
          <w:tcPr>
            <w:tcW w:w="22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ind w:left="94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(Madison, Boston)</w:t>
            </w:r>
          </w:p>
        </w:tc>
        <w:tc>
          <w:tcPr>
            <w:tcW w:w="2237" w:type="dxa"/>
          </w:tcPr>
          <w:p>
            <w:pPr>
              <w:pStyle w:val="TableParagraph"/>
              <w:spacing w:line="285" w:lineRule="auto"/>
              <w:ind w:left="94" w:right="134"/>
              <w:rPr>
                <w:sz w:val="22"/>
              </w:rPr>
            </w:pPr>
            <w:r>
              <w:rPr>
                <w:sz w:val="22"/>
              </w:rPr>
              <w:t>(Vancouver, Winnipeg, Montreal)</w:t>
            </w:r>
          </w:p>
        </w:tc>
      </w:tr>
      <w:tr>
        <w:trPr>
          <w:trHeight w:val="745" w:hRule="atLeast"/>
        </w:trPr>
        <w:tc>
          <w:tcPr>
            <w:tcW w:w="22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Seattle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(-122, 48)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505" w:hRule="atLeast"/>
        </w:trPr>
        <w:tc>
          <w:tcPr>
            <w:tcW w:w="22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(Madison, Boston)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51.351728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</w:tr>
      <w:tr>
        <w:trPr>
          <w:trHeight w:val="805" w:hRule="atLeast"/>
        </w:trPr>
        <w:tc>
          <w:tcPr>
            <w:tcW w:w="2237" w:type="dxa"/>
          </w:tcPr>
          <w:p>
            <w:pPr>
              <w:pStyle w:val="TableParagraph"/>
              <w:spacing w:line="285" w:lineRule="auto"/>
              <w:ind w:right="133"/>
              <w:rPr>
                <w:sz w:val="22"/>
              </w:rPr>
            </w:pPr>
            <w:r>
              <w:rPr>
                <w:sz w:val="22"/>
              </w:rPr>
              <w:t>(Vancouver, Winnipeg, Montreal)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ND</w:t>
            </w:r>
          </w:p>
        </w:tc>
        <w:tc>
          <w:tcPr>
            <w:tcW w:w="2237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Closest pair of clusters =&gt; (Madison, Boston, Seattle)</w:t>
      </w:r>
    </w:p>
    <w:p>
      <w:pPr>
        <w:pStyle w:val="BodyText"/>
        <w:spacing w:before="47"/>
      </w:pPr>
      <w:r>
        <w:rPr/>
        <w:t>Distance between them as defined by complete linkage =&gt; 51.351728</w:t>
      </w:r>
    </w:p>
    <w:p>
      <w:pPr>
        <w:pStyle w:val="BodyText"/>
        <w:spacing w:line="285" w:lineRule="auto" w:before="47"/>
      </w:pPr>
      <w:r>
        <w:rPr/>
        <w:t>All clusters at the end of that iteration =&gt; (Madison, Boston, Seattle), (Vancouver, Winnipeg, Montreal)</w:t>
      </w:r>
    </w:p>
    <w:p>
      <w:pPr>
        <w:spacing w:after="0" w:line="285" w:lineRule="auto"/>
        <w:sectPr>
          <w:pgSz w:w="11920" w:h="16860"/>
          <w:pgMar w:top="1380" w:bottom="280" w:left="1340" w:right="1340"/>
        </w:sectPr>
      </w:pPr>
    </w:p>
    <w:p>
      <w:pPr>
        <w:pStyle w:val="Heading1"/>
        <w:spacing w:before="65"/>
      </w:pPr>
      <w:r>
        <w:rPr/>
        <w:t>Q4. K-means Clustering</w:t>
      </w:r>
    </w:p>
    <w:p>
      <w:pPr>
        <w:pStyle w:val="BodyText"/>
        <w:spacing w:before="2"/>
        <w:ind w:left="0"/>
        <w:rPr>
          <w:b/>
          <w:sz w:val="30"/>
        </w:rPr>
      </w:pPr>
    </w:p>
    <w:p>
      <w:pPr>
        <w:pStyle w:val="BodyText"/>
      </w:pPr>
      <w:r>
        <w:rPr/>
        <w:t>1.</w:t>
      </w:r>
    </w:p>
    <w:p>
      <w:pPr>
        <w:pStyle w:val="Heading1"/>
        <w:spacing w:before="48" w:after="43"/>
      </w:pPr>
      <w:r>
        <w:rPr/>
        <w:t>Iteration 1:</w:t>
      </w:r>
    </w:p>
    <w:tbl>
      <w:tblPr>
        <w:tblW w:w="0" w:type="auto"/>
        <w:jc w:val="left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276"/>
        <w:gridCol w:w="1276"/>
        <w:gridCol w:w="826"/>
      </w:tblGrid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dist_c1 (0)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dist_c2 (9)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x1 (10)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y1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x2 (8)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y2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x3 (6)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y3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x4 (4)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y4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x5 (3)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y5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x6 (2)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y6 = 1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Updated centers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c1 = (x4 + x5 + x6) / 3</w:t>
      </w:r>
    </w:p>
    <w:p>
      <w:pPr>
        <w:pStyle w:val="BodyText"/>
        <w:spacing w:before="48"/>
        <w:ind w:left="345"/>
      </w:pPr>
      <w:r>
        <w:rPr/>
        <w:t>= (4 + 3 + 2) / 3</w:t>
      </w:r>
    </w:p>
    <w:p>
      <w:pPr>
        <w:pStyle w:val="BodyText"/>
        <w:spacing w:before="47"/>
        <w:ind w:left="345"/>
      </w:pPr>
      <w:r>
        <w:rPr/>
        <w:t>= (9) / 3</w:t>
      </w:r>
    </w:p>
    <w:p>
      <w:pPr>
        <w:pStyle w:val="BodyText"/>
        <w:spacing w:before="47"/>
        <w:ind w:left="345"/>
      </w:pPr>
      <w:r>
        <w:rPr/>
        <w:t>= 3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c2 = (x1 + x2 + x3) / 3</w:t>
      </w:r>
    </w:p>
    <w:p>
      <w:pPr>
        <w:pStyle w:val="BodyText"/>
        <w:spacing w:before="47"/>
        <w:ind w:left="345"/>
      </w:pPr>
      <w:r>
        <w:rPr/>
        <w:t>= (10 + 8 + 6) / 3</w:t>
      </w:r>
    </w:p>
    <w:p>
      <w:pPr>
        <w:pStyle w:val="BodyText"/>
        <w:spacing w:before="47"/>
        <w:ind w:left="345"/>
      </w:pPr>
      <w:r>
        <w:rPr/>
        <w:t>= (24) / 3</w:t>
      </w:r>
    </w:p>
    <w:p>
      <w:pPr>
        <w:pStyle w:val="BodyText"/>
        <w:spacing w:before="48"/>
        <w:ind w:left="345"/>
      </w:pPr>
      <w:r>
        <w:rPr/>
        <w:t>= 8</w:t>
      </w:r>
    </w:p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20" w:h="16860"/>
          <w:pgMar w:top="1380" w:bottom="280" w:left="1340" w:right="1340"/>
        </w:sectPr>
      </w:pPr>
    </w:p>
    <w:p>
      <w:pPr>
        <w:pStyle w:val="BodyText"/>
        <w:spacing w:before="136"/>
        <w:rPr>
          <w:rFonts w:ascii="Times New Roman"/>
        </w:rPr>
      </w:pPr>
      <w:r>
        <w:rPr/>
        <w:t>Energy = </w:t>
      </w:r>
      <w:r>
        <w:rPr>
          <w:rFonts w:ascii="Times New Roman"/>
          <w:i/>
        </w:rPr>
        <w:t>d</w:t>
      </w:r>
      <w:r>
        <w:rPr>
          <w:rFonts w:ascii="Times New Roman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</w:rPr>
        <w:t>1, </w:t>
      </w:r>
      <w:r>
        <w:rPr>
          <w:rFonts w:ascii="Times New Roman"/>
          <w:i/>
        </w:rPr>
        <w:t>c</w:t>
      </w:r>
      <w:r>
        <w:rPr>
          <w:rFonts w:ascii="Times New Roman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2,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3,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2)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4,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5,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6,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20" w:h="16860"/>
          <w:pgMar w:top="1380" w:bottom="280" w:left="1340" w:right="1340"/>
          <w:cols w:num="5" w:equalWidth="0">
            <w:col w:w="3403" w:space="40"/>
            <w:col w:w="1198" w:space="39"/>
            <w:col w:w="1198" w:space="39"/>
            <w:col w:w="1198" w:space="40"/>
            <w:col w:w="2085"/>
          </w:cols>
        </w:sectPr>
      </w:pPr>
    </w:p>
    <w:p>
      <w:pPr>
        <w:pStyle w:val="BodyText"/>
        <w:spacing w:before="76"/>
        <w:ind w:left="821"/>
        <w:rPr>
          <w:rFonts w:ascii="Times New Roman"/>
        </w:rPr>
      </w:pPr>
      <w:r>
        <w:rPr/>
        <w:t>= </w:t>
      </w: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3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4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3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  <w:r>
        <w:rPr>
          <w:rFonts w:ascii="Times New Roman"/>
          <w:spacing w:val="51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vertAlign w:val="superscript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1380" w:bottom="280" w:left="1340" w:right="1340"/>
          <w:cols w:num="4" w:equalWidth="0">
            <w:col w:w="1915" w:space="40"/>
            <w:col w:w="435" w:space="39"/>
            <w:col w:w="490" w:space="40"/>
            <w:col w:w="6281"/>
          </w:cols>
        </w:sectPr>
      </w:pPr>
    </w:p>
    <w:p>
      <w:pPr>
        <w:pStyle w:val="BodyText"/>
        <w:spacing w:before="77"/>
        <w:ind w:left="821"/>
      </w:pPr>
      <w:r>
        <w:rPr/>
        <w:t>= 1 + 1 + 9 + 16 + 9 + 4</w:t>
      </w:r>
    </w:p>
    <w:p>
      <w:pPr>
        <w:pStyle w:val="BodyText"/>
        <w:spacing w:before="47"/>
        <w:ind w:left="821"/>
      </w:pPr>
      <w:r>
        <w:rPr/>
        <w:t>=</w:t>
      </w:r>
      <w:r>
        <w:rPr>
          <w:spacing w:val="-2"/>
        </w:rPr>
        <w:t> </w:t>
      </w:r>
      <w:r>
        <w:rPr/>
        <w:t>40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spacing w:before="1" w:after="43"/>
      </w:pPr>
      <w:r>
        <w:rPr/>
        <w:t>Iteration</w:t>
      </w:r>
      <w:r>
        <w:rPr>
          <w:spacing w:val="-10"/>
        </w:rPr>
        <w:t> </w:t>
      </w:r>
      <w:r>
        <w:rPr/>
        <w:t>2:</w:t>
      </w:r>
    </w:p>
    <w:tbl>
      <w:tblPr>
        <w:tblW w:w="0" w:type="auto"/>
        <w:jc w:val="left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276"/>
        <w:gridCol w:w="1276"/>
        <w:gridCol w:w="826"/>
      </w:tblGrid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dist_c1 (3)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dist_c2 (8)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x1 (10)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y1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x2 (8)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y2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x3 (6)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y3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x4 (4)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y4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x5 (3)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y5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x6 (2)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y6 = 1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line="285" w:lineRule="auto" w:before="65"/>
        <w:ind w:right="118"/>
      </w:pPr>
      <w:r>
        <w:rPr/>
        <w:t>As clustering remains the same as Iteration 1, implying the centroids have converged, hence we stop here.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20" w:h="16860"/>
          <w:pgMar w:top="1380" w:bottom="280" w:left="1340" w:right="1340"/>
        </w:sectPr>
      </w:pPr>
    </w:p>
    <w:p>
      <w:pPr>
        <w:pStyle w:val="BodyText"/>
        <w:spacing w:before="137"/>
        <w:rPr>
          <w:rFonts w:ascii="Times New Roman"/>
        </w:rPr>
      </w:pPr>
      <w:r>
        <w:rPr/>
        <w:t>Energy = </w:t>
      </w:r>
      <w:r>
        <w:rPr>
          <w:rFonts w:ascii="Times New Roman"/>
          <w:i/>
        </w:rPr>
        <w:t>d</w:t>
      </w:r>
      <w:r>
        <w:rPr>
          <w:rFonts w:ascii="Times New Roman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</w:rPr>
        <w:t>1, </w:t>
      </w:r>
      <w:r>
        <w:rPr>
          <w:rFonts w:ascii="Times New Roman"/>
          <w:i/>
        </w:rPr>
        <w:t>c</w:t>
      </w:r>
      <w:r>
        <w:rPr>
          <w:rFonts w:ascii="Times New Roman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2,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138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3,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2)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8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4,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8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5,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8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6,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20" w:h="16860"/>
          <w:pgMar w:top="1380" w:bottom="280" w:left="1340" w:right="1340"/>
          <w:cols w:num="5" w:equalWidth="0">
            <w:col w:w="3403" w:space="40"/>
            <w:col w:w="1198" w:space="39"/>
            <w:col w:w="1198" w:space="39"/>
            <w:col w:w="1198" w:space="40"/>
            <w:col w:w="2085"/>
          </w:cols>
        </w:sectPr>
      </w:pPr>
    </w:p>
    <w:p>
      <w:pPr>
        <w:pStyle w:val="BodyText"/>
        <w:spacing w:before="76"/>
        <w:ind w:left="821"/>
        <w:rPr>
          <w:rFonts w:ascii="Times New Roman"/>
        </w:rPr>
      </w:pPr>
      <w:r>
        <w:rPr/>
        <w:t>= </w:t>
      </w:r>
      <w:r>
        <w:rPr>
          <w:rFonts w:ascii="Times New Roman"/>
        </w:rPr>
        <w:t>2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+ 0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2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0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  <w:r>
        <w:rPr>
          <w:rFonts w:ascii="Times New Roman"/>
          <w:spacing w:val="51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Times New Roman"/>
          <w:vertAlign w:val="superscript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1380" w:bottom="280" w:left="1340" w:right="1340"/>
          <w:cols w:num="4" w:equalWidth="0">
            <w:col w:w="1915" w:space="40"/>
            <w:col w:w="435" w:space="39"/>
            <w:col w:w="490" w:space="40"/>
            <w:col w:w="6281"/>
          </w:cols>
        </w:sectPr>
      </w:pPr>
    </w:p>
    <w:p>
      <w:pPr>
        <w:pStyle w:val="BodyText"/>
        <w:spacing w:before="76"/>
        <w:ind w:left="821"/>
      </w:pPr>
      <w:r>
        <w:rPr/>
        <w:t>= 4 + 0 + 4 + 1 + 0 + 1</w:t>
      </w:r>
    </w:p>
    <w:p>
      <w:pPr>
        <w:pStyle w:val="BodyText"/>
        <w:spacing w:before="47"/>
        <w:ind w:left="821"/>
      </w:pPr>
      <w:r>
        <w:rPr/>
        <w:t>= 10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2.</w:t>
      </w:r>
    </w:p>
    <w:p>
      <w:pPr>
        <w:pStyle w:val="Heading1"/>
        <w:spacing w:before="47" w:after="44"/>
      </w:pPr>
      <w:r>
        <w:rPr/>
        <w:t>Iteration 1:</w:t>
      </w:r>
    </w:p>
    <w:tbl>
      <w:tblPr>
        <w:tblW w:w="0" w:type="auto"/>
        <w:jc w:val="left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276"/>
        <w:gridCol w:w="1276"/>
        <w:gridCol w:w="826"/>
      </w:tblGrid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dist_c1 (8)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dist_c2 (9)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x1 (10)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y1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x2 (8)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y2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x3 (6)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y3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x4 (4)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y4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x5 (3)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y5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x6 (2)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y6 = 1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Updated centers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c1 = (x2 + x3 + x4 + x5 + x6) / 5</w:t>
      </w:r>
    </w:p>
    <w:p>
      <w:pPr>
        <w:pStyle w:val="BodyText"/>
        <w:spacing w:before="48"/>
        <w:ind w:left="345"/>
      </w:pPr>
      <w:r>
        <w:rPr/>
        <w:t>= (8 + 6 + 4 + 3 + 2) / 5</w:t>
      </w:r>
    </w:p>
    <w:p>
      <w:pPr>
        <w:pStyle w:val="BodyText"/>
        <w:spacing w:before="47"/>
        <w:ind w:left="345"/>
      </w:pPr>
      <w:r>
        <w:rPr/>
        <w:t>= (23) / 5</w:t>
      </w:r>
    </w:p>
    <w:p>
      <w:pPr>
        <w:pStyle w:val="BodyText"/>
        <w:spacing w:before="47"/>
        <w:ind w:left="345"/>
      </w:pPr>
      <w:r>
        <w:rPr/>
        <w:t>= 4.6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c2 = (x1) /</w:t>
      </w:r>
      <w:r>
        <w:rPr>
          <w:spacing w:val="-7"/>
        </w:rPr>
        <w:t> </w:t>
      </w:r>
      <w:r>
        <w:rPr/>
        <w:t>1</w:t>
      </w:r>
    </w:p>
    <w:p>
      <w:pPr>
        <w:pStyle w:val="BodyText"/>
        <w:spacing w:before="47"/>
        <w:ind w:left="345"/>
      </w:pPr>
      <w:r>
        <w:rPr/>
        <w:t>= (10) /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47"/>
        <w:ind w:left="345"/>
      </w:pPr>
      <w:r>
        <w:rPr/>
        <w:t>= 10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before="136"/>
        <w:rPr>
          <w:rFonts w:ascii="Times New Roman"/>
        </w:rPr>
      </w:pPr>
      <w:r>
        <w:rPr/>
        <w:t>Energy = </w:t>
      </w:r>
      <w:r>
        <w:rPr>
          <w:rFonts w:ascii="Times New Roman"/>
          <w:i/>
        </w:rPr>
        <w:t>d</w:t>
      </w:r>
      <w:r>
        <w:rPr>
          <w:rFonts w:ascii="Times New Roman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</w:rPr>
        <w:t>1, </w:t>
      </w:r>
      <w:r>
        <w:rPr>
          <w:rFonts w:ascii="Times New Roman"/>
          <w:i/>
        </w:rPr>
        <w:t>c</w:t>
      </w:r>
      <w:r>
        <w:rPr>
          <w:rFonts w:ascii="Times New Roman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2,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3,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2)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4,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5,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6,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20" w:h="16860"/>
          <w:pgMar w:top="1380" w:bottom="280" w:left="1340" w:right="1340"/>
          <w:cols w:num="5" w:equalWidth="0">
            <w:col w:w="3403" w:space="40"/>
            <w:col w:w="1198" w:space="39"/>
            <w:col w:w="1198" w:space="39"/>
            <w:col w:w="1198" w:space="40"/>
            <w:col w:w="2085"/>
          </w:cols>
        </w:sectPr>
      </w:pPr>
    </w:p>
    <w:p>
      <w:pPr>
        <w:pStyle w:val="BodyText"/>
        <w:spacing w:before="76"/>
        <w:ind w:left="821"/>
        <w:rPr>
          <w:rFonts w:ascii="Times New Roman"/>
        </w:rPr>
      </w:pPr>
      <w:r>
        <w:rPr/>
        <w:t>= </w:t>
      </w: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+ 0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2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4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5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  <w:r>
        <w:rPr>
          <w:rFonts w:ascii="Times New Roman"/>
          <w:spacing w:val="51"/>
          <w:vertAlign w:val="baseline"/>
        </w:rPr>
        <w:t> </w:t>
      </w:r>
      <w:r>
        <w:rPr>
          <w:rFonts w:ascii="Times New Roman"/>
          <w:vertAlign w:val="baseline"/>
        </w:rPr>
        <w:t>6</w:t>
      </w:r>
      <w:r>
        <w:rPr>
          <w:rFonts w:ascii="Times New Roman"/>
          <w:vertAlign w:val="superscript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1380" w:bottom="280" w:left="1340" w:right="1340"/>
          <w:cols w:num="4" w:equalWidth="0">
            <w:col w:w="1915" w:space="40"/>
            <w:col w:w="435" w:space="39"/>
            <w:col w:w="490" w:space="40"/>
            <w:col w:w="6281"/>
          </w:cols>
        </w:sectPr>
      </w:pPr>
    </w:p>
    <w:p>
      <w:pPr>
        <w:pStyle w:val="BodyText"/>
        <w:spacing w:before="76"/>
        <w:ind w:left="821"/>
      </w:pPr>
      <w:r>
        <w:rPr/>
        <w:t>= 1 + 0 + 4 + 16 + 25 + 36</w:t>
      </w:r>
    </w:p>
    <w:p>
      <w:pPr>
        <w:pStyle w:val="BodyText"/>
        <w:spacing w:before="48"/>
        <w:ind w:left="821"/>
      </w:pPr>
      <w:r>
        <w:rPr/>
        <w:t>= 82</w:t>
      </w:r>
    </w:p>
    <w:p>
      <w:pPr>
        <w:spacing w:after="0"/>
        <w:sectPr>
          <w:type w:val="continuous"/>
          <w:pgSz w:w="11920" w:h="16860"/>
          <w:pgMar w:top="1380" w:bottom="280" w:left="1340" w:right="1340"/>
        </w:sectPr>
      </w:pPr>
    </w:p>
    <w:p>
      <w:pPr>
        <w:pStyle w:val="Heading1"/>
        <w:spacing w:before="145" w:after="44"/>
      </w:pPr>
      <w:r>
        <w:rPr/>
        <w:t>Iteration 2:</w:t>
      </w:r>
    </w:p>
    <w:tbl>
      <w:tblPr>
        <w:tblW w:w="0" w:type="auto"/>
        <w:jc w:val="left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471"/>
        <w:gridCol w:w="1396"/>
        <w:gridCol w:w="946"/>
      </w:tblGrid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dist_c1 (4.6)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dist_c2 (10)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x1 (10)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y1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x2 (8)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y2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x3 (6)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y3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x4 (4)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y4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x5 (3)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y5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x6 (2)</w:t>
            </w:r>
          </w:p>
        </w:tc>
        <w:tc>
          <w:tcPr>
            <w:tcW w:w="1471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y6 = 1</w:t>
            </w:r>
          </w:p>
        </w:tc>
      </w:tr>
    </w:tbl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</w:pPr>
      <w:r>
        <w:rPr/>
        <w:t>Updated centers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c1 = (x3 + x4 + x5 + x6) / 4</w:t>
      </w:r>
    </w:p>
    <w:p>
      <w:pPr>
        <w:pStyle w:val="BodyText"/>
        <w:spacing w:before="48"/>
        <w:ind w:left="345"/>
      </w:pPr>
      <w:r>
        <w:rPr/>
        <w:t>= (6 + 4 + 3 + 2) / 4</w:t>
      </w:r>
    </w:p>
    <w:p>
      <w:pPr>
        <w:pStyle w:val="BodyText"/>
        <w:spacing w:before="47"/>
        <w:ind w:left="345"/>
      </w:pPr>
      <w:r>
        <w:rPr/>
        <w:t>= (15) / 4</w:t>
      </w:r>
    </w:p>
    <w:p>
      <w:pPr>
        <w:pStyle w:val="BodyText"/>
        <w:spacing w:before="47"/>
        <w:ind w:left="345"/>
      </w:pPr>
      <w:r>
        <w:rPr/>
        <w:t>= 3.75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c2 = (x1 + x2) / 2</w:t>
      </w:r>
    </w:p>
    <w:p>
      <w:pPr>
        <w:pStyle w:val="BodyText"/>
        <w:spacing w:before="47"/>
        <w:ind w:left="345"/>
      </w:pPr>
      <w:r>
        <w:rPr/>
        <w:t>= (10 + 8) / 2</w:t>
      </w:r>
    </w:p>
    <w:p>
      <w:pPr>
        <w:pStyle w:val="BodyText"/>
        <w:spacing w:before="47"/>
        <w:ind w:left="345"/>
      </w:pPr>
      <w:r>
        <w:rPr/>
        <w:t>= (18) / 2</w:t>
      </w:r>
    </w:p>
    <w:p>
      <w:pPr>
        <w:pStyle w:val="BodyText"/>
        <w:spacing w:before="48"/>
        <w:ind w:left="345"/>
      </w:pPr>
      <w:r>
        <w:rPr/>
        <w:t>= 9</w:t>
      </w:r>
    </w:p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20" w:h="16860"/>
          <w:pgMar w:top="1600" w:bottom="280" w:left="1340" w:right="1340"/>
        </w:sectPr>
      </w:pPr>
    </w:p>
    <w:p>
      <w:pPr>
        <w:pStyle w:val="BodyText"/>
        <w:spacing w:before="136"/>
        <w:rPr>
          <w:rFonts w:ascii="Times New Roman"/>
        </w:rPr>
      </w:pPr>
      <w:r>
        <w:rPr/>
        <w:t>Energy = </w:t>
      </w:r>
      <w:r>
        <w:rPr>
          <w:rFonts w:ascii="Times New Roman"/>
          <w:i/>
        </w:rPr>
        <w:t>d</w:t>
      </w:r>
      <w:r>
        <w:rPr>
          <w:rFonts w:ascii="Times New Roman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</w:rPr>
        <w:t>1, </w:t>
      </w:r>
      <w:r>
        <w:rPr>
          <w:rFonts w:ascii="Times New Roman"/>
          <w:i/>
        </w:rPr>
        <w:t>c</w:t>
      </w:r>
      <w:r>
        <w:rPr>
          <w:rFonts w:ascii="Times New Roman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2,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3,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2)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4,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5,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6,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20" w:h="16860"/>
          <w:pgMar w:top="1380" w:bottom="280" w:left="1340" w:right="1340"/>
          <w:cols w:num="5" w:equalWidth="0">
            <w:col w:w="3403" w:space="40"/>
            <w:col w:w="1198" w:space="39"/>
            <w:col w:w="1198" w:space="39"/>
            <w:col w:w="1198" w:space="40"/>
            <w:col w:w="2085"/>
          </w:cols>
        </w:sectPr>
      </w:pPr>
    </w:p>
    <w:p>
      <w:pPr>
        <w:pStyle w:val="BodyText"/>
        <w:spacing w:before="76"/>
        <w:ind w:left="821"/>
        <w:rPr>
          <w:rFonts w:ascii="Times New Roman"/>
        </w:rPr>
      </w:pPr>
      <w:r>
        <w:rPr/>
        <w:t>= </w:t>
      </w:r>
      <w:r>
        <w:rPr>
          <w:rFonts w:ascii="Times New Roman"/>
        </w:rPr>
        <w:t>0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+ 2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33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1.4</w:t>
      </w:r>
      <w:r>
        <w:rPr>
          <w:rFonts w:ascii="Times New Roman"/>
          <w:position w:val="11"/>
          <w:sz w:val="15"/>
        </w:rPr>
        <w:t>2 </w:t>
      </w:r>
      <w:r>
        <w:rPr>
          <w:rFonts w:ascii="Times New Roman"/>
          <w:sz w:val="22"/>
        </w:rPr>
        <w:t>+</w:t>
      </w:r>
    </w:p>
    <w:p>
      <w:pPr>
        <w:spacing w:before="33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0.6</w:t>
      </w:r>
      <w:r>
        <w:rPr>
          <w:rFonts w:ascii="Times New Roman"/>
          <w:position w:val="11"/>
          <w:sz w:val="15"/>
        </w:rPr>
        <w:t>2 </w:t>
      </w:r>
      <w:r>
        <w:rPr>
          <w:rFonts w:ascii="Times New Roman"/>
          <w:sz w:val="22"/>
        </w:rPr>
        <w:t>+</w:t>
      </w:r>
    </w:p>
    <w:p>
      <w:pPr>
        <w:spacing w:before="33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1.6</w:t>
      </w:r>
      <w:r>
        <w:rPr>
          <w:rFonts w:ascii="Times New Roman"/>
          <w:position w:val="11"/>
          <w:sz w:val="15"/>
        </w:rPr>
        <w:t>2 </w:t>
      </w:r>
      <w:r>
        <w:rPr>
          <w:rFonts w:ascii="Times New Roman"/>
          <w:sz w:val="22"/>
        </w:rPr>
        <w:t>+</w:t>
      </w:r>
    </w:p>
    <w:p>
      <w:pPr>
        <w:pStyle w:val="BodyText"/>
        <w:spacing w:before="77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2.6</w:t>
      </w:r>
      <w:r>
        <w:rPr>
          <w:rFonts w:ascii="Times New Roman"/>
          <w:vertAlign w:val="superscript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1380" w:bottom="280" w:left="1340" w:right="1340"/>
          <w:cols w:num="5" w:equalWidth="0">
            <w:col w:w="1915" w:space="40"/>
            <w:col w:w="600" w:space="39"/>
            <w:col w:w="655" w:space="40"/>
            <w:col w:w="655" w:space="39"/>
            <w:col w:w="5257"/>
          </w:cols>
        </w:sectPr>
      </w:pPr>
    </w:p>
    <w:p>
      <w:pPr>
        <w:pStyle w:val="BodyText"/>
        <w:spacing w:before="76"/>
        <w:ind w:left="821"/>
      </w:pPr>
      <w:r>
        <w:rPr/>
        <w:t>= 0 + 4 + 1.96 + 0.36 + 2.56 + 6.76</w:t>
      </w:r>
    </w:p>
    <w:p>
      <w:pPr>
        <w:pStyle w:val="BodyText"/>
        <w:spacing w:before="47"/>
        <w:ind w:left="821"/>
      </w:pPr>
      <w:r>
        <w:rPr/>
        <w:t>= 15.64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  <w:spacing w:after="44"/>
      </w:pPr>
      <w:r>
        <w:rPr/>
        <w:t>Iteration 3:</w:t>
      </w:r>
    </w:p>
    <w:tbl>
      <w:tblPr>
        <w:tblW w:w="0" w:type="auto"/>
        <w:jc w:val="left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576"/>
        <w:gridCol w:w="1291"/>
        <w:gridCol w:w="946"/>
      </w:tblGrid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dist_c1 (3.75)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dist_c2 (9)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x1 (10)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6.25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y1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x2 (8)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4.25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y2 = 2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x3 (6)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2.25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y3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x4 (4)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0.25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y4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x5 (3)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y5 = 1</w:t>
            </w:r>
          </w:p>
        </w:tc>
      </w:tr>
      <w:tr>
        <w:trPr>
          <w:trHeight w:val="475" w:hRule="atLeast"/>
        </w:trPr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x6 (2)</w:t>
            </w:r>
          </w:p>
        </w:tc>
        <w:tc>
          <w:tcPr>
            <w:tcW w:w="1576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1.75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y6 = 1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380" w:bottom="280" w:left="1340" w:right="1340"/>
        </w:sectPr>
      </w:pPr>
    </w:p>
    <w:p>
      <w:pPr>
        <w:pStyle w:val="BodyText"/>
        <w:spacing w:line="285" w:lineRule="auto" w:before="65"/>
        <w:ind w:right="118"/>
      </w:pPr>
      <w:r>
        <w:rPr/>
        <w:t>As clustering remains the same as Iteration 2, implying the centroids have converged, hence we stop here.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20" w:h="16860"/>
          <w:pgMar w:top="1380" w:bottom="280" w:left="1340" w:right="1340"/>
        </w:sectPr>
      </w:pPr>
    </w:p>
    <w:p>
      <w:pPr>
        <w:pStyle w:val="BodyText"/>
        <w:spacing w:before="136"/>
        <w:rPr>
          <w:rFonts w:ascii="Times New Roman"/>
        </w:rPr>
      </w:pPr>
      <w:r>
        <w:rPr/>
        <w:t>Energy = </w:t>
      </w:r>
      <w:r>
        <w:rPr>
          <w:rFonts w:ascii="Times New Roman"/>
          <w:i/>
        </w:rPr>
        <w:t>d</w:t>
      </w:r>
      <w:r>
        <w:rPr>
          <w:rFonts w:ascii="Times New Roman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</w:rPr>
        <w:t>1, </w:t>
      </w:r>
      <w:r>
        <w:rPr>
          <w:rFonts w:ascii="Times New Roman"/>
          <w:i/>
        </w:rPr>
        <w:t>c</w:t>
      </w:r>
      <w:r>
        <w:rPr>
          <w:rFonts w:ascii="Times New Roman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baseline"/>
        </w:rPr>
        <w:t>2,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2)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3,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2)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4,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5,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  <w:r>
        <w:rPr>
          <w:rFonts w:ascii="Times New Roman"/>
          <w:sz w:val="22"/>
          <w:vertAlign w:val="baseline"/>
        </w:rPr>
        <w:t> +</w:t>
      </w:r>
    </w:p>
    <w:p>
      <w:pPr>
        <w:spacing w:before="137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d</w:t>
      </w:r>
      <w:r>
        <w:rPr>
          <w:rFonts w:ascii="Times New Roman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rFonts w:ascii="Times New Roman"/>
          <w:sz w:val="22"/>
        </w:rPr>
        <w:t>6, </w:t>
      </w:r>
      <w:r>
        <w:rPr>
          <w:rFonts w:ascii="Times New Roman"/>
          <w:i/>
          <w:sz w:val="22"/>
        </w:rPr>
        <w:t>c</w:t>
      </w:r>
      <w:r>
        <w:rPr>
          <w:rFonts w:ascii="Times New Roman"/>
          <w:sz w:val="22"/>
        </w:rPr>
        <w:t>1)</w:t>
      </w:r>
      <w:r>
        <w:rPr>
          <w:rFonts w:ascii="Times New Roman"/>
          <w:sz w:val="22"/>
          <w:vertAlign w:val="superscript"/>
        </w:rPr>
        <w:t>2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20" w:h="16860"/>
          <w:pgMar w:top="1380" w:bottom="280" w:left="1340" w:right="1340"/>
          <w:cols w:num="5" w:equalWidth="0">
            <w:col w:w="3403" w:space="40"/>
            <w:col w:w="1198" w:space="39"/>
            <w:col w:w="1198" w:space="39"/>
            <w:col w:w="1198" w:space="40"/>
            <w:col w:w="2085"/>
          </w:cols>
        </w:sectPr>
      </w:pPr>
    </w:p>
    <w:p>
      <w:pPr>
        <w:pStyle w:val="BodyText"/>
        <w:spacing w:before="77"/>
        <w:ind w:left="821"/>
        <w:rPr>
          <w:rFonts w:ascii="Times New Roman"/>
        </w:rPr>
      </w:pPr>
      <w:r>
        <w:rPr/>
        <w:t>= </w:t>
      </w:r>
      <w:r>
        <w:rPr>
          <w:rFonts w:ascii="Times New Roman"/>
        </w:rPr>
        <w:t>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+ 1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vertAlign w:val="baseline"/>
        </w:rPr>
        <w:t> +</w:t>
      </w:r>
    </w:p>
    <w:p>
      <w:pPr>
        <w:spacing w:before="33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2.25</w:t>
      </w:r>
      <w:r>
        <w:rPr>
          <w:rFonts w:ascii="Times New Roman"/>
          <w:position w:val="11"/>
          <w:sz w:val="15"/>
        </w:rPr>
        <w:t>2 </w:t>
      </w:r>
      <w:r>
        <w:rPr>
          <w:rFonts w:ascii="Times New Roman"/>
          <w:sz w:val="22"/>
        </w:rPr>
        <w:t>+</w:t>
      </w:r>
    </w:p>
    <w:p>
      <w:pPr>
        <w:spacing w:before="33"/>
        <w:ind w:left="63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  <w:t>0.25</w:t>
      </w:r>
      <w:r>
        <w:rPr>
          <w:rFonts w:ascii="Times New Roman"/>
          <w:position w:val="11"/>
          <w:sz w:val="15"/>
        </w:rPr>
        <w:t>2 </w:t>
      </w:r>
      <w:r>
        <w:rPr>
          <w:rFonts w:ascii="Times New Roman"/>
          <w:sz w:val="22"/>
        </w:rPr>
        <w:t>+</w:t>
      </w:r>
    </w:p>
    <w:p>
      <w:pPr>
        <w:pStyle w:val="BodyText"/>
        <w:spacing w:before="78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0.75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spacing w:val="52"/>
          <w:vertAlign w:val="baseline"/>
        </w:rPr>
        <w:t> </w:t>
      </w:r>
      <w:r>
        <w:rPr>
          <w:rFonts w:ascii="Times New Roman"/>
          <w:vertAlign w:val="baseline"/>
        </w:rPr>
        <w:t>+</w:t>
      </w:r>
    </w:p>
    <w:p>
      <w:pPr>
        <w:pStyle w:val="BodyText"/>
        <w:spacing w:before="78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1.75</w:t>
      </w:r>
      <w:r>
        <w:rPr>
          <w:rFonts w:ascii="Times New Roman"/>
          <w:vertAlign w:val="superscript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1380" w:bottom="280" w:left="1340" w:right="1340"/>
          <w:cols w:num="5" w:equalWidth="0">
            <w:col w:w="1915" w:space="40"/>
            <w:col w:w="710" w:space="39"/>
            <w:col w:w="765" w:space="40"/>
            <w:col w:w="765" w:space="39"/>
            <w:col w:w="4927"/>
          </w:cols>
        </w:sectPr>
      </w:pPr>
    </w:p>
    <w:p>
      <w:pPr>
        <w:pStyle w:val="BodyText"/>
        <w:spacing w:before="76"/>
        <w:ind w:left="821"/>
      </w:pPr>
      <w:r>
        <w:rPr/>
        <w:t>= 1 + 1 + 5.0625 + 0.0625 + 0.5625 + 3.0625</w:t>
      </w:r>
    </w:p>
    <w:p>
      <w:pPr>
        <w:pStyle w:val="BodyText"/>
        <w:spacing w:before="47"/>
        <w:ind w:left="821"/>
      </w:pPr>
      <w:r>
        <w:rPr/>
        <w:t>= 10.75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3.</w:t>
      </w:r>
    </w:p>
    <w:p>
      <w:pPr>
        <w:pStyle w:val="BodyText"/>
        <w:spacing w:line="285" w:lineRule="auto" w:before="47"/>
        <w:ind w:right="180"/>
      </w:pPr>
      <w:r>
        <w:rPr/>
        <w:t>As the final energy in part 1 is less, hence starting with centers c1 (0) and c2 (9) is providing a better minima of distortion. Thus the k-means solution of part 1 is better.</w:t>
      </w:r>
    </w:p>
    <w:sectPr>
      <w:type w:val="continuous"/>
      <w:pgSz w:w="11920" w:h="1686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345" w:hanging="245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75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06"/>
      <w:ind w:left="9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2018-11-08T14:45:46Z</dcterms:created>
  <dcterms:modified xsi:type="dcterms:W3CDTF">2018-11-08T14:45:46Z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2018-11-08T00:00:00Z</vt:filetime>
  </property>
</Properties>
</file>