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C36ED" w14:textId="77777777" w:rsidR="007C7C14" w:rsidRPr="007C7C14" w:rsidRDefault="007C7C14" w:rsidP="007C7C14">
      <w:pPr>
        <w:rPr>
          <w:b/>
          <w:bCs/>
          <w:lang w:val="es-US"/>
        </w:rPr>
      </w:pPr>
      <w:proofErr w:type="spellStart"/>
      <w:r w:rsidRPr="007C7C14">
        <w:rPr>
          <w:b/>
          <w:bCs/>
          <w:lang w:val="es-US"/>
        </w:rPr>
        <w:t>Overview</w:t>
      </w:r>
      <w:proofErr w:type="spellEnd"/>
    </w:p>
    <w:p w14:paraId="745420CC" w14:textId="77777777" w:rsidR="007C7C14" w:rsidRPr="007C7C14" w:rsidRDefault="007C7C14" w:rsidP="007C7C14">
      <w:pPr>
        <w:rPr>
          <w:lang w:val="es-US"/>
        </w:rPr>
      </w:pPr>
      <w:r w:rsidRPr="007C7C14">
        <w:rPr>
          <w:lang w:val="es-US"/>
        </w:rPr>
        <w:t>La llamada se centró en ajustar el contenido y la credibilidad del sitio web de la compañía, con especial atención a la forma de presentar capacidades, certificaciones, alcance geográfico y activos visuales. También se revisaron elementos operativos pendientes como la compra del dominio, el correo corporativo y la preparación de materiales reales (fotos, videos y casos de éxito) para reforzar la presencia comercial antes de avanzar con temas de legalización y financiación.</w:t>
      </w:r>
    </w:p>
    <w:p w14:paraId="5A7B384E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Puntos principales discutidos</w:t>
      </w:r>
    </w:p>
    <w:p w14:paraId="442BEE77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1) Prioridades técnicas inmediatas</w:t>
      </w:r>
    </w:p>
    <w:p w14:paraId="646814CF" w14:textId="77777777" w:rsidR="007C7C14" w:rsidRPr="007C7C14" w:rsidRDefault="007C7C14" w:rsidP="007C7C14">
      <w:pPr>
        <w:numPr>
          <w:ilvl w:val="0"/>
          <w:numId w:val="1"/>
        </w:numPr>
        <w:rPr>
          <w:lang w:val="es-US"/>
        </w:rPr>
      </w:pPr>
      <w:r w:rsidRPr="007C7C14">
        <w:rPr>
          <w:lang w:val="es-US"/>
        </w:rPr>
        <w:t xml:space="preserve">Se confirmó que falta comprar el </w:t>
      </w:r>
      <w:r w:rsidRPr="007C7C14">
        <w:rPr>
          <w:b/>
          <w:bCs/>
          <w:lang w:val="es-US"/>
        </w:rPr>
        <w:t>dominio</w:t>
      </w:r>
      <w:r w:rsidRPr="007C7C14">
        <w:rPr>
          <w:lang w:val="es-US"/>
        </w:rPr>
        <w:t xml:space="preserve"> del sitio web; se estimó un costo aproximado de </w:t>
      </w:r>
      <w:r w:rsidRPr="007C7C14">
        <w:rPr>
          <w:b/>
          <w:bCs/>
          <w:lang w:val="es-US"/>
        </w:rPr>
        <w:t>USD 50–60</w:t>
      </w:r>
      <w:r w:rsidRPr="007C7C14">
        <w:rPr>
          <w:lang w:val="es-US"/>
        </w:rPr>
        <w:t>.</w:t>
      </w:r>
    </w:p>
    <w:p w14:paraId="07F33147" w14:textId="77777777" w:rsidR="007C7C14" w:rsidRPr="007C7C14" w:rsidRDefault="007C7C14" w:rsidP="007C7C14">
      <w:pPr>
        <w:numPr>
          <w:ilvl w:val="0"/>
          <w:numId w:val="1"/>
        </w:numPr>
        <w:rPr>
          <w:lang w:val="es-US"/>
        </w:rPr>
      </w:pPr>
      <w:r w:rsidRPr="007C7C14">
        <w:rPr>
          <w:lang w:val="es-US"/>
        </w:rPr>
        <w:t xml:space="preserve">También hace falta adquirir un </w:t>
      </w:r>
      <w:r w:rsidRPr="007C7C14">
        <w:rPr>
          <w:b/>
          <w:bCs/>
          <w:lang w:val="es-US"/>
        </w:rPr>
        <w:t>correo corporativo</w:t>
      </w:r>
      <w:r w:rsidRPr="007C7C14">
        <w:rPr>
          <w:lang w:val="es-US"/>
        </w:rPr>
        <w:t xml:space="preserve"> asociado al dominio; en conjunto, dominio + correo se estimó en cerca de </w:t>
      </w:r>
      <w:r w:rsidRPr="007C7C14">
        <w:rPr>
          <w:b/>
          <w:bCs/>
          <w:lang w:val="es-US"/>
        </w:rPr>
        <w:t>USD 100</w:t>
      </w:r>
      <w:r w:rsidRPr="007C7C14">
        <w:rPr>
          <w:lang w:val="es-US"/>
        </w:rPr>
        <w:t>.</w:t>
      </w:r>
    </w:p>
    <w:p w14:paraId="17B62FBC" w14:textId="77777777" w:rsidR="007C7C14" w:rsidRPr="007C7C14" w:rsidRDefault="007C7C14" w:rsidP="007C7C14">
      <w:pPr>
        <w:numPr>
          <w:ilvl w:val="0"/>
          <w:numId w:val="1"/>
        </w:numPr>
        <w:rPr>
          <w:lang w:val="es-US"/>
        </w:rPr>
      </w:pPr>
      <w:r w:rsidRPr="007C7C14">
        <w:rPr>
          <w:lang w:val="es-US"/>
        </w:rPr>
        <w:t>Se indicó que la estructura técnica y el diseño base del sitio ya están prácticamente listos, y que los cambios restantes serán principalmente de contenido, imágenes y algunos ajustes visuales.</w:t>
      </w:r>
    </w:p>
    <w:p w14:paraId="435208F4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2) Revisión de certificaciones y afirmaciones de cumplimiento</w:t>
      </w:r>
    </w:p>
    <w:p w14:paraId="3D2E4152" w14:textId="77777777" w:rsidR="007C7C14" w:rsidRPr="007C7C14" w:rsidRDefault="007C7C14" w:rsidP="007C7C14">
      <w:pPr>
        <w:numPr>
          <w:ilvl w:val="0"/>
          <w:numId w:val="2"/>
        </w:numPr>
        <w:rPr>
          <w:lang w:val="es-US"/>
        </w:rPr>
      </w:pPr>
      <w:r w:rsidRPr="007C7C14">
        <w:rPr>
          <w:lang w:val="es-US"/>
        </w:rPr>
        <w:t xml:space="preserve">Se revisó el texto relacionado con </w:t>
      </w:r>
      <w:r w:rsidRPr="007C7C14">
        <w:rPr>
          <w:b/>
          <w:bCs/>
          <w:lang w:val="es-US"/>
        </w:rPr>
        <w:t>ISO 9001</w:t>
      </w:r>
      <w:r w:rsidRPr="007C7C14">
        <w:rPr>
          <w:lang w:val="es-US"/>
        </w:rPr>
        <w:t xml:space="preserve"> y se aclaró que debe mantenerse como </w:t>
      </w:r>
      <w:r w:rsidRPr="007C7C14">
        <w:rPr>
          <w:b/>
          <w:bCs/>
          <w:lang w:val="es-US"/>
        </w:rPr>
        <w:t xml:space="preserve">“ISO 9001 </w:t>
      </w:r>
      <w:proofErr w:type="spellStart"/>
      <w:r w:rsidRPr="007C7C14">
        <w:rPr>
          <w:b/>
          <w:bCs/>
          <w:lang w:val="es-US"/>
        </w:rPr>
        <w:t>standards</w:t>
      </w:r>
      <w:proofErr w:type="spellEnd"/>
      <w:r w:rsidRPr="007C7C14">
        <w:rPr>
          <w:b/>
          <w:bCs/>
          <w:lang w:val="es-US"/>
        </w:rPr>
        <w:t>”</w:t>
      </w:r>
      <w:r w:rsidRPr="007C7C14">
        <w:rPr>
          <w:lang w:val="es-US"/>
        </w:rPr>
        <w:t xml:space="preserve"> y no como una certificación atribuida de forma incorrecta.</w:t>
      </w:r>
    </w:p>
    <w:p w14:paraId="328CC7F9" w14:textId="77777777" w:rsidR="007C7C14" w:rsidRPr="007C7C14" w:rsidRDefault="007C7C14" w:rsidP="007C7C14">
      <w:pPr>
        <w:numPr>
          <w:ilvl w:val="0"/>
          <w:numId w:val="2"/>
        </w:numPr>
        <w:rPr>
          <w:lang w:val="es-US"/>
        </w:rPr>
      </w:pPr>
      <w:r w:rsidRPr="007C7C14">
        <w:rPr>
          <w:lang w:val="es-US"/>
        </w:rPr>
        <w:t>Se discutieron otras menciones de cumplimiento o certificación que aparecen en el sitio:</w:t>
      </w:r>
    </w:p>
    <w:p w14:paraId="5DE0657C" w14:textId="77777777" w:rsidR="007C7C14" w:rsidRPr="007C7C14" w:rsidRDefault="007C7C14" w:rsidP="007C7C14">
      <w:pPr>
        <w:numPr>
          <w:ilvl w:val="1"/>
          <w:numId w:val="2"/>
        </w:numPr>
        <w:rPr>
          <w:lang w:val="es-US"/>
        </w:rPr>
      </w:pPr>
      <w:r w:rsidRPr="007C7C14">
        <w:rPr>
          <w:b/>
          <w:bCs/>
          <w:lang w:val="es-US"/>
        </w:rPr>
        <w:t xml:space="preserve">ITAR / </w:t>
      </w:r>
      <w:proofErr w:type="spellStart"/>
      <w:r w:rsidRPr="007C7C14">
        <w:rPr>
          <w:b/>
          <w:bCs/>
          <w:lang w:val="es-US"/>
        </w:rPr>
        <w:t>export</w:t>
      </w:r>
      <w:proofErr w:type="spellEnd"/>
      <w:r w:rsidRPr="007C7C14">
        <w:rPr>
          <w:b/>
          <w:bCs/>
          <w:lang w:val="es-US"/>
        </w:rPr>
        <w:t xml:space="preserve"> control </w:t>
      </w:r>
      <w:proofErr w:type="spellStart"/>
      <w:r w:rsidRPr="007C7C14">
        <w:rPr>
          <w:b/>
          <w:bCs/>
          <w:lang w:val="es-US"/>
        </w:rPr>
        <w:t>management</w:t>
      </w:r>
      <w:proofErr w:type="spellEnd"/>
      <w:r w:rsidRPr="007C7C14">
        <w:rPr>
          <w:lang w:val="es-US"/>
        </w:rPr>
        <w:t xml:space="preserve">: se acordó no presentarlo como certificación propia, sino reformularlo como una relación de trabajo con un </w:t>
      </w:r>
      <w:proofErr w:type="spellStart"/>
      <w:r w:rsidRPr="007C7C14">
        <w:rPr>
          <w:b/>
          <w:bCs/>
          <w:lang w:val="es-US"/>
        </w:rPr>
        <w:t>partner</w:t>
      </w:r>
      <w:proofErr w:type="spellEnd"/>
      <w:r w:rsidRPr="007C7C14">
        <w:rPr>
          <w:lang w:val="es-US"/>
        </w:rPr>
        <w:t xml:space="preserve"> que sí cuenta con ese control.</w:t>
      </w:r>
    </w:p>
    <w:p w14:paraId="04A23193" w14:textId="77777777" w:rsidR="007C7C14" w:rsidRPr="007C7C14" w:rsidRDefault="007C7C14" w:rsidP="007C7C14">
      <w:pPr>
        <w:numPr>
          <w:ilvl w:val="1"/>
          <w:numId w:val="2"/>
        </w:numPr>
        <w:rPr>
          <w:lang w:val="es-US"/>
        </w:rPr>
      </w:pPr>
      <w:proofErr w:type="spellStart"/>
      <w:r w:rsidRPr="007C7C14">
        <w:rPr>
          <w:b/>
          <w:bCs/>
          <w:lang w:val="es-US"/>
        </w:rPr>
        <w:t>Missions</w:t>
      </w:r>
      <w:proofErr w:type="spellEnd"/>
      <w:r w:rsidRPr="007C7C14">
        <w:rPr>
          <w:lang w:val="es-US"/>
        </w:rPr>
        <w:t xml:space="preserve"> y </w:t>
      </w:r>
      <w:r w:rsidRPr="007C7C14">
        <w:rPr>
          <w:b/>
          <w:bCs/>
          <w:lang w:val="es-US"/>
        </w:rPr>
        <w:t>SAM.gov / CAGE Ready</w:t>
      </w:r>
      <w:r w:rsidRPr="007C7C14">
        <w:rPr>
          <w:lang w:val="es-US"/>
        </w:rPr>
        <w:t>: se comentó que no deben mostrarse como capacidades o certificaciones propias si no están formalmente activas.</w:t>
      </w:r>
    </w:p>
    <w:p w14:paraId="5D547A9D" w14:textId="77777777" w:rsidR="007C7C14" w:rsidRPr="007C7C14" w:rsidRDefault="007C7C14" w:rsidP="007C7C14">
      <w:pPr>
        <w:numPr>
          <w:ilvl w:val="0"/>
          <w:numId w:val="2"/>
        </w:numPr>
        <w:rPr>
          <w:lang w:val="es-US"/>
        </w:rPr>
      </w:pPr>
      <w:r w:rsidRPr="007C7C14">
        <w:rPr>
          <w:lang w:val="es-US"/>
        </w:rPr>
        <w:t>En general, se decidió que varias de esas referencias deben ajustarse o eliminarse para que el sitio sea defendible y no genere riesgos por afirmaciones demasiado fuertes.</w:t>
      </w:r>
    </w:p>
    <w:p w14:paraId="0CF0CB4E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3) Ajustes de texto sobre alcance y operación</w:t>
      </w:r>
    </w:p>
    <w:p w14:paraId="0CB422E4" w14:textId="77777777" w:rsidR="007C7C14" w:rsidRPr="007C7C14" w:rsidRDefault="007C7C14" w:rsidP="007C7C14">
      <w:pPr>
        <w:numPr>
          <w:ilvl w:val="0"/>
          <w:numId w:val="3"/>
        </w:numPr>
        <w:rPr>
          <w:lang w:val="es-US"/>
        </w:rPr>
      </w:pPr>
      <w:r w:rsidRPr="007C7C14">
        <w:rPr>
          <w:lang w:val="es-US"/>
        </w:rPr>
        <w:t xml:space="preserve">Se revisó el concepto de </w:t>
      </w:r>
      <w:r w:rsidRPr="007C7C14">
        <w:rPr>
          <w:b/>
          <w:bCs/>
          <w:lang w:val="es-US"/>
        </w:rPr>
        <w:t xml:space="preserve">“45 </w:t>
      </w:r>
      <w:proofErr w:type="spellStart"/>
      <w:r w:rsidRPr="007C7C14">
        <w:rPr>
          <w:b/>
          <w:bCs/>
          <w:lang w:val="es-US"/>
        </w:rPr>
        <w:t>operational</w:t>
      </w:r>
      <w:proofErr w:type="spellEnd"/>
      <w:r w:rsidRPr="007C7C14">
        <w:rPr>
          <w:b/>
          <w:bCs/>
          <w:lang w:val="es-US"/>
        </w:rPr>
        <w:t xml:space="preserve"> </w:t>
      </w:r>
      <w:proofErr w:type="spellStart"/>
      <w:r w:rsidRPr="007C7C14">
        <w:rPr>
          <w:b/>
          <w:bCs/>
          <w:lang w:val="es-US"/>
        </w:rPr>
        <w:t>theatres</w:t>
      </w:r>
      <w:proofErr w:type="spellEnd"/>
      <w:r w:rsidRPr="007C7C14">
        <w:rPr>
          <w:b/>
          <w:bCs/>
          <w:lang w:val="es-US"/>
        </w:rPr>
        <w:t>”</w:t>
      </w:r>
      <w:r w:rsidRPr="007C7C14">
        <w:rPr>
          <w:lang w:val="es-US"/>
        </w:rPr>
        <w:t xml:space="preserve"> y se acordó reducirlo a </w:t>
      </w:r>
      <w:r w:rsidRPr="007C7C14">
        <w:rPr>
          <w:b/>
          <w:bCs/>
          <w:lang w:val="es-US"/>
        </w:rPr>
        <w:t>“20”</w:t>
      </w:r>
      <w:r w:rsidRPr="007C7C14">
        <w:rPr>
          <w:lang w:val="es-US"/>
        </w:rPr>
        <w:t xml:space="preserve"> para evitar exageraciones.</w:t>
      </w:r>
    </w:p>
    <w:p w14:paraId="75AB371A" w14:textId="77777777" w:rsidR="007C7C14" w:rsidRPr="007C7C14" w:rsidRDefault="007C7C14" w:rsidP="007C7C14">
      <w:pPr>
        <w:numPr>
          <w:ilvl w:val="0"/>
          <w:numId w:val="3"/>
        </w:numPr>
        <w:rPr>
          <w:lang w:val="es-US"/>
        </w:rPr>
      </w:pPr>
      <w:r w:rsidRPr="007C7C14">
        <w:rPr>
          <w:lang w:val="es-US"/>
        </w:rPr>
        <w:t>También se discutió el alcance geográfico del negocio y la forma de representarlo en el mapa y en el contenido de la página.</w:t>
      </w:r>
    </w:p>
    <w:p w14:paraId="446DDC14" w14:textId="77777777" w:rsidR="007C7C14" w:rsidRPr="007C7C14" w:rsidRDefault="007C7C14" w:rsidP="007C7C14">
      <w:pPr>
        <w:numPr>
          <w:ilvl w:val="0"/>
          <w:numId w:val="3"/>
        </w:numPr>
        <w:rPr>
          <w:lang w:val="es-US"/>
        </w:rPr>
      </w:pPr>
      <w:r w:rsidRPr="007C7C14">
        <w:rPr>
          <w:lang w:val="es-US"/>
        </w:rPr>
        <w:t>Se planteó que el mapa actual es demasiado genérico y que debe reemplazarse o ajustarse con una selección más realista de países/zonas donde realmente existe acceso o capacidad comercial.</w:t>
      </w:r>
    </w:p>
    <w:p w14:paraId="45A0BA04" w14:textId="77777777" w:rsidR="007C7C14" w:rsidRPr="007C7C14" w:rsidRDefault="007C7C14" w:rsidP="007C7C14">
      <w:pPr>
        <w:numPr>
          <w:ilvl w:val="0"/>
          <w:numId w:val="3"/>
        </w:numPr>
        <w:rPr>
          <w:lang w:val="es-US"/>
        </w:rPr>
      </w:pPr>
      <w:r w:rsidRPr="007C7C14">
        <w:rPr>
          <w:lang w:val="es-US"/>
        </w:rPr>
        <w:lastRenderedPageBreak/>
        <w:t>Se sugirió usar una lista de países más concreta en lugar de mostrar continentes o regiones demasiado amplias si no están respaldadas por operación real.</w:t>
      </w:r>
    </w:p>
    <w:p w14:paraId="420D019F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4) Mensajes comerciales y enfoque del banner</w:t>
      </w:r>
    </w:p>
    <w:p w14:paraId="08040642" w14:textId="77777777" w:rsidR="007C7C14" w:rsidRPr="007C7C14" w:rsidRDefault="007C7C14" w:rsidP="007C7C14">
      <w:pPr>
        <w:numPr>
          <w:ilvl w:val="0"/>
          <w:numId w:val="4"/>
        </w:numPr>
        <w:rPr>
          <w:lang w:val="es-US"/>
        </w:rPr>
      </w:pPr>
      <w:r w:rsidRPr="007C7C14">
        <w:rPr>
          <w:lang w:val="es-US"/>
        </w:rPr>
        <w:t>Se revisaron frases del banner como:</w:t>
      </w:r>
    </w:p>
    <w:p w14:paraId="1D70CF1F" w14:textId="77777777" w:rsidR="007C7C14" w:rsidRPr="007C7C14" w:rsidRDefault="007C7C14" w:rsidP="007C7C14">
      <w:pPr>
        <w:numPr>
          <w:ilvl w:val="1"/>
          <w:numId w:val="4"/>
        </w:numPr>
        <w:rPr>
          <w:lang w:val="es-US"/>
        </w:rPr>
      </w:pPr>
      <w:r w:rsidRPr="007C7C14">
        <w:rPr>
          <w:b/>
          <w:bCs/>
          <w:lang w:val="es-US"/>
        </w:rPr>
        <w:t xml:space="preserve">Global </w:t>
      </w:r>
      <w:proofErr w:type="spellStart"/>
      <w:r w:rsidRPr="007C7C14">
        <w:rPr>
          <w:b/>
          <w:bCs/>
          <w:lang w:val="es-US"/>
        </w:rPr>
        <w:t>logistics</w:t>
      </w:r>
      <w:proofErr w:type="spellEnd"/>
    </w:p>
    <w:p w14:paraId="0BC69422" w14:textId="77777777" w:rsidR="007C7C14" w:rsidRPr="007C7C14" w:rsidRDefault="007C7C14" w:rsidP="007C7C14">
      <w:pPr>
        <w:numPr>
          <w:ilvl w:val="1"/>
          <w:numId w:val="4"/>
        </w:numPr>
        <w:rPr>
          <w:lang w:val="es-US"/>
        </w:rPr>
      </w:pPr>
      <w:r w:rsidRPr="007C7C14">
        <w:rPr>
          <w:b/>
          <w:bCs/>
          <w:lang w:val="es-US"/>
        </w:rPr>
        <w:t xml:space="preserve">System </w:t>
      </w:r>
      <w:proofErr w:type="spellStart"/>
      <w:r w:rsidRPr="007C7C14">
        <w:rPr>
          <w:b/>
          <w:bCs/>
          <w:lang w:val="es-US"/>
        </w:rPr>
        <w:t>secure</w:t>
      </w:r>
      <w:proofErr w:type="spellEnd"/>
    </w:p>
    <w:p w14:paraId="5C2D94D9" w14:textId="77777777" w:rsidR="007C7C14" w:rsidRPr="007C7C14" w:rsidRDefault="007C7C14" w:rsidP="007C7C14">
      <w:pPr>
        <w:numPr>
          <w:ilvl w:val="1"/>
          <w:numId w:val="4"/>
        </w:numPr>
        <w:rPr>
          <w:lang w:val="es-US"/>
        </w:rPr>
      </w:pPr>
      <w:r w:rsidRPr="007C7C14">
        <w:rPr>
          <w:b/>
          <w:bCs/>
          <w:lang w:val="es-US"/>
        </w:rPr>
        <w:t>Money time defense link</w:t>
      </w:r>
    </w:p>
    <w:p w14:paraId="5BB42105" w14:textId="77777777" w:rsidR="007C7C14" w:rsidRPr="007C7C14" w:rsidRDefault="007C7C14" w:rsidP="007C7C14">
      <w:pPr>
        <w:numPr>
          <w:ilvl w:val="1"/>
          <w:numId w:val="4"/>
        </w:numPr>
        <w:rPr>
          <w:lang w:val="es-US"/>
        </w:rPr>
      </w:pPr>
      <w:proofErr w:type="spellStart"/>
      <w:r w:rsidRPr="007C7C14">
        <w:rPr>
          <w:b/>
          <w:bCs/>
          <w:lang w:val="es-US"/>
        </w:rPr>
        <w:t>Precision</w:t>
      </w:r>
      <w:proofErr w:type="spellEnd"/>
      <w:r w:rsidRPr="007C7C14">
        <w:rPr>
          <w:b/>
          <w:bCs/>
          <w:lang w:val="es-US"/>
        </w:rPr>
        <w:t xml:space="preserve"> </w:t>
      </w:r>
      <w:proofErr w:type="spellStart"/>
      <w:r w:rsidRPr="007C7C14">
        <w:rPr>
          <w:b/>
          <w:bCs/>
          <w:lang w:val="es-US"/>
        </w:rPr>
        <w:t>engineering</w:t>
      </w:r>
      <w:proofErr w:type="spellEnd"/>
    </w:p>
    <w:p w14:paraId="2863B501" w14:textId="77777777" w:rsidR="007C7C14" w:rsidRPr="007C7C14" w:rsidRDefault="007C7C14" w:rsidP="007C7C14">
      <w:pPr>
        <w:numPr>
          <w:ilvl w:val="0"/>
          <w:numId w:val="4"/>
        </w:numPr>
        <w:rPr>
          <w:lang w:val="es-US"/>
        </w:rPr>
      </w:pPr>
      <w:r w:rsidRPr="007C7C14">
        <w:rPr>
          <w:lang w:val="es-US"/>
        </w:rPr>
        <w:t>Se propuso cambiar o matizar algunos mensajes para que estén mejor alineados con el negocio real, por ejemplo, reemplazando el énfasis en “</w:t>
      </w:r>
      <w:proofErr w:type="spellStart"/>
      <w:r w:rsidRPr="007C7C14">
        <w:rPr>
          <w:lang w:val="es-US"/>
        </w:rPr>
        <w:t>precision</w:t>
      </w:r>
      <w:proofErr w:type="spellEnd"/>
      <w:r w:rsidRPr="007C7C14">
        <w:rPr>
          <w:lang w:val="es-US"/>
        </w:rPr>
        <w:t xml:space="preserve"> </w:t>
      </w:r>
      <w:proofErr w:type="spellStart"/>
      <w:r w:rsidRPr="007C7C14">
        <w:rPr>
          <w:lang w:val="es-US"/>
        </w:rPr>
        <w:t>engineering</w:t>
      </w:r>
      <w:proofErr w:type="spellEnd"/>
      <w:r w:rsidRPr="007C7C14">
        <w:rPr>
          <w:lang w:val="es-US"/>
        </w:rPr>
        <w:t xml:space="preserve">” por un enfoque más ligado a </w:t>
      </w:r>
      <w:proofErr w:type="spellStart"/>
      <w:r w:rsidRPr="007C7C14">
        <w:rPr>
          <w:b/>
          <w:bCs/>
          <w:lang w:val="es-US"/>
        </w:rPr>
        <w:t>energy</w:t>
      </w:r>
      <w:proofErr w:type="spellEnd"/>
      <w:r w:rsidRPr="007C7C14">
        <w:rPr>
          <w:lang w:val="es-US"/>
        </w:rPr>
        <w:t xml:space="preserve"> y al contexto de minería/energía.</w:t>
      </w:r>
    </w:p>
    <w:p w14:paraId="1423A854" w14:textId="77777777" w:rsidR="007C7C14" w:rsidRPr="007C7C14" w:rsidRDefault="007C7C14" w:rsidP="007C7C14">
      <w:pPr>
        <w:numPr>
          <w:ilvl w:val="0"/>
          <w:numId w:val="4"/>
        </w:numPr>
        <w:rPr>
          <w:lang w:val="es-US"/>
        </w:rPr>
      </w:pPr>
      <w:r w:rsidRPr="007C7C14">
        <w:rPr>
          <w:lang w:val="es-US"/>
        </w:rPr>
        <w:t>Se concluyó que el banner, en general, puede mantenerse, sin agregar demasiadas capas que lo hagan verse recargado.</w:t>
      </w:r>
    </w:p>
    <w:p w14:paraId="36FD6480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5) Identidad visual y materiales faltantes</w:t>
      </w:r>
    </w:p>
    <w:p w14:paraId="32054F01" w14:textId="77777777" w:rsidR="007C7C14" w:rsidRPr="007C7C14" w:rsidRDefault="007C7C14" w:rsidP="007C7C14">
      <w:pPr>
        <w:numPr>
          <w:ilvl w:val="0"/>
          <w:numId w:val="5"/>
        </w:numPr>
        <w:rPr>
          <w:lang w:val="es-US"/>
        </w:rPr>
      </w:pPr>
      <w:r w:rsidRPr="007C7C14">
        <w:rPr>
          <w:lang w:val="es-US"/>
        </w:rPr>
        <w:t xml:space="preserve">Se identificó una debilidad importante: la página carece de </w:t>
      </w:r>
      <w:r w:rsidRPr="007C7C14">
        <w:rPr>
          <w:b/>
          <w:bCs/>
          <w:lang w:val="es-US"/>
        </w:rPr>
        <w:t>imágenes reales</w:t>
      </w:r>
      <w:r w:rsidRPr="007C7C14">
        <w:rPr>
          <w:lang w:val="es-US"/>
        </w:rPr>
        <w:t xml:space="preserve"> y actualmente depende mucho de contenido generado por inteligencia artificial.</w:t>
      </w:r>
    </w:p>
    <w:p w14:paraId="10B49E4D" w14:textId="77777777" w:rsidR="007C7C14" w:rsidRPr="007C7C14" w:rsidRDefault="007C7C14" w:rsidP="007C7C14">
      <w:pPr>
        <w:numPr>
          <w:ilvl w:val="0"/>
          <w:numId w:val="5"/>
        </w:numPr>
        <w:rPr>
          <w:lang w:val="es-US"/>
        </w:rPr>
      </w:pPr>
      <w:r w:rsidRPr="007C7C14">
        <w:rPr>
          <w:lang w:val="es-US"/>
        </w:rPr>
        <w:t>Se recomendó añadir:</w:t>
      </w:r>
    </w:p>
    <w:p w14:paraId="7C29A7A4" w14:textId="77777777" w:rsidR="007C7C14" w:rsidRPr="007C7C14" w:rsidRDefault="007C7C14" w:rsidP="007C7C14">
      <w:pPr>
        <w:numPr>
          <w:ilvl w:val="1"/>
          <w:numId w:val="5"/>
        </w:numPr>
        <w:rPr>
          <w:lang w:val="es-US"/>
        </w:rPr>
      </w:pPr>
      <w:r w:rsidRPr="007C7C14">
        <w:rPr>
          <w:b/>
          <w:bCs/>
          <w:lang w:val="es-US"/>
        </w:rPr>
        <w:t>Fotos reales</w:t>
      </w:r>
      <w:r w:rsidRPr="007C7C14">
        <w:rPr>
          <w:lang w:val="es-US"/>
        </w:rPr>
        <w:t xml:space="preserve"> de ferias, stands, eventos y actividades comerciales.</w:t>
      </w:r>
    </w:p>
    <w:p w14:paraId="65113D34" w14:textId="77777777" w:rsidR="007C7C14" w:rsidRPr="007C7C14" w:rsidRDefault="007C7C14" w:rsidP="007C7C14">
      <w:pPr>
        <w:numPr>
          <w:ilvl w:val="1"/>
          <w:numId w:val="5"/>
        </w:numPr>
        <w:rPr>
          <w:lang w:val="es-US"/>
        </w:rPr>
      </w:pPr>
      <w:r w:rsidRPr="007C7C14">
        <w:rPr>
          <w:b/>
          <w:bCs/>
          <w:lang w:val="es-US"/>
        </w:rPr>
        <w:t>Casos de éxito</w:t>
      </w:r>
      <w:r w:rsidRPr="007C7C14">
        <w:rPr>
          <w:lang w:val="es-US"/>
        </w:rPr>
        <w:t>.</w:t>
      </w:r>
    </w:p>
    <w:p w14:paraId="6165F331" w14:textId="77777777" w:rsidR="007C7C14" w:rsidRPr="007C7C14" w:rsidRDefault="007C7C14" w:rsidP="007C7C14">
      <w:pPr>
        <w:numPr>
          <w:ilvl w:val="1"/>
          <w:numId w:val="5"/>
        </w:numPr>
        <w:rPr>
          <w:lang w:val="es-US"/>
        </w:rPr>
      </w:pPr>
      <w:r w:rsidRPr="007C7C14">
        <w:rPr>
          <w:b/>
          <w:bCs/>
          <w:lang w:val="es-US"/>
        </w:rPr>
        <w:t>Contratos ejecutados</w:t>
      </w:r>
      <w:r w:rsidRPr="007C7C14">
        <w:rPr>
          <w:lang w:val="es-US"/>
        </w:rPr>
        <w:t xml:space="preserve"> o evidencias de proyectos reales, cuando existan.</w:t>
      </w:r>
    </w:p>
    <w:p w14:paraId="1F2F8FF2" w14:textId="77777777" w:rsidR="007C7C14" w:rsidRPr="007C7C14" w:rsidRDefault="007C7C14" w:rsidP="007C7C14">
      <w:pPr>
        <w:numPr>
          <w:ilvl w:val="1"/>
          <w:numId w:val="5"/>
        </w:numPr>
        <w:rPr>
          <w:lang w:val="es-US"/>
        </w:rPr>
      </w:pPr>
      <w:r w:rsidRPr="007C7C14">
        <w:rPr>
          <w:b/>
          <w:bCs/>
          <w:lang w:val="es-US"/>
        </w:rPr>
        <w:t>Videos</w:t>
      </w:r>
      <w:r w:rsidRPr="007C7C14">
        <w:rPr>
          <w:lang w:val="es-US"/>
        </w:rPr>
        <w:t xml:space="preserve"> de instalaciones, eventos o participación en ferias, idealmente con material propio.</w:t>
      </w:r>
    </w:p>
    <w:p w14:paraId="7EB1F507" w14:textId="77777777" w:rsidR="007C7C14" w:rsidRPr="007C7C14" w:rsidRDefault="007C7C14" w:rsidP="007C7C14">
      <w:pPr>
        <w:numPr>
          <w:ilvl w:val="0"/>
          <w:numId w:val="5"/>
        </w:numPr>
        <w:rPr>
          <w:lang w:val="es-US"/>
        </w:rPr>
      </w:pPr>
      <w:r w:rsidRPr="007C7C14">
        <w:rPr>
          <w:lang w:val="es-US"/>
        </w:rPr>
        <w:t>Se discutió la posibilidad de crear un collage o una biblioteca visual a partir de fotos reales que se vayan tomando progresivamente.</w:t>
      </w:r>
    </w:p>
    <w:p w14:paraId="0C11FDA4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6) Sitio de referencia y estilo esperado</w:t>
      </w:r>
    </w:p>
    <w:p w14:paraId="293C25DE" w14:textId="77777777" w:rsidR="007C7C14" w:rsidRPr="007C7C14" w:rsidRDefault="007C7C14" w:rsidP="007C7C14">
      <w:pPr>
        <w:numPr>
          <w:ilvl w:val="0"/>
          <w:numId w:val="6"/>
        </w:numPr>
        <w:rPr>
          <w:lang w:val="es-US"/>
        </w:rPr>
      </w:pPr>
      <w:r w:rsidRPr="007C7C14">
        <w:rPr>
          <w:lang w:val="es-US"/>
        </w:rPr>
        <w:t xml:space="preserve">Se compartieron referencias de sitios como </w:t>
      </w:r>
      <w:proofErr w:type="spellStart"/>
      <w:r w:rsidRPr="007C7C14">
        <w:rPr>
          <w:b/>
          <w:bCs/>
          <w:lang w:val="es-US"/>
        </w:rPr>
        <w:t>Chemring</w:t>
      </w:r>
      <w:proofErr w:type="spellEnd"/>
      <w:r w:rsidRPr="007C7C14">
        <w:rPr>
          <w:lang w:val="es-US"/>
        </w:rPr>
        <w:t xml:space="preserve">, </w:t>
      </w:r>
      <w:r w:rsidRPr="007C7C14">
        <w:rPr>
          <w:b/>
          <w:bCs/>
          <w:lang w:val="es-US"/>
        </w:rPr>
        <w:t>Helsing</w:t>
      </w:r>
      <w:r w:rsidRPr="007C7C14">
        <w:rPr>
          <w:lang w:val="es-US"/>
        </w:rPr>
        <w:t xml:space="preserve"> y </w:t>
      </w:r>
      <w:proofErr w:type="spellStart"/>
      <w:r w:rsidRPr="007C7C14">
        <w:rPr>
          <w:b/>
          <w:bCs/>
          <w:lang w:val="es-US"/>
        </w:rPr>
        <w:t>Textron</w:t>
      </w:r>
      <w:proofErr w:type="spellEnd"/>
      <w:r w:rsidRPr="007C7C14">
        <w:rPr>
          <w:b/>
          <w:bCs/>
          <w:lang w:val="es-US"/>
        </w:rPr>
        <w:t xml:space="preserve"> Systems</w:t>
      </w:r>
      <w:r w:rsidRPr="007C7C14">
        <w:rPr>
          <w:lang w:val="es-US"/>
        </w:rPr>
        <w:t xml:space="preserve"> como ejemplos del tipo de presentación deseada: más sólida, más profesional y con mejor respaldo visual.</w:t>
      </w:r>
    </w:p>
    <w:p w14:paraId="03856C5A" w14:textId="77777777" w:rsidR="007C7C14" w:rsidRPr="007C7C14" w:rsidRDefault="007C7C14" w:rsidP="007C7C14">
      <w:pPr>
        <w:numPr>
          <w:ilvl w:val="0"/>
          <w:numId w:val="6"/>
        </w:numPr>
        <w:rPr>
          <w:lang w:val="es-US"/>
        </w:rPr>
      </w:pPr>
      <w:r w:rsidRPr="007C7C14">
        <w:rPr>
          <w:lang w:val="es-US"/>
        </w:rPr>
        <w:t xml:space="preserve">También se revisó la página de contacto de </w:t>
      </w:r>
      <w:proofErr w:type="spellStart"/>
      <w:r w:rsidRPr="007C7C14">
        <w:rPr>
          <w:lang w:val="es-US"/>
        </w:rPr>
        <w:t>Chemring</w:t>
      </w:r>
      <w:proofErr w:type="spellEnd"/>
      <w:r w:rsidRPr="007C7C14">
        <w:rPr>
          <w:lang w:val="es-US"/>
        </w:rPr>
        <w:t xml:space="preserve"> como referencia para mejorar el formulario y los campos de contacto en el sitio.</w:t>
      </w:r>
    </w:p>
    <w:p w14:paraId="309A5CBD" w14:textId="77777777" w:rsidR="007C7C14" w:rsidRPr="007C7C14" w:rsidRDefault="007C7C14" w:rsidP="007C7C14">
      <w:pPr>
        <w:numPr>
          <w:ilvl w:val="0"/>
          <w:numId w:val="6"/>
        </w:numPr>
        <w:rPr>
          <w:lang w:val="es-US"/>
        </w:rPr>
      </w:pPr>
      <w:r w:rsidRPr="007C7C14">
        <w:rPr>
          <w:lang w:val="es-US"/>
        </w:rPr>
        <w:t>Se indicó que la página actual debe reflejar mejor la seriedad comercial y facilitar el primer acercamiento con clientes.</w:t>
      </w:r>
    </w:p>
    <w:p w14:paraId="2CE4804D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7) Seguridad del sitio y ajustes de interfaz</w:t>
      </w:r>
    </w:p>
    <w:p w14:paraId="551AC1F1" w14:textId="77777777" w:rsidR="007C7C14" w:rsidRPr="007C7C14" w:rsidRDefault="007C7C14" w:rsidP="007C7C14">
      <w:pPr>
        <w:numPr>
          <w:ilvl w:val="0"/>
          <w:numId w:val="7"/>
        </w:numPr>
        <w:rPr>
          <w:lang w:val="es-US"/>
        </w:rPr>
      </w:pPr>
      <w:r w:rsidRPr="007C7C14">
        <w:rPr>
          <w:lang w:val="es-US"/>
        </w:rPr>
        <w:lastRenderedPageBreak/>
        <w:t xml:space="preserve">Se comentó que la página cuenta con una base de seguridad de nivel alto, descrita como un esquema de </w:t>
      </w:r>
      <w:r w:rsidRPr="007C7C14">
        <w:rPr>
          <w:b/>
          <w:bCs/>
          <w:lang w:val="es-US"/>
        </w:rPr>
        <w:t>“grado militar”</w:t>
      </w:r>
      <w:r w:rsidRPr="007C7C14">
        <w:rPr>
          <w:lang w:val="es-US"/>
        </w:rPr>
        <w:t xml:space="preserve"> para resguardar la información y la base de datos.</w:t>
      </w:r>
    </w:p>
    <w:p w14:paraId="7E8F2EB0" w14:textId="77777777" w:rsidR="007C7C14" w:rsidRPr="007C7C14" w:rsidRDefault="007C7C14" w:rsidP="007C7C14">
      <w:pPr>
        <w:numPr>
          <w:ilvl w:val="0"/>
          <w:numId w:val="7"/>
        </w:numPr>
        <w:rPr>
          <w:lang w:val="es-US"/>
        </w:rPr>
      </w:pPr>
      <w:r w:rsidRPr="007C7C14">
        <w:rPr>
          <w:lang w:val="es-US"/>
        </w:rPr>
        <w:t xml:space="preserve">Se identificó que el símbolo/ícono de acceso en la parte superior izquierda es muy pequeño y convendría </w:t>
      </w:r>
      <w:r w:rsidRPr="007C7C14">
        <w:rPr>
          <w:b/>
          <w:bCs/>
          <w:lang w:val="es-US"/>
        </w:rPr>
        <w:t>ampliarlo</w:t>
      </w:r>
      <w:r w:rsidRPr="007C7C14">
        <w:rPr>
          <w:lang w:val="es-US"/>
        </w:rPr>
        <w:t xml:space="preserve"> para reforzar la identidad visual.</w:t>
      </w:r>
    </w:p>
    <w:p w14:paraId="55FF049B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8) Próximos pasos acordados</w:t>
      </w:r>
    </w:p>
    <w:p w14:paraId="33609317" w14:textId="77777777" w:rsidR="007C7C14" w:rsidRPr="007C7C14" w:rsidRDefault="007C7C14" w:rsidP="007C7C14">
      <w:pPr>
        <w:numPr>
          <w:ilvl w:val="0"/>
          <w:numId w:val="8"/>
        </w:numPr>
        <w:rPr>
          <w:lang w:val="es-US"/>
        </w:rPr>
      </w:pPr>
      <w:r w:rsidRPr="007C7C14">
        <w:rPr>
          <w:lang w:val="es-US"/>
        </w:rPr>
        <w:t xml:space="preserve">El lunes se planea </w:t>
      </w:r>
      <w:r w:rsidRPr="007C7C14">
        <w:rPr>
          <w:b/>
          <w:bCs/>
          <w:lang w:val="es-US"/>
        </w:rPr>
        <w:t>comprar el dominio</w:t>
      </w:r>
      <w:r w:rsidRPr="007C7C14">
        <w:rPr>
          <w:lang w:val="es-US"/>
        </w:rPr>
        <w:t>.</w:t>
      </w:r>
    </w:p>
    <w:p w14:paraId="1AF79899" w14:textId="77777777" w:rsidR="007C7C14" w:rsidRPr="007C7C14" w:rsidRDefault="007C7C14" w:rsidP="007C7C14">
      <w:pPr>
        <w:numPr>
          <w:ilvl w:val="0"/>
          <w:numId w:val="8"/>
        </w:numPr>
        <w:rPr>
          <w:lang w:val="es-US"/>
        </w:rPr>
      </w:pPr>
      <w:r w:rsidRPr="007C7C14">
        <w:rPr>
          <w:lang w:val="es-US"/>
        </w:rPr>
        <w:t xml:space="preserve">César se encargará de ir </w:t>
      </w:r>
      <w:r w:rsidRPr="007C7C14">
        <w:rPr>
          <w:b/>
          <w:bCs/>
          <w:lang w:val="es-US"/>
        </w:rPr>
        <w:t>pulir el contenido</w:t>
      </w:r>
      <w:r w:rsidRPr="007C7C14">
        <w:rPr>
          <w:lang w:val="es-US"/>
        </w:rPr>
        <w:t xml:space="preserve"> y ajustar la página con base en los comentarios recibidos.</w:t>
      </w:r>
    </w:p>
    <w:p w14:paraId="27A5E4C0" w14:textId="77777777" w:rsidR="007C7C14" w:rsidRPr="007C7C14" w:rsidRDefault="007C7C14" w:rsidP="007C7C14">
      <w:pPr>
        <w:numPr>
          <w:ilvl w:val="0"/>
          <w:numId w:val="8"/>
        </w:numPr>
        <w:rPr>
          <w:lang w:val="es-US"/>
        </w:rPr>
      </w:pPr>
      <w:r w:rsidRPr="007C7C14">
        <w:rPr>
          <w:lang w:val="es-US"/>
        </w:rPr>
        <w:t xml:space="preserve">Fabián enviará por WhatsApp una lista más concreta de </w:t>
      </w:r>
      <w:r w:rsidRPr="007C7C14">
        <w:rPr>
          <w:b/>
          <w:bCs/>
          <w:lang w:val="es-US"/>
        </w:rPr>
        <w:t>países</w:t>
      </w:r>
      <w:r w:rsidRPr="007C7C14">
        <w:rPr>
          <w:lang w:val="es-US"/>
        </w:rPr>
        <w:t xml:space="preserve"> y referencias para el mapa.</w:t>
      </w:r>
    </w:p>
    <w:p w14:paraId="224551F3" w14:textId="77777777" w:rsidR="007C7C14" w:rsidRPr="007C7C14" w:rsidRDefault="007C7C14" w:rsidP="007C7C14">
      <w:pPr>
        <w:numPr>
          <w:ilvl w:val="0"/>
          <w:numId w:val="8"/>
        </w:numPr>
        <w:rPr>
          <w:lang w:val="es-US"/>
        </w:rPr>
      </w:pPr>
      <w:r w:rsidRPr="007C7C14">
        <w:rPr>
          <w:lang w:val="es-US"/>
        </w:rPr>
        <w:t xml:space="preserve">Fabián también compartirá un conjunto de </w:t>
      </w:r>
      <w:r w:rsidRPr="007C7C14">
        <w:rPr>
          <w:b/>
          <w:bCs/>
          <w:lang w:val="es-US"/>
        </w:rPr>
        <w:t>fotos</w:t>
      </w:r>
      <w:r w:rsidRPr="007C7C14">
        <w:rPr>
          <w:lang w:val="es-US"/>
        </w:rPr>
        <w:t xml:space="preserve"> para incorporar al sitio.</w:t>
      </w:r>
    </w:p>
    <w:p w14:paraId="58659398" w14:textId="77777777" w:rsidR="007C7C14" w:rsidRPr="007C7C14" w:rsidRDefault="007C7C14" w:rsidP="007C7C14">
      <w:pPr>
        <w:numPr>
          <w:ilvl w:val="0"/>
          <w:numId w:val="8"/>
        </w:numPr>
        <w:rPr>
          <w:lang w:val="es-US"/>
        </w:rPr>
      </w:pPr>
      <w:r w:rsidRPr="007C7C14">
        <w:rPr>
          <w:lang w:val="es-US"/>
        </w:rPr>
        <w:t>Quedó pendiente definir mejor la estrategia visual con material real para evitar que la página se vea genérica o demasiado artificial.</w:t>
      </w:r>
    </w:p>
    <w:p w14:paraId="4BDC1086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Decisiones clave</w:t>
      </w:r>
    </w:p>
    <w:p w14:paraId="5472CA82" w14:textId="77777777" w:rsidR="007C7C14" w:rsidRPr="007C7C14" w:rsidRDefault="007C7C14" w:rsidP="007C7C14">
      <w:pPr>
        <w:numPr>
          <w:ilvl w:val="0"/>
          <w:numId w:val="9"/>
        </w:numPr>
        <w:rPr>
          <w:lang w:val="es-US"/>
        </w:rPr>
      </w:pPr>
      <w:r w:rsidRPr="007C7C14">
        <w:rPr>
          <w:lang w:val="es-US"/>
        </w:rPr>
        <w:t xml:space="preserve">Mantener </w:t>
      </w:r>
      <w:r w:rsidRPr="007C7C14">
        <w:rPr>
          <w:b/>
          <w:bCs/>
          <w:lang w:val="es-US"/>
        </w:rPr>
        <w:t>ISO 9001</w:t>
      </w:r>
      <w:r w:rsidRPr="007C7C14">
        <w:rPr>
          <w:lang w:val="es-US"/>
        </w:rPr>
        <w:t xml:space="preserve"> como estándar, no como certificación atribuida erróneamente.</w:t>
      </w:r>
    </w:p>
    <w:p w14:paraId="52CFB14C" w14:textId="77777777" w:rsidR="007C7C14" w:rsidRPr="007C7C14" w:rsidRDefault="007C7C14" w:rsidP="007C7C14">
      <w:pPr>
        <w:numPr>
          <w:ilvl w:val="0"/>
          <w:numId w:val="9"/>
        </w:numPr>
        <w:rPr>
          <w:lang w:val="es-US"/>
        </w:rPr>
      </w:pPr>
      <w:r w:rsidRPr="007C7C14">
        <w:rPr>
          <w:lang w:val="es-US"/>
        </w:rPr>
        <w:t xml:space="preserve">Eliminar o reformular menciones sensibles como </w:t>
      </w:r>
      <w:r w:rsidRPr="007C7C14">
        <w:rPr>
          <w:b/>
          <w:bCs/>
          <w:lang w:val="es-US"/>
        </w:rPr>
        <w:t>SAM.gov / CAGE</w:t>
      </w:r>
      <w:r w:rsidRPr="007C7C14">
        <w:rPr>
          <w:lang w:val="es-US"/>
        </w:rPr>
        <w:t xml:space="preserve">, </w:t>
      </w:r>
      <w:proofErr w:type="spellStart"/>
      <w:r w:rsidRPr="007C7C14">
        <w:rPr>
          <w:b/>
          <w:bCs/>
          <w:lang w:val="es-US"/>
        </w:rPr>
        <w:t>missions</w:t>
      </w:r>
      <w:proofErr w:type="spellEnd"/>
      <w:r w:rsidRPr="007C7C14">
        <w:rPr>
          <w:lang w:val="es-US"/>
        </w:rPr>
        <w:t xml:space="preserve"> y ciertas referencias de cumplimiento si no aplican de forma directa.</w:t>
      </w:r>
    </w:p>
    <w:p w14:paraId="04D182CF" w14:textId="77777777" w:rsidR="007C7C14" w:rsidRPr="007C7C14" w:rsidRDefault="007C7C14" w:rsidP="007C7C14">
      <w:pPr>
        <w:numPr>
          <w:ilvl w:val="0"/>
          <w:numId w:val="9"/>
        </w:numPr>
        <w:rPr>
          <w:lang w:val="es-US"/>
        </w:rPr>
      </w:pPr>
      <w:r w:rsidRPr="007C7C14">
        <w:rPr>
          <w:lang w:val="es-US"/>
        </w:rPr>
        <w:t xml:space="preserve">Reducir el alcance mostrado de </w:t>
      </w:r>
      <w:r w:rsidRPr="007C7C14">
        <w:rPr>
          <w:b/>
          <w:bCs/>
          <w:lang w:val="es-US"/>
        </w:rPr>
        <w:t>45</w:t>
      </w:r>
      <w:r w:rsidRPr="007C7C14">
        <w:rPr>
          <w:lang w:val="es-US"/>
        </w:rPr>
        <w:t xml:space="preserve"> a </w:t>
      </w:r>
      <w:r w:rsidRPr="007C7C14">
        <w:rPr>
          <w:b/>
          <w:bCs/>
          <w:lang w:val="es-US"/>
        </w:rPr>
        <w:t>20</w:t>
      </w:r>
      <w:r w:rsidRPr="007C7C14">
        <w:rPr>
          <w:lang w:val="es-US"/>
        </w:rPr>
        <w:t xml:space="preserve"> en la sección de operaciones/teatros.</w:t>
      </w:r>
    </w:p>
    <w:p w14:paraId="7493FCA3" w14:textId="77777777" w:rsidR="007C7C14" w:rsidRPr="007C7C14" w:rsidRDefault="007C7C14" w:rsidP="007C7C14">
      <w:pPr>
        <w:numPr>
          <w:ilvl w:val="0"/>
          <w:numId w:val="9"/>
        </w:numPr>
        <w:rPr>
          <w:lang w:val="es-US"/>
        </w:rPr>
      </w:pPr>
      <w:r w:rsidRPr="007C7C14">
        <w:rPr>
          <w:lang w:val="es-US"/>
        </w:rPr>
        <w:t xml:space="preserve">Priorizar la compra del </w:t>
      </w:r>
      <w:r w:rsidRPr="007C7C14">
        <w:rPr>
          <w:b/>
          <w:bCs/>
          <w:lang w:val="es-US"/>
        </w:rPr>
        <w:t>dominio</w:t>
      </w:r>
      <w:r w:rsidRPr="007C7C14">
        <w:rPr>
          <w:lang w:val="es-US"/>
        </w:rPr>
        <w:t xml:space="preserve"> y el </w:t>
      </w:r>
      <w:r w:rsidRPr="007C7C14">
        <w:rPr>
          <w:b/>
          <w:bCs/>
          <w:lang w:val="es-US"/>
        </w:rPr>
        <w:t>correo corporativo</w:t>
      </w:r>
      <w:r w:rsidRPr="007C7C14">
        <w:rPr>
          <w:lang w:val="es-US"/>
        </w:rPr>
        <w:t>.</w:t>
      </w:r>
    </w:p>
    <w:p w14:paraId="6C4FF751" w14:textId="77777777" w:rsidR="007C7C14" w:rsidRPr="007C7C14" w:rsidRDefault="007C7C14" w:rsidP="007C7C14">
      <w:pPr>
        <w:numPr>
          <w:ilvl w:val="0"/>
          <w:numId w:val="9"/>
        </w:numPr>
        <w:rPr>
          <w:lang w:val="es-US"/>
        </w:rPr>
      </w:pPr>
      <w:r w:rsidRPr="007C7C14">
        <w:rPr>
          <w:lang w:val="es-US"/>
        </w:rPr>
        <w:t xml:space="preserve">Incorporar material </w:t>
      </w:r>
      <w:r w:rsidRPr="007C7C14">
        <w:rPr>
          <w:b/>
          <w:bCs/>
          <w:lang w:val="es-US"/>
        </w:rPr>
        <w:t>real</w:t>
      </w:r>
      <w:r w:rsidRPr="007C7C14">
        <w:rPr>
          <w:lang w:val="es-US"/>
        </w:rPr>
        <w:t xml:space="preserve"> en lugar de depender solo de gráficos o fotos generadas.</w:t>
      </w:r>
    </w:p>
    <w:p w14:paraId="52CFD33D" w14:textId="77777777" w:rsidR="007C7C14" w:rsidRPr="007C7C14" w:rsidRDefault="007C7C14" w:rsidP="007C7C14">
      <w:pPr>
        <w:rPr>
          <w:b/>
          <w:bCs/>
          <w:lang w:val="es-US"/>
        </w:rPr>
      </w:pPr>
      <w:r w:rsidRPr="007C7C14">
        <w:rPr>
          <w:b/>
          <w:bCs/>
          <w:lang w:val="es-US"/>
        </w:rPr>
        <w:t>Riesgos detectados</w:t>
      </w:r>
    </w:p>
    <w:p w14:paraId="09E7ABE5" w14:textId="77777777" w:rsidR="007C7C14" w:rsidRPr="007C7C14" w:rsidRDefault="007C7C14" w:rsidP="007C7C14">
      <w:pPr>
        <w:numPr>
          <w:ilvl w:val="0"/>
          <w:numId w:val="10"/>
        </w:numPr>
        <w:rPr>
          <w:lang w:val="es-US"/>
        </w:rPr>
      </w:pPr>
      <w:r w:rsidRPr="007C7C14">
        <w:rPr>
          <w:lang w:val="es-US"/>
        </w:rPr>
        <w:t>Riesgo de que el sitio haga afirmaciones demasiado amplias o no verificables sobre capacidades, alcance o certificaciones.</w:t>
      </w:r>
    </w:p>
    <w:p w14:paraId="17BA36C7" w14:textId="77777777" w:rsidR="007C7C14" w:rsidRPr="007C7C14" w:rsidRDefault="007C7C14" w:rsidP="007C7C14">
      <w:pPr>
        <w:numPr>
          <w:ilvl w:val="0"/>
          <w:numId w:val="10"/>
        </w:numPr>
        <w:rPr>
          <w:lang w:val="es-US"/>
        </w:rPr>
      </w:pPr>
      <w:r w:rsidRPr="007C7C14">
        <w:rPr>
          <w:lang w:val="es-US"/>
        </w:rPr>
        <w:t>Riesgo de que la marca se perciba como poco creíble si no se añaden fotos, videos y evidencia operativa real.</w:t>
      </w:r>
    </w:p>
    <w:p w14:paraId="5DD427D0" w14:textId="77777777" w:rsidR="007C7C14" w:rsidRPr="007C7C14" w:rsidRDefault="007C7C14" w:rsidP="007C7C14">
      <w:pPr>
        <w:numPr>
          <w:ilvl w:val="0"/>
          <w:numId w:val="10"/>
        </w:numPr>
        <w:rPr>
          <w:lang w:val="es-US"/>
        </w:rPr>
      </w:pPr>
      <w:r w:rsidRPr="007C7C14">
        <w:rPr>
          <w:lang w:val="es-US"/>
        </w:rPr>
        <w:t>Riesgo de que el uso de imágenes genéricas o IA afecte la percepción profesional del negocio.</w:t>
      </w:r>
    </w:p>
    <w:p w14:paraId="5F4C9F46" w14:textId="77777777" w:rsidR="00D311DE" w:rsidRPr="00D311DE" w:rsidRDefault="00D311DE" w:rsidP="00D311DE">
      <w:pPr>
        <w:rPr>
          <w:lang w:val="es-US"/>
        </w:rPr>
      </w:pPr>
      <w:r w:rsidRPr="00D311DE">
        <w:rPr>
          <w:lang w:val="es-US"/>
        </w:rPr>
        <w:t>Aquí tienes el análisis profundo de </w:t>
      </w:r>
      <w:r w:rsidRPr="00D311DE">
        <w:rPr>
          <w:b/>
          <w:bCs/>
          <w:lang w:val="es-US"/>
        </w:rPr>
        <w:t>AZT LLC frente a la competencia</w:t>
      </w:r>
      <w:r w:rsidRPr="00D311DE">
        <w:rPr>
          <w:lang w:val="es-US"/>
        </w:rPr>
        <w:t> en diseño web y posicionamiento digital.</w:t>
      </w:r>
    </w:p>
    <w:p w14:paraId="19872A15" w14:textId="77777777" w:rsidR="00D311DE" w:rsidRPr="00D311DE" w:rsidRDefault="00D311DE" w:rsidP="00D311DE">
      <w:pPr>
        <w:rPr>
          <w:lang w:val="es-US"/>
        </w:rPr>
      </w:pPr>
      <w:r w:rsidRPr="00D311DE">
        <w:rPr>
          <w:lang w:val="es-US"/>
        </w:rPr>
        <w:pict w14:anchorId="7EAB3E29">
          <v:rect id="_x0000_i1049" style="width:0;height:.75pt" o:hralign="center" o:hrstd="t" o:hr="t" fillcolor="#a0a0a0" stroked="f"/>
        </w:pict>
      </w:r>
    </w:p>
    <w:p w14:paraId="71661F73" w14:textId="77777777" w:rsidR="00D311DE" w:rsidRPr="00D311DE" w:rsidRDefault="00D311DE" w:rsidP="00D311DE">
      <w:pPr>
        <w:rPr>
          <w:b/>
          <w:bCs/>
          <w:lang w:val="es-US"/>
        </w:rPr>
      </w:pPr>
      <w:r w:rsidRPr="00D311DE">
        <w:rPr>
          <w:b/>
          <w:bCs/>
          <w:lang w:val="es-US"/>
        </w:rPr>
        <w:t>Fortalezas reales del sitio actual</w:t>
      </w:r>
    </w:p>
    <w:p w14:paraId="75D164FA" w14:textId="77777777" w:rsidR="00D311DE" w:rsidRPr="00D311DE" w:rsidRDefault="00D311DE" w:rsidP="00D311DE">
      <w:pPr>
        <w:rPr>
          <w:lang w:val="es-US"/>
        </w:rPr>
      </w:pPr>
      <w:r w:rsidRPr="00D311DE">
        <w:rPr>
          <w:lang w:val="es-US"/>
        </w:rPr>
        <w:t>El sitio ya supera a la mayoría de integradores de defensa de tamaño mediano. Los elementos que lo ponen adelante:</w:t>
      </w:r>
    </w:p>
    <w:p w14:paraId="7D1BC1BA" w14:textId="77777777" w:rsidR="00D311DE" w:rsidRPr="00D311DE" w:rsidRDefault="00D311DE" w:rsidP="00D311DE">
      <w:pPr>
        <w:numPr>
          <w:ilvl w:val="0"/>
          <w:numId w:val="11"/>
        </w:numPr>
        <w:rPr>
          <w:lang w:val="es-US"/>
        </w:rPr>
      </w:pPr>
      <w:r w:rsidRPr="00D311DE">
        <w:rPr>
          <w:b/>
          <w:bCs/>
          <w:lang w:val="es-US"/>
        </w:rPr>
        <w:lastRenderedPageBreak/>
        <w:t>Hero directo y poderoso</w:t>
      </w:r>
      <w:r w:rsidRPr="00D311DE">
        <w:rPr>
          <w:lang w:val="es-US"/>
        </w:rPr>
        <w:t>: "</w:t>
      </w:r>
      <w:proofErr w:type="spellStart"/>
      <w:r w:rsidRPr="00D311DE">
        <w:rPr>
          <w:lang w:val="es-US"/>
        </w:rPr>
        <w:t>Strategic</w:t>
      </w:r>
      <w:proofErr w:type="spellEnd"/>
      <w:r w:rsidRPr="00D311DE">
        <w:rPr>
          <w:lang w:val="es-US"/>
        </w:rPr>
        <w:t xml:space="preserve"> </w:t>
      </w:r>
      <w:proofErr w:type="spellStart"/>
      <w:r w:rsidRPr="00D311DE">
        <w:rPr>
          <w:lang w:val="es-US"/>
        </w:rPr>
        <w:t>Solutions</w:t>
      </w:r>
      <w:proofErr w:type="spellEnd"/>
      <w:r w:rsidRPr="00D311DE">
        <w:rPr>
          <w:lang w:val="es-US"/>
        </w:rPr>
        <w:t xml:space="preserve">, </w:t>
      </w:r>
      <w:proofErr w:type="spellStart"/>
      <w:r w:rsidRPr="00D311DE">
        <w:rPr>
          <w:lang w:val="es-US"/>
        </w:rPr>
        <w:t>Powered</w:t>
      </w:r>
      <w:proofErr w:type="spellEnd"/>
      <w:r w:rsidRPr="00D311DE">
        <w:rPr>
          <w:lang w:val="es-US"/>
        </w:rPr>
        <w:t xml:space="preserve"> by Global </w:t>
      </w:r>
      <w:proofErr w:type="spellStart"/>
      <w:r w:rsidRPr="00D311DE">
        <w:rPr>
          <w:lang w:val="es-US"/>
        </w:rPr>
        <w:t>Expertise</w:t>
      </w:r>
      <w:proofErr w:type="spellEnd"/>
      <w:r w:rsidRPr="00D311DE">
        <w:rPr>
          <w:lang w:val="es-US"/>
        </w:rPr>
        <w:t xml:space="preserve">" con 3 </w:t>
      </w:r>
      <w:proofErr w:type="spellStart"/>
      <w:r w:rsidRPr="00D311DE">
        <w:rPr>
          <w:lang w:val="es-US"/>
        </w:rPr>
        <w:t>KPIs</w:t>
      </w:r>
      <w:proofErr w:type="spellEnd"/>
      <w:r w:rsidRPr="00D311DE">
        <w:rPr>
          <w:lang w:val="es-US"/>
        </w:rPr>
        <w:t xml:space="preserve"> visibles (45+ teatros, 20+ años, 100% ITAR </w:t>
      </w:r>
      <w:proofErr w:type="spellStart"/>
      <w:r w:rsidRPr="00D311DE">
        <w:rPr>
          <w:lang w:val="es-US"/>
        </w:rPr>
        <w:t>Compliant</w:t>
      </w:r>
      <w:proofErr w:type="spellEnd"/>
      <w:r w:rsidRPr="00D311DE">
        <w:rPr>
          <w:lang w:val="es-US"/>
        </w:rPr>
        <w:t>) — exactamente lo que los compradores gubernamentales quieren ver de inmediato</w:t>
      </w:r>
    </w:p>
    <w:p w14:paraId="2CE406F7" w14:textId="77777777" w:rsidR="00D311DE" w:rsidRPr="00D311DE" w:rsidRDefault="00D311DE" w:rsidP="00D311DE">
      <w:pPr>
        <w:numPr>
          <w:ilvl w:val="0"/>
          <w:numId w:val="11"/>
        </w:numPr>
        <w:rPr>
          <w:lang w:val="es-US"/>
        </w:rPr>
      </w:pPr>
      <w:r w:rsidRPr="00D311DE">
        <w:rPr>
          <w:b/>
          <w:bCs/>
          <w:lang w:val="es-US"/>
        </w:rPr>
        <w:t>Modelo de ejecución en 6 fases</w:t>
      </w:r>
      <w:r w:rsidRPr="00D311DE">
        <w:rPr>
          <w:lang w:val="es-US"/>
        </w:rPr>
        <w:t> (</w:t>
      </w:r>
      <w:proofErr w:type="spellStart"/>
      <w:r w:rsidRPr="00D311DE">
        <w:rPr>
          <w:lang w:val="es-US"/>
        </w:rPr>
        <w:t>Strategy</w:t>
      </w:r>
      <w:proofErr w:type="spellEnd"/>
      <w:r w:rsidRPr="00D311DE">
        <w:rPr>
          <w:lang w:val="es-US"/>
        </w:rPr>
        <w:t xml:space="preserve"> → </w:t>
      </w:r>
      <w:proofErr w:type="spellStart"/>
      <w:r w:rsidRPr="00D311DE">
        <w:rPr>
          <w:lang w:val="es-US"/>
        </w:rPr>
        <w:t>Sustainment</w:t>
      </w:r>
      <w:proofErr w:type="spellEnd"/>
      <w:r w:rsidRPr="00D311DE">
        <w:rPr>
          <w:lang w:val="es-US"/>
        </w:rPr>
        <w:t xml:space="preserve">) — muy pocas SMB defense </w:t>
      </w:r>
      <w:proofErr w:type="spellStart"/>
      <w:r w:rsidRPr="00D311DE">
        <w:rPr>
          <w:lang w:val="es-US"/>
        </w:rPr>
        <w:t>companies</w:t>
      </w:r>
      <w:proofErr w:type="spellEnd"/>
      <w:r w:rsidRPr="00D311DE">
        <w:rPr>
          <w:lang w:val="es-US"/>
        </w:rPr>
        <w:t xml:space="preserve"> lo tienen tan bien estructurado visualmente</w:t>
      </w:r>
    </w:p>
    <w:p w14:paraId="42EBF817" w14:textId="77777777" w:rsidR="00D311DE" w:rsidRPr="00D311DE" w:rsidRDefault="00D311DE" w:rsidP="00D311DE">
      <w:pPr>
        <w:numPr>
          <w:ilvl w:val="0"/>
          <w:numId w:val="11"/>
        </w:numPr>
        <w:rPr>
          <w:lang w:val="es-US"/>
        </w:rPr>
      </w:pPr>
      <w:r w:rsidRPr="00D311DE">
        <w:rPr>
          <w:b/>
          <w:bCs/>
          <w:lang w:val="es-US"/>
        </w:rPr>
        <w:t>Portal de contacto con AES-256</w:t>
      </w:r>
      <w:r w:rsidRPr="00D311DE">
        <w:rPr>
          <w:lang w:val="es-US"/>
        </w:rPr>
        <w:t>: detalle que genera confianza inmediata con compradores de gobierno y militares</w:t>
      </w:r>
    </w:p>
    <w:p w14:paraId="71995355" w14:textId="77777777" w:rsidR="00D311DE" w:rsidRPr="00D311DE" w:rsidRDefault="00D311DE" w:rsidP="00D311DE">
      <w:pPr>
        <w:numPr>
          <w:ilvl w:val="0"/>
          <w:numId w:val="11"/>
        </w:numPr>
        <w:rPr>
          <w:lang w:val="es-US"/>
        </w:rPr>
      </w:pPr>
      <w:r w:rsidRPr="00D311DE">
        <w:rPr>
          <w:b/>
          <w:bCs/>
          <w:lang w:val="es-US"/>
        </w:rPr>
        <w:t>Certificaciones prominentes</w:t>
      </w:r>
      <w:r w:rsidRPr="00D311DE">
        <w:rPr>
          <w:lang w:val="es-US"/>
        </w:rPr>
        <w:t>: ITAR, EAR, ISO 9001, SAM.gov/CAGE — los mejores sitios de defensa lo muestran de forma explícita como credencial de autoridad</w:t>
      </w:r>
    </w:p>
    <w:p w14:paraId="221EE0F0" w14:textId="77777777" w:rsidR="00D311DE" w:rsidRPr="00D311DE" w:rsidRDefault="00D311DE" w:rsidP="00D311DE">
      <w:pPr>
        <w:numPr>
          <w:ilvl w:val="0"/>
          <w:numId w:val="11"/>
        </w:numPr>
        <w:rPr>
          <w:lang w:val="es-US"/>
        </w:rPr>
      </w:pPr>
      <w:r w:rsidRPr="00D311DE">
        <w:rPr>
          <w:b/>
          <w:bCs/>
          <w:lang w:val="es-US"/>
        </w:rPr>
        <w:t>Presencia en 6 continentes</w:t>
      </w:r>
      <w:r w:rsidRPr="00D311DE">
        <w:rPr>
          <w:lang w:val="es-US"/>
        </w:rPr>
        <w:t xml:space="preserve"> con </w:t>
      </w:r>
      <w:proofErr w:type="spellStart"/>
      <w:r w:rsidRPr="00D311DE">
        <w:rPr>
          <w:lang w:val="es-US"/>
        </w:rPr>
        <w:t>hubs</w:t>
      </w:r>
      <w:proofErr w:type="spellEnd"/>
      <w:r w:rsidRPr="00D311DE">
        <w:rPr>
          <w:lang w:val="es-US"/>
        </w:rPr>
        <w:t xml:space="preserve"> nombrados (North America, Europe, ME/Africa, Asia-Pacific, </w:t>
      </w:r>
      <w:proofErr w:type="spellStart"/>
      <w:r w:rsidRPr="00D311DE">
        <w:rPr>
          <w:lang w:val="es-US"/>
        </w:rPr>
        <w:t>Latam</w:t>
      </w:r>
      <w:proofErr w:type="spellEnd"/>
      <w:r w:rsidRPr="00D311DE">
        <w:rPr>
          <w:lang w:val="es-US"/>
        </w:rPr>
        <w:t>, Central Asia) — esto es un diferenciador visual frente a competidores locales</w:t>
      </w:r>
    </w:p>
    <w:p w14:paraId="15A810CF" w14:textId="77777777" w:rsidR="00D311DE" w:rsidRPr="00D311DE" w:rsidRDefault="00D311DE" w:rsidP="00D311DE">
      <w:pPr>
        <w:rPr>
          <w:lang w:val="es-US"/>
        </w:rPr>
      </w:pPr>
      <w:r w:rsidRPr="00D311DE">
        <w:rPr>
          <w:lang w:val="es-US"/>
        </w:rPr>
        <w:pict w14:anchorId="0A7CA6AE">
          <v:rect id="_x0000_i1050" style="width:0;height:.75pt" o:hralign="center" o:hrstd="t" o:hr="t" fillcolor="#a0a0a0" stroked="f"/>
        </w:pict>
      </w:r>
    </w:p>
    <w:p w14:paraId="6B99A2D3" w14:textId="77777777" w:rsidR="00D311DE" w:rsidRPr="00D311DE" w:rsidRDefault="00D311DE" w:rsidP="00D311DE">
      <w:pPr>
        <w:rPr>
          <w:b/>
          <w:bCs/>
          <w:lang w:val="es-US"/>
        </w:rPr>
      </w:pPr>
      <w:r w:rsidRPr="00D311DE">
        <w:rPr>
          <w:b/>
          <w:bCs/>
          <w:lang w:val="es-US"/>
        </w:rPr>
        <w:t>Brechas vs. Competidores Tier-1</w:t>
      </w:r>
    </w:p>
    <w:p w14:paraId="00085964" w14:textId="77777777" w:rsidR="00D311DE" w:rsidRPr="00D311DE" w:rsidRDefault="00D311DE" w:rsidP="00D311DE">
      <w:pPr>
        <w:rPr>
          <w:lang w:val="es-US"/>
        </w:rPr>
      </w:pPr>
      <w:r w:rsidRPr="00D311DE">
        <w:rPr>
          <w:lang w:val="es-US"/>
        </w:rPr>
        <w:t xml:space="preserve">Los mejores sitios de defensa como Lockheed Martin, </w:t>
      </w:r>
      <w:proofErr w:type="spellStart"/>
      <w:r w:rsidRPr="00D311DE">
        <w:rPr>
          <w:lang w:val="es-US"/>
        </w:rPr>
        <w:t>Textron</w:t>
      </w:r>
      <w:proofErr w:type="spellEnd"/>
      <w:r w:rsidRPr="00D311DE">
        <w:rPr>
          <w:lang w:val="es-US"/>
        </w:rPr>
        <w:t xml:space="preserve"> o Helsing AI usan elementos que AZT aún no tiene:</w:t>
      </w:r>
    </w:p>
    <w:p w14:paraId="5B59F19F" w14:textId="77777777" w:rsidR="00D311DE" w:rsidRPr="00D311DE" w:rsidRDefault="00D311DE" w:rsidP="00D311DE">
      <w:pPr>
        <w:rPr>
          <w:lang w:val="es-US"/>
        </w:rPr>
      </w:pPr>
      <w:r w:rsidRPr="00D311DE">
        <w:rPr>
          <w:b/>
          <w:bCs/>
          <w:lang w:val="es-US"/>
        </w:rPr>
        <w:t>Brechas críticas de contenido:</w:t>
      </w:r>
    </w:p>
    <w:p w14:paraId="2497459E" w14:textId="77777777" w:rsidR="00D311DE" w:rsidRPr="00D311DE" w:rsidRDefault="00D311DE" w:rsidP="00D311DE">
      <w:pPr>
        <w:numPr>
          <w:ilvl w:val="0"/>
          <w:numId w:val="12"/>
        </w:numPr>
        <w:rPr>
          <w:lang w:val="es-US"/>
        </w:rPr>
      </w:pPr>
      <w:r w:rsidRPr="00D311DE">
        <w:rPr>
          <w:b/>
          <w:bCs/>
          <w:lang w:val="es-US"/>
        </w:rPr>
        <w:t>Sin imágenes reales operativas</w:t>
      </w:r>
      <w:r w:rsidRPr="00D311DE">
        <w:rPr>
          <w:lang w:val="es-US"/>
        </w:rPr>
        <w:t> — los top-</w:t>
      </w:r>
      <w:proofErr w:type="spellStart"/>
      <w:r w:rsidRPr="00D311DE">
        <w:rPr>
          <w:lang w:val="es-US"/>
        </w:rPr>
        <w:t>tier</w:t>
      </w:r>
      <w:proofErr w:type="spellEnd"/>
      <w:r w:rsidRPr="00D311DE">
        <w:rPr>
          <w:lang w:val="es-US"/>
        </w:rPr>
        <w:t xml:space="preserve"> usan fotos HD de activos reales (aeronaves, plataformas marítimas, vehículos tácticos). AZT solo tiene íconos de Material Design, lo que lo hace lucir como una plantilla genérica</w:t>
      </w:r>
    </w:p>
    <w:p w14:paraId="5A56923E" w14:textId="77777777" w:rsidR="00D311DE" w:rsidRPr="00D311DE" w:rsidRDefault="00D311DE" w:rsidP="00D311DE">
      <w:pPr>
        <w:numPr>
          <w:ilvl w:val="0"/>
          <w:numId w:val="12"/>
        </w:numPr>
        <w:rPr>
          <w:lang w:val="es-US"/>
        </w:rPr>
      </w:pPr>
      <w:r w:rsidRPr="00D311DE">
        <w:rPr>
          <w:b/>
          <w:bCs/>
          <w:lang w:val="es-US"/>
        </w:rPr>
        <w:t xml:space="preserve">Sin casos de estudio ni </w:t>
      </w:r>
      <w:proofErr w:type="spellStart"/>
      <w:r w:rsidRPr="00D311DE">
        <w:rPr>
          <w:b/>
          <w:bCs/>
          <w:lang w:val="es-US"/>
        </w:rPr>
        <w:t>past</w:t>
      </w:r>
      <w:proofErr w:type="spellEnd"/>
      <w:r w:rsidRPr="00D311DE">
        <w:rPr>
          <w:b/>
          <w:bCs/>
          <w:lang w:val="es-US"/>
        </w:rPr>
        <w:t xml:space="preserve"> performance</w:t>
      </w:r>
      <w:r w:rsidRPr="00D311DE">
        <w:rPr>
          <w:lang w:val="es-US"/>
        </w:rPr>
        <w:t> — para contratos gubernamentales, el "</w:t>
      </w:r>
      <w:proofErr w:type="spellStart"/>
      <w:r w:rsidRPr="00D311DE">
        <w:rPr>
          <w:lang w:val="es-US"/>
        </w:rPr>
        <w:t>past</w:t>
      </w:r>
      <w:proofErr w:type="spellEnd"/>
      <w:r w:rsidRPr="00D311DE">
        <w:rPr>
          <w:lang w:val="es-US"/>
        </w:rPr>
        <w:t xml:space="preserve"> performance" es el factor #1 de evaluación. Se pueden mostrar de forma genérica sin revelar clientes (ej: "</w:t>
      </w:r>
      <w:proofErr w:type="spellStart"/>
      <w:r w:rsidRPr="00D311DE">
        <w:rPr>
          <w:lang w:val="es-US"/>
        </w:rPr>
        <w:t>Government</w:t>
      </w:r>
      <w:proofErr w:type="spellEnd"/>
      <w:r w:rsidRPr="00D311DE">
        <w:rPr>
          <w:lang w:val="es-US"/>
        </w:rPr>
        <w:t xml:space="preserve"> </w:t>
      </w:r>
      <w:proofErr w:type="spellStart"/>
      <w:r w:rsidRPr="00D311DE">
        <w:rPr>
          <w:lang w:val="es-US"/>
        </w:rPr>
        <w:t>client</w:t>
      </w:r>
      <w:proofErr w:type="spellEnd"/>
      <w:r w:rsidRPr="00D311DE">
        <w:rPr>
          <w:lang w:val="es-US"/>
        </w:rPr>
        <w:t xml:space="preserve">, MENA </w:t>
      </w:r>
      <w:proofErr w:type="spellStart"/>
      <w:r w:rsidRPr="00D311DE">
        <w:rPr>
          <w:lang w:val="es-US"/>
        </w:rPr>
        <w:t>region</w:t>
      </w:r>
      <w:proofErr w:type="spellEnd"/>
      <w:r w:rsidRPr="00D311DE">
        <w:rPr>
          <w:lang w:val="es-US"/>
        </w:rPr>
        <w:t xml:space="preserve">, 2023 – </w:t>
      </w:r>
      <w:proofErr w:type="spellStart"/>
      <w:r w:rsidRPr="00D311DE">
        <w:rPr>
          <w:lang w:val="es-US"/>
        </w:rPr>
        <w:t>delivered</w:t>
      </w:r>
      <w:proofErr w:type="spellEnd"/>
      <w:r w:rsidRPr="00D311DE">
        <w:rPr>
          <w:lang w:val="es-US"/>
        </w:rPr>
        <w:t xml:space="preserve"> 12 </w:t>
      </w:r>
      <w:proofErr w:type="spellStart"/>
      <w:r w:rsidRPr="00D311DE">
        <w:rPr>
          <w:lang w:val="es-US"/>
        </w:rPr>
        <w:t>surveillance</w:t>
      </w:r>
      <w:proofErr w:type="spellEnd"/>
      <w:r w:rsidRPr="00D311DE">
        <w:rPr>
          <w:lang w:val="es-US"/>
        </w:rPr>
        <w:t xml:space="preserve"> </w:t>
      </w:r>
      <w:proofErr w:type="spellStart"/>
      <w:r w:rsidRPr="00D311DE">
        <w:rPr>
          <w:lang w:val="es-US"/>
        </w:rPr>
        <w:t>platforms</w:t>
      </w:r>
      <w:proofErr w:type="spellEnd"/>
      <w:r w:rsidRPr="00D311DE">
        <w:rPr>
          <w:lang w:val="es-US"/>
        </w:rPr>
        <w:t>")</w:t>
      </w:r>
    </w:p>
    <w:p w14:paraId="4635382E" w14:textId="77777777" w:rsidR="00D311DE" w:rsidRPr="00D311DE" w:rsidRDefault="00D311DE" w:rsidP="00D311DE">
      <w:pPr>
        <w:numPr>
          <w:ilvl w:val="0"/>
          <w:numId w:val="12"/>
        </w:numPr>
        <w:rPr>
          <w:lang w:val="es-US"/>
        </w:rPr>
      </w:pPr>
      <w:proofErr w:type="spellStart"/>
      <w:r w:rsidRPr="00D311DE">
        <w:rPr>
          <w:b/>
          <w:bCs/>
          <w:lang w:val="es-US"/>
        </w:rPr>
        <w:t>Capabilities</w:t>
      </w:r>
      <w:proofErr w:type="spellEnd"/>
      <w:r w:rsidRPr="00D311DE">
        <w:rPr>
          <w:b/>
          <w:bCs/>
          <w:lang w:val="es-US"/>
        </w:rPr>
        <w:t xml:space="preserve"> </w:t>
      </w:r>
      <w:proofErr w:type="spellStart"/>
      <w:r w:rsidRPr="00D311DE">
        <w:rPr>
          <w:b/>
          <w:bCs/>
          <w:lang w:val="es-US"/>
        </w:rPr>
        <w:t>Briefs</w:t>
      </w:r>
      <w:proofErr w:type="spellEnd"/>
      <w:r w:rsidRPr="00D311DE">
        <w:rPr>
          <w:b/>
          <w:bCs/>
          <w:lang w:val="es-US"/>
        </w:rPr>
        <w:t xml:space="preserve"> descargables ausentes</w:t>
      </w:r>
      <w:r w:rsidRPr="00D311DE">
        <w:rPr>
          <w:lang w:val="es-US"/>
        </w:rPr>
        <w:t xml:space="preserve"> — los compradores de defensa esperan </w:t>
      </w:r>
      <w:proofErr w:type="spellStart"/>
      <w:r w:rsidRPr="00D311DE">
        <w:rPr>
          <w:lang w:val="es-US"/>
        </w:rPr>
        <w:t>PDFs</w:t>
      </w:r>
      <w:proofErr w:type="spellEnd"/>
      <w:r w:rsidRPr="00D311DE">
        <w:rPr>
          <w:lang w:val="es-US"/>
        </w:rPr>
        <w:t xml:space="preserve"> técnicos o </w:t>
      </w:r>
      <w:proofErr w:type="spellStart"/>
      <w:r w:rsidRPr="00D311DE">
        <w:rPr>
          <w:lang w:val="es-US"/>
        </w:rPr>
        <w:t>capability</w:t>
      </w:r>
      <w:proofErr w:type="spellEnd"/>
      <w:r w:rsidRPr="00D311DE">
        <w:rPr>
          <w:lang w:val="es-US"/>
        </w:rPr>
        <w:t xml:space="preserve"> </w:t>
      </w:r>
      <w:proofErr w:type="spellStart"/>
      <w:r w:rsidRPr="00D311DE">
        <w:rPr>
          <w:lang w:val="es-US"/>
        </w:rPr>
        <w:t>statements</w:t>
      </w:r>
      <w:proofErr w:type="spellEnd"/>
      <w:r w:rsidRPr="00D311DE">
        <w:rPr>
          <w:lang w:val="es-US"/>
        </w:rPr>
        <w:t xml:space="preserve"> para compartir internamente</w:t>
      </w:r>
    </w:p>
    <w:p w14:paraId="02B90685" w14:textId="77777777" w:rsidR="00D311DE" w:rsidRPr="00D311DE" w:rsidRDefault="00D311DE" w:rsidP="00D311DE">
      <w:pPr>
        <w:numPr>
          <w:ilvl w:val="0"/>
          <w:numId w:val="12"/>
        </w:numPr>
        <w:rPr>
          <w:lang w:val="es-US"/>
        </w:rPr>
      </w:pPr>
      <w:proofErr w:type="spellStart"/>
      <w:r w:rsidRPr="00D311DE">
        <w:rPr>
          <w:b/>
          <w:bCs/>
          <w:lang w:val="es-US"/>
        </w:rPr>
        <w:t>NewsRoom</w:t>
      </w:r>
      <w:proofErr w:type="spellEnd"/>
      <w:r w:rsidRPr="00D311DE">
        <w:rPr>
          <w:b/>
          <w:bCs/>
          <w:lang w:val="es-US"/>
        </w:rPr>
        <w:t xml:space="preserve"> y </w:t>
      </w:r>
      <w:proofErr w:type="spellStart"/>
      <w:r w:rsidRPr="00D311DE">
        <w:rPr>
          <w:b/>
          <w:bCs/>
          <w:lang w:val="es-US"/>
        </w:rPr>
        <w:t>Careers</w:t>
      </w:r>
      <w:proofErr w:type="spellEnd"/>
      <w:r w:rsidRPr="00D311DE">
        <w:rPr>
          <w:b/>
          <w:bCs/>
          <w:lang w:val="es-US"/>
        </w:rPr>
        <w:t xml:space="preserve"> apuntan a #about</w:t>
      </w:r>
      <w:r w:rsidRPr="00D311DE">
        <w:rPr>
          <w:lang w:val="es-US"/>
        </w:rPr>
        <w:t> — si un oficial de compras lo verifica, rompe la credibilidad inmediatamente</w:t>
      </w:r>
    </w:p>
    <w:p w14:paraId="0F3BCC93" w14:textId="77777777" w:rsidR="00D311DE" w:rsidRPr="00D311DE" w:rsidRDefault="00D311DE" w:rsidP="00D311DE">
      <w:pPr>
        <w:rPr>
          <w:lang w:val="es-US"/>
        </w:rPr>
      </w:pPr>
      <w:r w:rsidRPr="00D311DE">
        <w:rPr>
          <w:b/>
          <w:bCs/>
          <w:lang w:val="es-US"/>
        </w:rPr>
        <w:t>Brechas de diseño visual:</w:t>
      </w:r>
    </w:p>
    <w:p w14:paraId="0423D5FC" w14:textId="77777777" w:rsidR="00D311DE" w:rsidRPr="00D311DE" w:rsidRDefault="00D311DE" w:rsidP="00D311DE">
      <w:pPr>
        <w:numPr>
          <w:ilvl w:val="0"/>
          <w:numId w:val="13"/>
        </w:numPr>
        <w:rPr>
          <w:lang w:val="es-US"/>
        </w:rPr>
      </w:pPr>
      <w:r w:rsidRPr="00D311DE">
        <w:rPr>
          <w:b/>
          <w:bCs/>
          <w:lang w:val="es-US"/>
        </w:rPr>
        <w:t xml:space="preserve">Sin video dinámico en el </w:t>
      </w:r>
      <w:proofErr w:type="spellStart"/>
      <w:r w:rsidRPr="00D311DE">
        <w:rPr>
          <w:b/>
          <w:bCs/>
          <w:lang w:val="es-US"/>
        </w:rPr>
        <w:t>hero</w:t>
      </w:r>
      <w:proofErr w:type="spellEnd"/>
      <w:r w:rsidRPr="00D311DE">
        <w:rPr>
          <w:lang w:val="es-US"/>
        </w:rPr>
        <w:t xml:space="preserve"> — sitios como </w:t>
      </w:r>
      <w:proofErr w:type="spellStart"/>
      <w:r w:rsidRPr="00D311DE">
        <w:rPr>
          <w:lang w:val="es-US"/>
        </w:rPr>
        <w:t>Tekever</w:t>
      </w:r>
      <w:proofErr w:type="spellEnd"/>
      <w:r w:rsidRPr="00D311DE">
        <w:rPr>
          <w:lang w:val="es-US"/>
        </w:rPr>
        <w:t xml:space="preserve"> y Helsing usan video de producto en acción, lo que aumenta tiempo en página y credibilidad</w:t>
      </w:r>
    </w:p>
    <w:p w14:paraId="6DD4DFF6" w14:textId="77777777" w:rsidR="00D311DE" w:rsidRPr="00D311DE" w:rsidRDefault="00D311DE" w:rsidP="00D311DE">
      <w:pPr>
        <w:numPr>
          <w:ilvl w:val="0"/>
          <w:numId w:val="13"/>
        </w:numPr>
        <w:rPr>
          <w:lang w:val="es-US"/>
        </w:rPr>
      </w:pPr>
      <w:r w:rsidRPr="00D311DE">
        <w:rPr>
          <w:b/>
          <w:bCs/>
          <w:lang w:val="es-US"/>
        </w:rPr>
        <w:t xml:space="preserve">Mapa Global "Intelligence </w:t>
      </w:r>
      <w:proofErr w:type="spellStart"/>
      <w:r w:rsidRPr="00D311DE">
        <w:rPr>
          <w:b/>
          <w:bCs/>
          <w:lang w:val="es-US"/>
        </w:rPr>
        <w:t>Map</w:t>
      </w:r>
      <w:proofErr w:type="spellEnd"/>
      <w:r w:rsidRPr="00D311DE">
        <w:rPr>
          <w:b/>
          <w:bCs/>
          <w:lang w:val="es-US"/>
        </w:rPr>
        <w:t>"</w:t>
      </w:r>
      <w:r w:rsidRPr="00D311DE">
        <w:rPr>
          <w:lang w:val="es-US"/>
        </w:rPr>
        <w:t xml:space="preserve"> es estático y sin datos reales — competidores como Parsons </w:t>
      </w:r>
      <w:proofErr w:type="spellStart"/>
      <w:r w:rsidRPr="00D311DE">
        <w:rPr>
          <w:lang w:val="es-US"/>
        </w:rPr>
        <w:t>Corporation</w:t>
      </w:r>
      <w:proofErr w:type="spellEnd"/>
      <w:r w:rsidRPr="00D311DE">
        <w:rPr>
          <w:lang w:val="es-US"/>
        </w:rPr>
        <w:t xml:space="preserve"> usan visualizaciones interactivas de presencia global</w:t>
      </w:r>
    </w:p>
    <w:p w14:paraId="1AA0E225" w14:textId="77777777" w:rsidR="00D311DE" w:rsidRPr="00D311DE" w:rsidRDefault="00D311DE" w:rsidP="00D311DE">
      <w:pPr>
        <w:numPr>
          <w:ilvl w:val="0"/>
          <w:numId w:val="13"/>
        </w:numPr>
        <w:rPr>
          <w:lang w:val="es-US"/>
        </w:rPr>
      </w:pPr>
      <w:r w:rsidRPr="00D311DE">
        <w:rPr>
          <w:b/>
          <w:bCs/>
          <w:lang w:val="es-US"/>
        </w:rPr>
        <w:t xml:space="preserve">Email outlook.com visible en el </w:t>
      </w:r>
      <w:proofErr w:type="spellStart"/>
      <w:r w:rsidRPr="00D311DE">
        <w:rPr>
          <w:b/>
          <w:bCs/>
          <w:lang w:val="es-US"/>
        </w:rPr>
        <w:t>footer</w:t>
      </w:r>
      <w:proofErr w:type="spellEnd"/>
      <w:r w:rsidRPr="00D311DE">
        <w:rPr>
          <w:lang w:val="es-US"/>
        </w:rPr>
        <w:t> (AZTRADINGPOWER@OUTLOOK.COM) — un integrador de defensa con clientes gubernamentales </w:t>
      </w:r>
      <w:r w:rsidRPr="00D311DE">
        <w:rPr>
          <w:b/>
          <w:bCs/>
          <w:lang w:val="es-US"/>
        </w:rPr>
        <w:t>no puede tener un correo Outlook público</w:t>
      </w:r>
      <w:r w:rsidRPr="00D311DE">
        <w:rPr>
          <w:lang w:val="es-US"/>
        </w:rPr>
        <w:t>. Esto es la brecha de credibilidad más urgente</w:t>
      </w:r>
    </w:p>
    <w:p w14:paraId="29106FFF" w14:textId="77777777" w:rsidR="00D311DE" w:rsidRPr="00D311DE" w:rsidRDefault="00D311DE" w:rsidP="00D311DE">
      <w:pPr>
        <w:rPr>
          <w:lang w:val="es-US"/>
        </w:rPr>
      </w:pPr>
      <w:r w:rsidRPr="00D311DE">
        <w:rPr>
          <w:lang w:val="es-US"/>
        </w:rPr>
        <w:lastRenderedPageBreak/>
        <w:pict w14:anchorId="6B131762">
          <v:rect id="_x0000_i1051" style="width:0;height:.75pt" o:hralign="center" o:hrstd="t" o:hr="t" fillcolor="#a0a0a0" stroked="f"/>
        </w:pict>
      </w:r>
    </w:p>
    <w:p w14:paraId="76A55935" w14:textId="77777777" w:rsidR="00D311DE" w:rsidRPr="00D311DE" w:rsidRDefault="00D311DE" w:rsidP="00D311DE">
      <w:pPr>
        <w:rPr>
          <w:b/>
          <w:bCs/>
          <w:lang w:val="es-US"/>
        </w:rPr>
      </w:pPr>
      <w:r w:rsidRPr="00D311DE">
        <w:rPr>
          <w:b/>
          <w:bCs/>
          <w:lang w:val="es-US"/>
        </w:rPr>
        <w:t>Acciones prioritarias por impacto</w:t>
      </w:r>
    </w:p>
    <w:tbl>
      <w:tblPr>
        <w:tblW w:w="609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932"/>
        <w:gridCol w:w="1916"/>
      </w:tblGrid>
      <w:tr w:rsidR="00D311DE" w:rsidRPr="00D311DE" w14:paraId="06D3C3A4" w14:textId="77777777">
        <w:trPr>
          <w:tblHeader/>
          <w:tblCellSpacing w:w="15" w:type="dxa"/>
        </w:trPr>
        <w:tc>
          <w:tcPr>
            <w:tcW w:w="12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5C42B6" w14:textId="77777777" w:rsidR="00D311DE" w:rsidRPr="00D311DE" w:rsidRDefault="00D311DE" w:rsidP="00D311DE">
            <w:pPr>
              <w:rPr>
                <w:b/>
                <w:bCs/>
                <w:lang w:val="es-US"/>
              </w:rPr>
            </w:pPr>
            <w:r w:rsidRPr="00D311DE">
              <w:rPr>
                <w:b/>
                <w:bCs/>
                <w:lang w:val="es-US"/>
              </w:rPr>
              <w:t>Prioridad</w:t>
            </w:r>
          </w:p>
        </w:tc>
        <w:tc>
          <w:tcPr>
            <w:tcW w:w="298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780EB8" w14:textId="77777777" w:rsidR="00D311DE" w:rsidRPr="00D311DE" w:rsidRDefault="00D311DE" w:rsidP="00D311DE">
            <w:pPr>
              <w:rPr>
                <w:b/>
                <w:bCs/>
                <w:lang w:val="es-US"/>
              </w:rPr>
            </w:pPr>
            <w:r w:rsidRPr="00D311DE">
              <w:rPr>
                <w:b/>
                <w:bCs/>
                <w:lang w:val="es-US"/>
              </w:rPr>
              <w:t>Acción</w:t>
            </w:r>
          </w:p>
        </w:tc>
        <w:tc>
          <w:tcPr>
            <w:tcW w:w="190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D97113" w14:textId="77777777" w:rsidR="00D311DE" w:rsidRPr="00D311DE" w:rsidRDefault="00D311DE" w:rsidP="00D311DE">
            <w:pPr>
              <w:rPr>
                <w:b/>
                <w:bCs/>
                <w:lang w:val="es-US"/>
              </w:rPr>
            </w:pPr>
            <w:r w:rsidRPr="00D311DE">
              <w:rPr>
                <w:b/>
                <w:bCs/>
                <w:lang w:val="es-US"/>
              </w:rPr>
              <w:t>Impacto</w:t>
            </w:r>
          </w:p>
        </w:tc>
      </w:tr>
    </w:tbl>
    <w:p w14:paraId="050526F9" w14:textId="77777777" w:rsidR="00D311DE" w:rsidRPr="00D311DE" w:rsidRDefault="00D311DE" w:rsidP="00D311DE">
      <w:pPr>
        <w:rPr>
          <w:vanish/>
          <w:lang w:val="es-US"/>
        </w:rPr>
      </w:pPr>
    </w:p>
    <w:tbl>
      <w:tblPr>
        <w:tblW w:w="609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962"/>
        <w:gridCol w:w="1919"/>
      </w:tblGrid>
      <w:tr w:rsidR="00D311DE" w:rsidRPr="00D311DE" w14:paraId="761D97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B4E15F" w14:textId="77777777" w:rsidR="00D311DE" w:rsidRPr="00D311DE" w:rsidRDefault="00D311DE" w:rsidP="00D311DE">
            <w:pPr>
              <w:rPr>
                <w:b/>
                <w:bCs/>
                <w:lang w:val="es-US"/>
              </w:rPr>
            </w:pPr>
            <w:r w:rsidRPr="00D311DE">
              <w:rPr>
                <w:b/>
                <w:bCs/>
                <w:lang w:val="es-US"/>
              </w:rPr>
              <w:t>Prioridad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336B4DC" w14:textId="77777777" w:rsidR="00D311DE" w:rsidRPr="00D311DE" w:rsidRDefault="00D311DE" w:rsidP="00D311DE">
            <w:pPr>
              <w:rPr>
                <w:b/>
                <w:bCs/>
                <w:lang w:val="es-US"/>
              </w:rPr>
            </w:pPr>
            <w:r w:rsidRPr="00D311DE">
              <w:rPr>
                <w:b/>
                <w:bCs/>
                <w:lang w:val="es-US"/>
              </w:rPr>
              <w:t>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C50A00" w14:textId="77777777" w:rsidR="00D311DE" w:rsidRPr="00D311DE" w:rsidRDefault="00D311DE" w:rsidP="00D311DE">
            <w:pPr>
              <w:rPr>
                <w:b/>
                <w:bCs/>
                <w:lang w:val="es-US"/>
              </w:rPr>
            </w:pPr>
            <w:r w:rsidRPr="00D311DE">
              <w:rPr>
                <w:b/>
                <w:bCs/>
                <w:lang w:val="es-US"/>
              </w:rPr>
              <w:t>Impacto</w:t>
            </w:r>
          </w:p>
        </w:tc>
      </w:tr>
      <w:tr w:rsidR="00D311DE" w:rsidRPr="00D311DE" w14:paraId="542F7B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840D5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rFonts w:ascii="Segoe UI Emoji" w:hAnsi="Segoe UI Emoji" w:cs="Segoe UI Emoji"/>
                <w:lang w:val="es-US"/>
              </w:rPr>
              <w:t>🔴</w:t>
            </w:r>
            <w:r w:rsidRPr="00D311DE">
              <w:rPr>
                <w:lang w:val="es-US"/>
              </w:rPr>
              <w:t xml:space="preserve"> Urgente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1C224A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>Migrar email a dominio corporativo @azt-llc.com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C54D6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>Credibilidad inmediata</w:t>
            </w:r>
          </w:p>
        </w:tc>
      </w:tr>
      <w:tr w:rsidR="00D311DE" w:rsidRPr="00D311DE" w14:paraId="3D5846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9EA45E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rFonts w:ascii="Segoe UI Emoji" w:hAnsi="Segoe UI Emoji" w:cs="Segoe UI Emoji"/>
                <w:lang w:val="es-US"/>
              </w:rPr>
              <w:t>🔴</w:t>
            </w:r>
            <w:r w:rsidRPr="00D311DE">
              <w:rPr>
                <w:lang w:val="es-US"/>
              </w:rPr>
              <w:t xml:space="preserve"> Urgente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48497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 xml:space="preserve">Activar </w:t>
            </w:r>
            <w:proofErr w:type="spellStart"/>
            <w:r w:rsidRPr="00D311DE">
              <w:rPr>
                <w:lang w:val="es-US"/>
              </w:rPr>
              <w:t>NewsRoom</w:t>
            </w:r>
            <w:proofErr w:type="spellEnd"/>
            <w:r w:rsidRPr="00D311DE">
              <w:rPr>
                <w:lang w:val="es-US"/>
              </w:rPr>
              <w:t xml:space="preserve"> con mínimo 2 comunicados reales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2F518D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>Evita links rotos</w:t>
            </w:r>
          </w:p>
        </w:tc>
      </w:tr>
      <w:tr w:rsidR="00D311DE" w:rsidRPr="00D311DE" w14:paraId="452B5D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9AF929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rFonts w:ascii="Segoe UI Emoji" w:hAnsi="Segoe UI Emoji" w:cs="Segoe UI Emoji"/>
                <w:lang w:val="es-US"/>
              </w:rPr>
              <w:t>🟠</w:t>
            </w:r>
            <w:r w:rsidRPr="00D311DE">
              <w:rPr>
                <w:lang w:val="es-US"/>
              </w:rPr>
              <w:t xml:space="preserve"> 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559634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 xml:space="preserve">Agregar 3 </w:t>
            </w:r>
            <w:proofErr w:type="spellStart"/>
            <w:r w:rsidRPr="00D311DE">
              <w:rPr>
                <w:lang w:val="es-US"/>
              </w:rPr>
              <w:t>mini-casos</w:t>
            </w:r>
            <w:proofErr w:type="spellEnd"/>
            <w:r w:rsidRPr="00D311DE">
              <w:rPr>
                <w:lang w:val="es-US"/>
              </w:rPr>
              <w:t xml:space="preserve"> de estudio anónimos por región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70098D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>Diferenciador vs. competencia</w:t>
            </w:r>
          </w:p>
        </w:tc>
      </w:tr>
      <w:tr w:rsidR="00D311DE" w:rsidRPr="00D311DE" w14:paraId="0E8F9F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9DE570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rFonts w:ascii="Segoe UI Emoji" w:hAnsi="Segoe UI Emoji" w:cs="Segoe UI Emoji"/>
                <w:lang w:val="es-US"/>
              </w:rPr>
              <w:t>🟠</w:t>
            </w:r>
            <w:r w:rsidRPr="00D311DE">
              <w:rPr>
                <w:lang w:val="es-US"/>
              </w:rPr>
              <w:t xml:space="preserve"> Alta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77BD1F" w14:textId="77777777" w:rsidR="00D311DE" w:rsidRPr="00D311DE" w:rsidRDefault="00D311DE" w:rsidP="00D311DE">
            <w:pPr>
              <w:rPr>
                <w:lang w:val="en-US"/>
              </w:rPr>
            </w:pPr>
            <w:r w:rsidRPr="00D311DE">
              <w:rPr>
                <w:lang w:val="en-US"/>
              </w:rPr>
              <w:t>Añadir Capability Statement PDF descargable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9F3A63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>Estándar sector defensa</w:t>
            </w:r>
          </w:p>
        </w:tc>
      </w:tr>
      <w:tr w:rsidR="00D311DE" w:rsidRPr="00D311DE" w14:paraId="764AF2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E9289C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rFonts w:ascii="Segoe UI Emoji" w:hAnsi="Segoe UI Emoji" w:cs="Segoe UI Emoji"/>
                <w:lang w:val="es-US"/>
              </w:rPr>
              <w:t>🟡</w:t>
            </w:r>
            <w:r w:rsidRPr="00D311DE">
              <w:rPr>
                <w:lang w:val="es-US"/>
              </w:rPr>
              <w:t xml:space="preserve"> 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C7C596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 xml:space="preserve">Video </w:t>
            </w:r>
            <w:proofErr w:type="spellStart"/>
            <w:r w:rsidRPr="00D311DE">
              <w:rPr>
                <w:lang w:val="es-US"/>
              </w:rPr>
              <w:t>hero</w:t>
            </w:r>
            <w:proofErr w:type="spellEnd"/>
            <w:r w:rsidRPr="00D311DE">
              <w:rPr>
                <w:lang w:val="es-US"/>
              </w:rPr>
              <w:t xml:space="preserve"> (30 seg, imágenes de activos/operaciones)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3C7F5" w14:textId="77777777" w:rsidR="00D311DE" w:rsidRPr="00D311DE" w:rsidRDefault="00D311DE" w:rsidP="00D311DE">
            <w:pPr>
              <w:rPr>
                <w:lang w:val="es-US"/>
              </w:rPr>
            </w:pPr>
            <w:proofErr w:type="spellStart"/>
            <w:r w:rsidRPr="00D311DE">
              <w:rPr>
                <w:lang w:val="es-US"/>
              </w:rPr>
              <w:t>Engagement</w:t>
            </w:r>
            <w:proofErr w:type="spellEnd"/>
            <w:r w:rsidRPr="00D311DE">
              <w:rPr>
                <w:lang w:val="es-US"/>
              </w:rPr>
              <w:t xml:space="preserve"> y confianza</w:t>
            </w:r>
          </w:p>
        </w:tc>
      </w:tr>
      <w:tr w:rsidR="00D311DE" w:rsidRPr="00D311DE" w14:paraId="2BA047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C38A0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rFonts w:ascii="Segoe UI Emoji" w:hAnsi="Segoe UI Emoji" w:cs="Segoe UI Emoji"/>
                <w:lang w:val="es-US"/>
              </w:rPr>
              <w:t>🟡</w:t>
            </w:r>
            <w:r w:rsidRPr="00D311DE">
              <w:rPr>
                <w:lang w:val="es-US"/>
              </w:rPr>
              <w:t xml:space="preserve"> Media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550E99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 xml:space="preserve">Mapa interactivo con </w:t>
            </w:r>
            <w:proofErr w:type="spellStart"/>
            <w:r w:rsidRPr="00D311DE">
              <w:rPr>
                <w:lang w:val="es-US"/>
              </w:rPr>
              <w:t>hubs</w:t>
            </w:r>
            <w:proofErr w:type="spellEnd"/>
            <w:r w:rsidRPr="00D311DE">
              <w:rPr>
                <w:lang w:val="es-US"/>
              </w:rPr>
              <w:t xml:space="preserve"> reales en Leaflet.js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DA71A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>Profundidad técnica visible</w:t>
            </w:r>
          </w:p>
        </w:tc>
      </w:tr>
      <w:tr w:rsidR="00D311DE" w:rsidRPr="00D311DE" w14:paraId="1869C6D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EA3FF1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rFonts w:ascii="Segoe UI Emoji" w:hAnsi="Segoe UI Emoji" w:cs="Segoe UI Emoji"/>
                <w:lang w:val="es-US"/>
              </w:rPr>
              <w:t>🟢</w:t>
            </w:r>
            <w:r w:rsidRPr="00D311DE">
              <w:rPr>
                <w:lang w:val="es-US"/>
              </w:rPr>
              <w:t xml:space="preserve"> Baja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A3CBB4" w14:textId="77777777" w:rsidR="00D311DE" w:rsidRPr="00D311DE" w:rsidRDefault="00D311DE" w:rsidP="00D311DE">
            <w:pPr>
              <w:rPr>
                <w:lang w:val="es-US"/>
              </w:rPr>
            </w:pPr>
            <w:proofErr w:type="spellStart"/>
            <w:r w:rsidRPr="00D311DE">
              <w:rPr>
                <w:lang w:val="es-US"/>
              </w:rPr>
              <w:t>Careers</w:t>
            </w:r>
            <w:proofErr w:type="spellEnd"/>
            <w:r w:rsidRPr="00D311DE">
              <w:rPr>
                <w:lang w:val="es-US"/>
              </w:rPr>
              <w:t xml:space="preserve"> page real con 1–2 posiciones abiertas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CA995A" w14:textId="77777777" w:rsidR="00D311DE" w:rsidRPr="00D311DE" w:rsidRDefault="00D311DE" w:rsidP="00D311DE">
            <w:pPr>
              <w:rPr>
                <w:lang w:val="es-US"/>
              </w:rPr>
            </w:pPr>
            <w:r w:rsidRPr="00D311DE">
              <w:rPr>
                <w:lang w:val="es-US"/>
              </w:rPr>
              <w:t>Señal de empresa activa</w:t>
            </w:r>
          </w:p>
        </w:tc>
      </w:tr>
    </w:tbl>
    <w:p w14:paraId="2CFD37D0" w14:textId="77777777" w:rsidR="00D311DE" w:rsidRPr="00D311DE" w:rsidRDefault="00D311DE" w:rsidP="00D311DE">
      <w:pPr>
        <w:rPr>
          <w:lang w:val="es-US"/>
        </w:rPr>
      </w:pPr>
      <w:r w:rsidRPr="00D311DE">
        <w:rPr>
          <w:lang w:val="es-US"/>
        </w:rPr>
        <w:pict w14:anchorId="5674F0F4">
          <v:rect id="_x0000_i1052" style="width:0;height:.75pt" o:hralign="center" o:hrstd="t" o:hr="t" fillcolor="#a0a0a0" stroked="f"/>
        </w:pict>
      </w:r>
    </w:p>
    <w:p w14:paraId="0952F205" w14:textId="77777777" w:rsidR="00D311DE" w:rsidRPr="00D311DE" w:rsidRDefault="00D311DE" w:rsidP="00D311DE">
      <w:pPr>
        <w:rPr>
          <w:b/>
          <w:bCs/>
          <w:lang w:val="es-US"/>
        </w:rPr>
      </w:pPr>
      <w:r w:rsidRPr="00D311DE">
        <w:rPr>
          <w:b/>
          <w:bCs/>
          <w:lang w:val="es-US"/>
        </w:rPr>
        <w:t>Veredicto competitivo</w:t>
      </w:r>
    </w:p>
    <w:p w14:paraId="4E1B59EB" w14:textId="77777777" w:rsidR="00D311DE" w:rsidRPr="00D311DE" w:rsidRDefault="00D311DE" w:rsidP="00D311DE">
      <w:pPr>
        <w:rPr>
          <w:lang w:val="es-US"/>
        </w:rPr>
      </w:pPr>
      <w:r w:rsidRPr="00D311DE">
        <w:rPr>
          <w:lang w:val="es-US"/>
        </w:rPr>
        <w:t>AZT LLC está en el </w:t>
      </w:r>
      <w:r w:rsidRPr="00D311DE">
        <w:rPr>
          <w:b/>
          <w:bCs/>
          <w:lang w:val="es-US"/>
        </w:rPr>
        <w:t>top 20% de diseño</w:t>
      </w:r>
      <w:r w:rsidRPr="00D311DE">
        <w:rPr>
          <w:lang w:val="es-US"/>
        </w:rPr>
        <w:t> para integradores de defensa de tamaño SMB. El salto al tier-1 no requiere rediseño — requiere </w:t>
      </w:r>
      <w:r w:rsidRPr="00D311DE">
        <w:rPr>
          <w:b/>
          <w:bCs/>
          <w:lang w:val="es-US"/>
        </w:rPr>
        <w:t>contenido real</w:t>
      </w:r>
      <w:r w:rsidRPr="00D311DE">
        <w:rPr>
          <w:lang w:val="es-US"/>
        </w:rPr>
        <w:t xml:space="preserve">: un email corporativo, casos de estudio anónimos y un PDF de </w:t>
      </w:r>
      <w:proofErr w:type="spellStart"/>
      <w:r w:rsidRPr="00D311DE">
        <w:rPr>
          <w:lang w:val="es-US"/>
        </w:rPr>
        <w:t>capability</w:t>
      </w:r>
      <w:proofErr w:type="spellEnd"/>
      <w:r w:rsidRPr="00D311DE">
        <w:rPr>
          <w:lang w:val="es-US"/>
        </w:rPr>
        <w:t xml:space="preserve"> </w:t>
      </w:r>
      <w:proofErr w:type="spellStart"/>
      <w:r w:rsidRPr="00D311DE">
        <w:rPr>
          <w:lang w:val="es-US"/>
        </w:rPr>
        <w:t>statement</w:t>
      </w:r>
      <w:proofErr w:type="spellEnd"/>
      <w:r w:rsidRPr="00D311DE">
        <w:rPr>
          <w:lang w:val="es-US"/>
        </w:rPr>
        <w:t xml:space="preserve"> son los tres cambios que lo llevarían de "sitio profesional" a "empresa creíble para contratos gobierno".</w:t>
      </w:r>
    </w:p>
    <w:p w14:paraId="65DDC49F" w14:textId="77777777" w:rsidR="0037646B" w:rsidRPr="007C7C14" w:rsidRDefault="0037646B">
      <w:pPr>
        <w:rPr>
          <w:lang w:val="es-US"/>
        </w:rPr>
      </w:pPr>
    </w:p>
    <w:sectPr w:rsidR="0037646B" w:rsidRPr="007C7C1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0C3"/>
    <w:multiLevelType w:val="multilevel"/>
    <w:tmpl w:val="AC5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EC005E"/>
    <w:multiLevelType w:val="multilevel"/>
    <w:tmpl w:val="9FB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E1487"/>
    <w:multiLevelType w:val="multilevel"/>
    <w:tmpl w:val="678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1554F"/>
    <w:multiLevelType w:val="multilevel"/>
    <w:tmpl w:val="ED5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C345C"/>
    <w:multiLevelType w:val="multilevel"/>
    <w:tmpl w:val="E2B6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73F41"/>
    <w:multiLevelType w:val="multilevel"/>
    <w:tmpl w:val="D1E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74675"/>
    <w:multiLevelType w:val="multilevel"/>
    <w:tmpl w:val="663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0021FDE"/>
    <w:multiLevelType w:val="multilevel"/>
    <w:tmpl w:val="8F4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2C5E51"/>
    <w:multiLevelType w:val="multilevel"/>
    <w:tmpl w:val="3336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52FD8"/>
    <w:multiLevelType w:val="multilevel"/>
    <w:tmpl w:val="814A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B2CD9"/>
    <w:multiLevelType w:val="multilevel"/>
    <w:tmpl w:val="79A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E662CB"/>
    <w:multiLevelType w:val="multilevel"/>
    <w:tmpl w:val="B076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5005131"/>
    <w:multiLevelType w:val="multilevel"/>
    <w:tmpl w:val="0480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03669">
    <w:abstractNumId w:val="10"/>
  </w:num>
  <w:num w:numId="2" w16cid:durableId="383525638">
    <w:abstractNumId w:val="5"/>
  </w:num>
  <w:num w:numId="3" w16cid:durableId="529413504">
    <w:abstractNumId w:val="8"/>
  </w:num>
  <w:num w:numId="4" w16cid:durableId="744376090">
    <w:abstractNumId w:val="3"/>
  </w:num>
  <w:num w:numId="5" w16cid:durableId="1051460952">
    <w:abstractNumId w:val="12"/>
  </w:num>
  <w:num w:numId="6" w16cid:durableId="1471484623">
    <w:abstractNumId w:val="2"/>
  </w:num>
  <w:num w:numId="7" w16cid:durableId="1818064147">
    <w:abstractNumId w:val="7"/>
  </w:num>
  <w:num w:numId="8" w16cid:durableId="362169833">
    <w:abstractNumId w:val="1"/>
  </w:num>
  <w:num w:numId="9" w16cid:durableId="1941716263">
    <w:abstractNumId w:val="4"/>
  </w:num>
  <w:num w:numId="10" w16cid:durableId="1360397401">
    <w:abstractNumId w:val="9"/>
  </w:num>
  <w:num w:numId="11" w16cid:durableId="1239825661">
    <w:abstractNumId w:val="0"/>
  </w:num>
  <w:num w:numId="12" w16cid:durableId="1691686297">
    <w:abstractNumId w:val="11"/>
  </w:num>
  <w:num w:numId="13" w16cid:durableId="15918157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5D4"/>
    <w:rsid w:val="000A171A"/>
    <w:rsid w:val="000B0148"/>
    <w:rsid w:val="00114EC6"/>
    <w:rsid w:val="001468D5"/>
    <w:rsid w:val="003500D8"/>
    <w:rsid w:val="0037646B"/>
    <w:rsid w:val="003F4F55"/>
    <w:rsid w:val="004F396E"/>
    <w:rsid w:val="007457C4"/>
    <w:rsid w:val="007B2F40"/>
    <w:rsid w:val="007C7C14"/>
    <w:rsid w:val="00A941CF"/>
    <w:rsid w:val="00B165D4"/>
    <w:rsid w:val="00B709DD"/>
    <w:rsid w:val="00B90CDF"/>
    <w:rsid w:val="00D311DE"/>
    <w:rsid w:val="00D67C24"/>
    <w:rsid w:val="00D81418"/>
    <w:rsid w:val="00E95B3B"/>
    <w:rsid w:val="00EC14F3"/>
    <w:rsid w:val="00F6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838B"/>
  <w15:chartTrackingRefBased/>
  <w15:docId w15:val="{95F0A3EA-B09B-4D02-8CB9-F38446BD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B1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6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6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5D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65D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65D4"/>
    <w:rPr>
      <w:rFonts w:eastAsiaTheme="majorEastAsia" w:cstheme="majorBidi"/>
      <w:color w:val="2F5496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65D4"/>
    <w:rPr>
      <w:rFonts w:eastAsiaTheme="majorEastAsia" w:cstheme="majorBidi"/>
      <w:i/>
      <w:iCs/>
      <w:color w:val="2F5496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65D4"/>
    <w:rPr>
      <w:rFonts w:eastAsiaTheme="majorEastAsia" w:cstheme="majorBidi"/>
      <w:color w:val="2F5496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65D4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65D4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65D4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65D4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B1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65D4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B1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65D4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B1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65D4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B16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65D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6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65D4"/>
    <w:rPr>
      <w:i/>
      <w:iCs/>
      <w:color w:val="2F5496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B16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1410</Words>
  <Characters>7760</Characters>
  <Application>Microsoft Office Word</Application>
  <DocSecurity>0</DocSecurity>
  <Lines>64</Lines>
  <Paragraphs>18</Paragraphs>
  <ScaleCrop>false</ScaleCrop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GIRALDO CHAPARRO</dc:creator>
  <cp:keywords/>
  <dc:description/>
  <cp:lastModifiedBy>CESAR AUGUSTO GIRALDO CHAPARRO</cp:lastModifiedBy>
  <cp:revision>3</cp:revision>
  <dcterms:created xsi:type="dcterms:W3CDTF">2026-05-09T15:15:00Z</dcterms:created>
  <dcterms:modified xsi:type="dcterms:W3CDTF">2026-05-09T15:19:00Z</dcterms:modified>
</cp:coreProperties>
</file>