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21주차 · 행동을 나타내는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일에 손을 대어 시작함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어려움을 무릅쓰고 과감히 행함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실제로 행함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어려움을 뚫고 목적을 이룸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모임이나 일에 함께 참여함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앞장서서 이끎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없이 바로 처리해야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㉮지체 ㉯착수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화가 났지만 감정을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㉮자제 ㉯감행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태풍에도 행사를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㉮강행 ㉯이행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친구가 다투는데 (　)만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㉮방관 ㉯관철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위반을 (　)해서는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㉮묵인 ㉯자행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폭력을 (　)한 사람을 처벌했다.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㉮자행 ㉯동참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“천 리 길도 한 걸음부터.”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