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15주차 · 예술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처음으로 만들어 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생각이나 느낌을 드러내어 나타냄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예술 작품을 음미하고 이해함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가지 요소를 모아 전체를 짜 이룸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사물의 좋고 나쁨을 분석하여 가치를 논함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작품의 뜻을 이해하고 풀이함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미술관에서 작품을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㉮감상 ㉯전시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신진 작가의 (　)회가 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㉮전시 ㉯공연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(　)은 큰 호평을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㉮작품 ㉯장르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영화는 공포 (　)에 속한다.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㉮장르 ㉯모티프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여행에서 작품의 (　)을 얻었다.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㉮영감 ㉯해석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박물관에는 진품 대신 (　)이 전시되어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㉮모작 ㉯원작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“예술은 일상의 먼지를 씻어 준다.”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파블로 피카소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