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59E72" w14:textId="6819FD91" w:rsidR="00F3208A" w:rsidRDefault="00F3208A">
      <w:pPr>
        <w:pStyle w:val="Heading1"/>
        <w:pBdr>
          <w:bottom w:val="single" w:sz="6" w:space="1" w:color="auto"/>
        </w:pBdr>
        <w:spacing w:before="240" w:after="240"/>
        <w:rPr>
          <w:b w:val="0"/>
          <w:bCs w:val="0"/>
          <w:sz w:val="18"/>
          <w:szCs w:val="18"/>
          <w:vertAlign w:val="superscript"/>
        </w:rPr>
      </w:pPr>
      <w:r w:rsidRPr="00F3208A">
        <w:rPr>
          <w:b w:val="0"/>
          <w:bCs w:val="0"/>
          <w:sz w:val="18"/>
          <w:szCs w:val="18"/>
        </w:rPr>
        <w:t>NADWORSKA WERONIK</w:t>
      </w:r>
      <w:r w:rsidR="00B65166">
        <w:rPr>
          <w:b w:val="0"/>
          <w:bCs w:val="0"/>
          <w:sz w:val="18"/>
          <w:szCs w:val="18"/>
        </w:rPr>
        <w:t>A</w:t>
      </w:r>
      <w:r w:rsidR="00B65166">
        <w:rPr>
          <w:rStyle w:val="FootnoteReference"/>
          <w:b w:val="0"/>
          <w:bCs w:val="0"/>
          <w:sz w:val="18"/>
          <w:szCs w:val="18"/>
        </w:rPr>
        <w:footnoteReference w:id="1"/>
      </w:r>
      <w:r w:rsidRPr="00F3208A">
        <w:rPr>
          <w:b w:val="0"/>
          <w:bCs w:val="0"/>
          <w:sz w:val="18"/>
          <w:szCs w:val="18"/>
        </w:rPr>
        <w:t>, SZYSZKA PIOTR</w:t>
      </w:r>
      <w:r>
        <w:rPr>
          <w:b w:val="0"/>
          <w:bCs w:val="0"/>
          <w:sz w:val="18"/>
          <w:szCs w:val="18"/>
          <w:vertAlign w:val="superscript"/>
        </w:rPr>
        <w:t>1</w:t>
      </w:r>
      <w:r w:rsidRPr="00F3208A">
        <w:rPr>
          <w:b w:val="0"/>
          <w:bCs w:val="0"/>
          <w:sz w:val="18"/>
          <w:szCs w:val="18"/>
        </w:rPr>
        <w:t>, KOZIEŁ MAKSYMILIAN</w:t>
      </w:r>
      <w:r w:rsidR="00B65166">
        <w:rPr>
          <w:rStyle w:val="FootnoteReference"/>
          <w:b w:val="0"/>
          <w:bCs w:val="0"/>
          <w:sz w:val="18"/>
          <w:szCs w:val="18"/>
        </w:rPr>
        <w:footnoteReference w:id="2"/>
      </w:r>
      <w:r>
        <w:rPr>
          <w:b w:val="0"/>
          <w:bCs w:val="0"/>
          <w:sz w:val="18"/>
          <w:szCs w:val="18"/>
        </w:rPr>
        <w:t>, PIŁAT-ROŻEK MAGDALEN</w:t>
      </w:r>
      <w:r w:rsidR="00B65166">
        <w:rPr>
          <w:b w:val="0"/>
          <w:bCs w:val="0"/>
          <w:sz w:val="18"/>
          <w:szCs w:val="18"/>
        </w:rPr>
        <w:t>A</w:t>
      </w:r>
      <w:r w:rsidR="00B65166">
        <w:rPr>
          <w:rStyle w:val="FootnoteReference"/>
          <w:b w:val="0"/>
          <w:bCs w:val="0"/>
          <w:sz w:val="18"/>
          <w:szCs w:val="18"/>
        </w:rPr>
        <w:footnoteReference w:id="3"/>
      </w:r>
    </w:p>
    <w:p w14:paraId="0CE27F98" w14:textId="2051FB62" w:rsidR="00146073" w:rsidRDefault="00000000">
      <w:pPr>
        <w:pStyle w:val="Heading1"/>
        <w:spacing w:before="240" w:after="240"/>
      </w:pPr>
      <w:r>
        <w:t>Wykorzystanie Technik Analizy Danych do Badania Lotnych Związków Organicznych w Próbkach Perfum oraz ich Zamienników</w:t>
      </w:r>
    </w:p>
    <w:p w14:paraId="6845A662" w14:textId="77777777" w:rsidR="00146073" w:rsidRDefault="00000000">
      <w:pPr>
        <w:pStyle w:val="Heading1"/>
        <w:spacing w:before="240" w:after="240"/>
        <w:rPr>
          <w:lang w:val="en-GB"/>
        </w:rPr>
      </w:pPr>
      <w:r>
        <w:rPr>
          <w:lang w:val="en-GB"/>
        </w:rPr>
        <w:t>Summary</w:t>
      </w:r>
    </w:p>
    <w:p w14:paraId="530CF855" w14:textId="77777777" w:rsidR="00146073" w:rsidRDefault="00000000" w:rsidP="00F3208A">
      <w:pPr>
        <w:ind w:firstLine="0"/>
        <w:rPr>
          <w:rFonts w:ascii="Times New Roman" w:hAnsi="Times New Roman" w:cs="Times New Roman"/>
        </w:rPr>
      </w:pPr>
      <w:r>
        <w:rPr>
          <w:rFonts w:ascii="Times New Roman" w:hAnsi="Times New Roman" w:cs="Times New Roman"/>
        </w:rPr>
        <w:t>This article presents the application of data analysis techniques for measuring the gas resistance of volatile organic compounds of perfume samples. The study was performed using a BME688 electronic nose. The paper focuses on exploratory data analysis, clustering and classification of fragrance samples. The paper shows how to build a highly effective predictive model, distinguishing between odours that are very similar to the human sense of smell. This approach has potential applications in the study of perfume quality and authenticity, enabling effective detection of imitations using statistical methods.</w:t>
      </w:r>
    </w:p>
    <w:p w14:paraId="40D6DE4A" w14:textId="1787F2DF" w:rsidR="00E83FF9" w:rsidRPr="00E83FF9" w:rsidRDefault="00000000">
      <w:pPr>
        <w:pStyle w:val="Heading1"/>
        <w:spacing w:before="240" w:after="240"/>
        <w:rPr>
          <w:b w:val="0"/>
          <w:bCs w:val="0"/>
          <w:sz w:val="22"/>
          <w:szCs w:val="22"/>
          <w:lang w:val="en-GB"/>
        </w:rPr>
      </w:pPr>
      <w:r w:rsidRPr="00BA0C27">
        <w:rPr>
          <w:b w:val="0"/>
          <w:bCs w:val="0"/>
          <w:smallCaps w:val="0"/>
          <w:sz w:val="22"/>
          <w:szCs w:val="22"/>
          <w:lang w:val="en-GB"/>
        </w:rPr>
        <w:t xml:space="preserve">Key words – </w:t>
      </w:r>
      <w:r w:rsidRPr="00BA0C27">
        <w:rPr>
          <w:smallCaps w:val="0"/>
          <w:sz w:val="22"/>
          <w:szCs w:val="22"/>
          <w:lang w:val="en-GB"/>
        </w:rPr>
        <w:t>DATA SCIENCE, VOLATILE ORGANIC COMPOUNDS, PERFUME</w:t>
      </w:r>
    </w:p>
    <w:p w14:paraId="0B483906" w14:textId="77777777" w:rsidR="009F53E3" w:rsidRPr="000B5EA2" w:rsidRDefault="009F53E3">
      <w:pPr>
        <w:rPr>
          <w:rFonts w:ascii="Times New Roman" w:eastAsia="Times New Roman" w:hAnsi="Times New Roman" w:cs="Times New Roman"/>
          <w:b/>
          <w:bCs/>
          <w:smallCaps/>
          <w:sz w:val="28"/>
          <w:szCs w:val="28"/>
          <w:lang w:eastAsia="pl-PL"/>
          <w14:ligatures w14:val="none"/>
        </w:rPr>
      </w:pPr>
      <w:r>
        <w:br w:type="page"/>
      </w:r>
    </w:p>
    <w:p w14:paraId="58D5438E" w14:textId="4D4FD917" w:rsidR="00146073" w:rsidRDefault="00000000">
      <w:pPr>
        <w:pStyle w:val="Heading1"/>
        <w:spacing w:before="240" w:after="240"/>
      </w:pPr>
      <w:r>
        <w:lastRenderedPageBreak/>
        <w:t>Wstęp</w:t>
      </w:r>
    </w:p>
    <w:p w14:paraId="088D8CE2" w14:textId="261F9D4F" w:rsidR="00146073" w:rsidRDefault="00000000">
      <w:pPr>
        <w:rPr>
          <w:rFonts w:ascii="Times New Roman" w:hAnsi="Times New Roman" w:cs="Times New Roman"/>
          <w:lang w:val="pl-PL"/>
        </w:rPr>
      </w:pPr>
      <w:r>
        <w:rPr>
          <w:rFonts w:ascii="Times New Roman" w:hAnsi="Times New Roman" w:cs="Times New Roman"/>
          <w:lang w:val="pl-PL"/>
        </w:rPr>
        <w:t>Perfumy, będące przedmiotem codziennego użytku</w:t>
      </w:r>
      <w:r w:rsidR="00B65166">
        <w:rPr>
          <w:rFonts w:ascii="Times New Roman" w:hAnsi="Times New Roman" w:cs="Times New Roman"/>
          <w:lang w:val="pl-PL"/>
        </w:rPr>
        <w:t xml:space="preserve"> są</w:t>
      </w:r>
      <w:r w:rsidR="00A8210A">
        <w:rPr>
          <w:rFonts w:ascii="Times New Roman" w:hAnsi="Times New Roman" w:cs="Times New Roman"/>
          <w:lang w:val="pl-PL"/>
        </w:rPr>
        <w:t xml:space="preserve"> </w:t>
      </w:r>
      <w:r w:rsidR="00B65166">
        <w:rPr>
          <w:rFonts w:ascii="Times New Roman" w:hAnsi="Times New Roman" w:cs="Times New Roman"/>
          <w:lang w:val="pl-PL"/>
        </w:rPr>
        <w:t xml:space="preserve">mieszaniną </w:t>
      </w:r>
      <w:r>
        <w:rPr>
          <w:rFonts w:ascii="Times New Roman" w:hAnsi="Times New Roman" w:cs="Times New Roman"/>
          <w:lang w:val="pl-PL"/>
        </w:rPr>
        <w:t>związków zapachowych, środków homogenizujących i wzmacniaczy oraz rozpuszczalników. W zależności od ilości rozpuszczalnika rozróżnia się perfumy właściwe (ekstrakty), wody perfumowane i wody toaletowe. Kompozycja zapachowa, decydująca o specyficznym zapachu, składa się z trzech akordów: bazowego, średniego (serca) oraz wysokiego (głowy). Zapachy dzielą się na kategorie takie jak cytrusowe, kwiatowe, orientalne czy drzewne. Różnorodność i złożoność zapachów sprawiają trudność ludzkiemu zmysłowi węchu, przy próbie ich rozróżniania. Rozwiązaniem tego problemu jest elektroniczny nos.</w:t>
      </w:r>
    </w:p>
    <w:p w14:paraId="39627BF7" w14:textId="6A1EA0C7" w:rsidR="00146073" w:rsidRDefault="00000000">
      <w:pPr>
        <w:rPr>
          <w:rFonts w:ascii="Times New Roman" w:hAnsi="Times New Roman" w:cs="Times New Roman"/>
          <w:lang w:val="pl-PL"/>
        </w:rPr>
      </w:pPr>
      <w:r>
        <w:rPr>
          <w:rFonts w:ascii="Times New Roman" w:hAnsi="Times New Roman" w:cs="Times New Roman"/>
          <w:lang w:val="pl-PL"/>
        </w:rPr>
        <w:t>Elektroniczny nos to zespół czujników gazów, mierzących takie cechy jak rezystancja czy wilgotność</w:t>
      </w:r>
      <w:r w:rsidR="00B65166">
        <w:rPr>
          <w:rFonts w:ascii="Times New Roman" w:hAnsi="Times New Roman" w:cs="Times New Roman"/>
          <w:lang w:val="pl-PL"/>
        </w:rPr>
        <w:t xml:space="preserve"> </w:t>
      </w:r>
      <w:r w:rsidR="00337066">
        <w:rPr>
          <w:rFonts w:ascii="Times New Roman" w:hAnsi="Times New Roman" w:cs="Times New Roman"/>
          <w:lang w:val="pl-PL"/>
        </w:rPr>
        <w:t>wraz z</w:t>
      </w:r>
      <w:r w:rsidR="00B65166">
        <w:rPr>
          <w:rFonts w:ascii="Times New Roman" w:hAnsi="Times New Roman" w:cs="Times New Roman"/>
          <w:lang w:val="pl-PL"/>
        </w:rPr>
        <w:t xml:space="preserve"> oprogramowaniem </w:t>
      </w:r>
      <w:r w:rsidR="00337066">
        <w:rPr>
          <w:rFonts w:ascii="Times New Roman" w:hAnsi="Times New Roman" w:cs="Times New Roman"/>
          <w:lang w:val="pl-PL"/>
        </w:rPr>
        <w:t>pozwalającym analizować uzyskane dane</w:t>
      </w:r>
      <w:r>
        <w:rPr>
          <w:rFonts w:ascii="Times New Roman" w:hAnsi="Times New Roman" w:cs="Times New Roman"/>
          <w:lang w:val="pl-PL"/>
        </w:rPr>
        <w:t xml:space="preserve">. </w:t>
      </w:r>
      <w:r w:rsidR="00337066">
        <w:rPr>
          <w:rFonts w:ascii="Times New Roman" w:hAnsi="Times New Roman" w:cs="Times New Roman"/>
          <w:lang w:val="pl-PL"/>
        </w:rPr>
        <w:t>Algorytmy uczenie maszynowego stosowane w takim rozwiązaniu</w:t>
      </w:r>
      <w:r w:rsidR="00A8210A">
        <w:rPr>
          <w:rFonts w:ascii="Times New Roman" w:hAnsi="Times New Roman" w:cs="Times New Roman"/>
          <w:lang w:val="pl-PL"/>
        </w:rPr>
        <w:t xml:space="preserve"> pozwalają </w:t>
      </w:r>
      <w:r w:rsidR="00337066">
        <w:rPr>
          <w:rFonts w:ascii="Times New Roman" w:hAnsi="Times New Roman" w:cs="Times New Roman"/>
          <w:lang w:val="pl-PL"/>
        </w:rPr>
        <w:t>rozwiązywać</w:t>
      </w:r>
      <w:r>
        <w:rPr>
          <w:rFonts w:ascii="Times New Roman" w:hAnsi="Times New Roman" w:cs="Times New Roman"/>
          <w:lang w:val="pl-PL"/>
        </w:rPr>
        <w:t xml:space="preserve"> wiel</w:t>
      </w:r>
      <w:r w:rsidR="00337066">
        <w:rPr>
          <w:rFonts w:ascii="Times New Roman" w:hAnsi="Times New Roman" w:cs="Times New Roman"/>
          <w:lang w:val="pl-PL"/>
        </w:rPr>
        <w:t>e</w:t>
      </w:r>
      <w:r>
        <w:rPr>
          <w:rFonts w:ascii="Times New Roman" w:hAnsi="Times New Roman" w:cs="Times New Roman"/>
          <w:lang w:val="pl-PL"/>
        </w:rPr>
        <w:t xml:space="preserve"> problemów. Elektroniczne nosy znajdują zastosowanie w badaniach zanieczyszczeń powietrza [3], klasyfikacji produktów spożywczych [1] czy analizie oddechu pacjentów w celu predykcji</w:t>
      </w:r>
      <w:r w:rsidR="00337066">
        <w:rPr>
          <w:rFonts w:ascii="Times New Roman" w:hAnsi="Times New Roman" w:cs="Times New Roman"/>
          <w:lang w:val="pl-PL"/>
        </w:rPr>
        <w:t xml:space="preserve"> występowania</w:t>
      </w:r>
      <w:r>
        <w:rPr>
          <w:rFonts w:ascii="Times New Roman" w:hAnsi="Times New Roman" w:cs="Times New Roman"/>
          <w:lang w:val="pl-PL"/>
        </w:rPr>
        <w:t xml:space="preserve"> nowotworów płuc [4].</w:t>
      </w:r>
    </w:p>
    <w:p w14:paraId="123A7F9C" w14:textId="25E29CB1" w:rsidR="00146073" w:rsidRDefault="00000000">
      <w:pPr>
        <w:rPr>
          <w:rFonts w:ascii="Times New Roman" w:hAnsi="Times New Roman" w:cs="Times New Roman"/>
          <w:lang w:val="pl-PL"/>
        </w:rPr>
      </w:pPr>
      <w:r>
        <w:rPr>
          <w:rFonts w:ascii="Times New Roman" w:hAnsi="Times New Roman" w:cs="Times New Roman"/>
          <w:lang w:val="pl-PL"/>
        </w:rPr>
        <w:t>W pracy przedstawiono zastosowanie technik statystycznych oraz uczenia maszynowego w zadani</w:t>
      </w:r>
      <w:r w:rsidR="005874FD">
        <w:rPr>
          <w:rFonts w:ascii="Times New Roman" w:hAnsi="Times New Roman" w:cs="Times New Roman"/>
          <w:lang w:val="pl-PL"/>
        </w:rPr>
        <w:t>u</w:t>
      </w:r>
      <w:r w:rsidR="00465CC4">
        <w:rPr>
          <w:rFonts w:ascii="Times New Roman" w:hAnsi="Times New Roman" w:cs="Times New Roman"/>
          <w:lang w:val="pl-PL"/>
        </w:rPr>
        <w:t xml:space="preserve"> </w:t>
      </w:r>
      <w:r w:rsidR="005874FD">
        <w:rPr>
          <w:rFonts w:ascii="Times New Roman" w:hAnsi="Times New Roman" w:cs="Times New Roman"/>
          <w:lang w:val="pl-PL"/>
        </w:rPr>
        <w:t xml:space="preserve">eksploracji oraz klasyfikacji danych pochodzących </w:t>
      </w:r>
      <w:r w:rsidR="00E66D66">
        <w:rPr>
          <w:rFonts w:ascii="Times New Roman" w:hAnsi="Times New Roman" w:cs="Times New Roman"/>
          <w:lang w:val="pl-PL"/>
        </w:rPr>
        <w:br/>
      </w:r>
      <w:r>
        <w:rPr>
          <w:rFonts w:ascii="Times New Roman" w:hAnsi="Times New Roman" w:cs="Times New Roman"/>
          <w:lang w:val="pl-PL"/>
        </w:rPr>
        <w:t>z</w:t>
      </w:r>
      <w:r w:rsidR="005874FD">
        <w:rPr>
          <w:rFonts w:ascii="Times New Roman" w:hAnsi="Times New Roman" w:cs="Times New Roman"/>
          <w:lang w:val="pl-PL"/>
        </w:rPr>
        <w:t xml:space="preserve"> czujników</w:t>
      </w:r>
      <w:r>
        <w:rPr>
          <w:rFonts w:ascii="Times New Roman" w:hAnsi="Times New Roman" w:cs="Times New Roman"/>
          <w:lang w:val="pl-PL"/>
        </w:rPr>
        <w:t xml:space="preserve"> elektroniczn</w:t>
      </w:r>
      <w:r w:rsidR="005874FD">
        <w:rPr>
          <w:rFonts w:ascii="Times New Roman" w:hAnsi="Times New Roman" w:cs="Times New Roman"/>
          <w:lang w:val="pl-PL"/>
        </w:rPr>
        <w:t>ego</w:t>
      </w:r>
      <w:r>
        <w:rPr>
          <w:rFonts w:ascii="Times New Roman" w:hAnsi="Times New Roman" w:cs="Times New Roman"/>
          <w:lang w:val="pl-PL"/>
        </w:rPr>
        <w:t xml:space="preserve"> nos</w:t>
      </w:r>
      <w:r w:rsidR="005874FD">
        <w:rPr>
          <w:rFonts w:ascii="Times New Roman" w:hAnsi="Times New Roman" w:cs="Times New Roman"/>
          <w:lang w:val="pl-PL"/>
        </w:rPr>
        <w:t xml:space="preserve">a. </w:t>
      </w:r>
      <w:r w:rsidR="00E66D66">
        <w:rPr>
          <w:rFonts w:ascii="Times New Roman" w:hAnsi="Times New Roman" w:cs="Times New Roman"/>
          <w:lang w:val="pl-PL"/>
        </w:rPr>
        <w:t>Takie postępowanie pozwoliło</w:t>
      </w:r>
      <w:r w:rsidR="00A8210A">
        <w:rPr>
          <w:rFonts w:ascii="Times New Roman" w:hAnsi="Times New Roman" w:cs="Times New Roman"/>
          <w:lang w:val="pl-PL"/>
        </w:rPr>
        <w:t xml:space="preserve"> </w:t>
      </w:r>
      <w:r>
        <w:rPr>
          <w:rFonts w:ascii="Times New Roman" w:hAnsi="Times New Roman" w:cs="Times New Roman"/>
          <w:lang w:val="pl-PL"/>
        </w:rPr>
        <w:t xml:space="preserve">na odkrycie interesujących zależności stojących za zapachami, a w konsekwencji, zbudowanie modeli klasyfikacyjnych, skutecznie odpowiadających na zadane problemy. </w:t>
      </w:r>
    </w:p>
    <w:p w14:paraId="693E4515" w14:textId="6231DAD3" w:rsidR="00146073" w:rsidRDefault="00000000">
      <w:pPr>
        <w:rPr>
          <w:rFonts w:ascii="Times New Roman" w:hAnsi="Times New Roman" w:cs="Times New Roman"/>
          <w:lang w:val="pl-PL"/>
        </w:rPr>
      </w:pPr>
      <w:r>
        <w:rPr>
          <w:rFonts w:ascii="Times New Roman" w:hAnsi="Times New Roman" w:cs="Times New Roman"/>
          <w:lang w:val="pl-PL"/>
        </w:rPr>
        <w:t xml:space="preserve">Praca składa się z czterech części. </w:t>
      </w:r>
      <w:r w:rsidR="00E66D66">
        <w:rPr>
          <w:rFonts w:ascii="Times New Roman" w:hAnsi="Times New Roman" w:cs="Times New Roman"/>
          <w:lang w:val="pl-PL"/>
        </w:rPr>
        <w:t>W p</w:t>
      </w:r>
      <w:r>
        <w:rPr>
          <w:rFonts w:ascii="Times New Roman" w:hAnsi="Times New Roman" w:cs="Times New Roman"/>
          <w:lang w:val="pl-PL"/>
        </w:rPr>
        <w:t>ierwsz</w:t>
      </w:r>
      <w:r w:rsidR="00E66D66">
        <w:rPr>
          <w:rFonts w:ascii="Times New Roman" w:hAnsi="Times New Roman" w:cs="Times New Roman"/>
          <w:lang w:val="pl-PL"/>
        </w:rPr>
        <w:t>ej</w:t>
      </w:r>
      <w:r w:rsidR="00A8210A">
        <w:rPr>
          <w:rFonts w:ascii="Times New Roman" w:hAnsi="Times New Roman" w:cs="Times New Roman"/>
          <w:lang w:val="pl-PL"/>
        </w:rPr>
        <w:t xml:space="preserve"> </w:t>
      </w:r>
      <w:r w:rsidR="00E66D66">
        <w:rPr>
          <w:rFonts w:ascii="Times New Roman" w:hAnsi="Times New Roman" w:cs="Times New Roman"/>
          <w:lang w:val="pl-PL"/>
        </w:rPr>
        <w:t xml:space="preserve">opisano </w:t>
      </w:r>
      <w:r>
        <w:rPr>
          <w:rFonts w:ascii="Times New Roman" w:hAnsi="Times New Roman" w:cs="Times New Roman"/>
          <w:lang w:val="pl-PL"/>
        </w:rPr>
        <w:t xml:space="preserve">narzędzie </w:t>
      </w:r>
      <w:r w:rsidR="00E66D66">
        <w:rPr>
          <w:rFonts w:ascii="Times New Roman" w:hAnsi="Times New Roman" w:cs="Times New Roman"/>
          <w:lang w:val="pl-PL"/>
        </w:rPr>
        <w:br/>
      </w:r>
      <w:r>
        <w:rPr>
          <w:rFonts w:ascii="Times New Roman" w:hAnsi="Times New Roman" w:cs="Times New Roman"/>
          <w:lang w:val="pl-PL"/>
        </w:rPr>
        <w:t xml:space="preserve">i metodologię zbierania danych. Druga część </w:t>
      </w:r>
      <w:r w:rsidR="00E66D66">
        <w:rPr>
          <w:rFonts w:ascii="Times New Roman" w:hAnsi="Times New Roman" w:cs="Times New Roman"/>
          <w:lang w:val="pl-PL"/>
        </w:rPr>
        <w:t xml:space="preserve">zawiera </w:t>
      </w:r>
      <w:r>
        <w:rPr>
          <w:rFonts w:ascii="Times New Roman" w:hAnsi="Times New Roman" w:cs="Times New Roman"/>
          <w:lang w:val="pl-PL"/>
        </w:rPr>
        <w:t xml:space="preserve">analizę eksploracyjną </w:t>
      </w:r>
      <w:r w:rsidR="00E66D66">
        <w:rPr>
          <w:rFonts w:ascii="Times New Roman" w:hAnsi="Times New Roman" w:cs="Times New Roman"/>
          <w:lang w:val="pl-PL"/>
        </w:rPr>
        <w:br/>
      </w:r>
      <w:r>
        <w:rPr>
          <w:rFonts w:ascii="Times New Roman" w:hAnsi="Times New Roman" w:cs="Times New Roman"/>
          <w:lang w:val="pl-PL"/>
        </w:rPr>
        <w:t>i przygotowanie danych do modelu predykcyjnego.</w:t>
      </w:r>
      <w:r w:rsidR="00A8210A">
        <w:rPr>
          <w:rFonts w:ascii="Times New Roman" w:hAnsi="Times New Roman" w:cs="Times New Roman"/>
          <w:lang w:val="pl-PL"/>
        </w:rPr>
        <w:t xml:space="preserve"> </w:t>
      </w:r>
      <w:r w:rsidR="00E66D66">
        <w:rPr>
          <w:rFonts w:ascii="Times New Roman" w:hAnsi="Times New Roman" w:cs="Times New Roman"/>
          <w:lang w:val="pl-PL"/>
        </w:rPr>
        <w:t>W trzeciej</w:t>
      </w:r>
      <w:r w:rsidR="00A8210A">
        <w:rPr>
          <w:rFonts w:ascii="Times New Roman" w:hAnsi="Times New Roman" w:cs="Times New Roman"/>
          <w:lang w:val="pl-PL"/>
        </w:rPr>
        <w:t xml:space="preserve"> </w:t>
      </w:r>
      <w:r w:rsidR="00E66D66">
        <w:rPr>
          <w:rFonts w:ascii="Times New Roman" w:hAnsi="Times New Roman" w:cs="Times New Roman"/>
          <w:lang w:val="pl-PL"/>
        </w:rPr>
        <w:t>części</w:t>
      </w:r>
      <w:r w:rsidR="00A8210A">
        <w:rPr>
          <w:rFonts w:ascii="Times New Roman" w:hAnsi="Times New Roman" w:cs="Times New Roman"/>
          <w:lang w:val="pl-PL"/>
        </w:rPr>
        <w:t xml:space="preserve"> </w:t>
      </w:r>
      <w:r w:rsidR="00E66D66">
        <w:rPr>
          <w:rFonts w:ascii="Times New Roman" w:hAnsi="Times New Roman" w:cs="Times New Roman"/>
          <w:lang w:val="pl-PL"/>
        </w:rPr>
        <w:t>omówione zostały</w:t>
      </w:r>
      <w:r w:rsidR="00A8210A">
        <w:rPr>
          <w:rFonts w:ascii="Times New Roman" w:hAnsi="Times New Roman" w:cs="Times New Roman"/>
          <w:lang w:val="pl-PL"/>
        </w:rPr>
        <w:t xml:space="preserve"> </w:t>
      </w:r>
      <w:r>
        <w:rPr>
          <w:rFonts w:ascii="Times New Roman" w:hAnsi="Times New Roman" w:cs="Times New Roman"/>
          <w:lang w:val="pl-PL"/>
        </w:rPr>
        <w:t>zastosowane metody</w:t>
      </w:r>
      <w:r w:rsidR="00E66D66">
        <w:rPr>
          <w:rFonts w:ascii="Times New Roman" w:hAnsi="Times New Roman" w:cs="Times New Roman"/>
          <w:lang w:val="pl-PL"/>
        </w:rPr>
        <w:t>, zaś w o</w:t>
      </w:r>
      <w:r>
        <w:rPr>
          <w:rFonts w:ascii="Times New Roman" w:hAnsi="Times New Roman" w:cs="Times New Roman"/>
          <w:lang w:val="pl-PL"/>
        </w:rPr>
        <w:t>statni</w:t>
      </w:r>
      <w:r w:rsidR="00E66D66">
        <w:rPr>
          <w:rFonts w:ascii="Times New Roman" w:hAnsi="Times New Roman" w:cs="Times New Roman"/>
          <w:lang w:val="pl-PL"/>
        </w:rPr>
        <w:t>ej</w:t>
      </w:r>
      <w:r>
        <w:rPr>
          <w:rFonts w:ascii="Times New Roman" w:hAnsi="Times New Roman" w:cs="Times New Roman"/>
          <w:lang w:val="pl-PL"/>
        </w:rPr>
        <w:t xml:space="preserve"> częś</w:t>
      </w:r>
      <w:r w:rsidR="00A8210A">
        <w:rPr>
          <w:rFonts w:ascii="Times New Roman" w:hAnsi="Times New Roman" w:cs="Times New Roman"/>
          <w:lang w:val="pl-PL"/>
        </w:rPr>
        <w:t xml:space="preserve">ci </w:t>
      </w:r>
      <w:r w:rsidR="00E66D66">
        <w:rPr>
          <w:rFonts w:ascii="Times New Roman" w:hAnsi="Times New Roman" w:cs="Times New Roman"/>
          <w:lang w:val="pl-PL"/>
        </w:rPr>
        <w:t xml:space="preserve">zaprezentowano </w:t>
      </w:r>
      <w:r>
        <w:rPr>
          <w:rFonts w:ascii="Times New Roman" w:hAnsi="Times New Roman" w:cs="Times New Roman"/>
          <w:lang w:val="pl-PL"/>
        </w:rPr>
        <w:t xml:space="preserve">wyniki </w:t>
      </w:r>
      <w:r w:rsidR="00E66D66">
        <w:rPr>
          <w:rFonts w:ascii="Times New Roman" w:hAnsi="Times New Roman" w:cs="Times New Roman"/>
          <w:lang w:val="pl-PL"/>
        </w:rPr>
        <w:br/>
      </w:r>
      <w:r>
        <w:rPr>
          <w:rFonts w:ascii="Times New Roman" w:hAnsi="Times New Roman" w:cs="Times New Roman"/>
          <w:lang w:val="pl-PL"/>
        </w:rPr>
        <w:t>i wnioski z badania.</w:t>
      </w:r>
    </w:p>
    <w:p w14:paraId="579DED59" w14:textId="77777777" w:rsidR="00A8210A" w:rsidRDefault="00A8210A">
      <w:pPr>
        <w:rPr>
          <w:rFonts w:ascii="Times New Roman" w:eastAsia="Times New Roman" w:hAnsi="Times New Roman" w:cs="Times New Roman"/>
          <w:b/>
          <w:bCs/>
          <w:smallCaps/>
          <w:sz w:val="28"/>
          <w:szCs w:val="28"/>
          <w:lang w:val="pl-PL" w:eastAsia="pl-PL"/>
          <w14:ligatures w14:val="none"/>
        </w:rPr>
      </w:pPr>
      <w:r w:rsidRPr="000B5EA2">
        <w:rPr>
          <w:lang w:val="pl-PL"/>
        </w:rPr>
        <w:br w:type="page"/>
      </w:r>
    </w:p>
    <w:p w14:paraId="213E450F" w14:textId="407B5CA5" w:rsidR="00146073" w:rsidRDefault="00000000">
      <w:pPr>
        <w:pStyle w:val="Heading1"/>
        <w:spacing w:before="240" w:after="240"/>
      </w:pPr>
      <w:r>
        <w:lastRenderedPageBreak/>
        <w:t>Sprzęt</w:t>
      </w:r>
    </w:p>
    <w:p w14:paraId="6CEC195A" w14:textId="4E1A540F" w:rsidR="00146073" w:rsidRDefault="00000000">
      <w:pPr>
        <w:rPr>
          <w:rFonts w:ascii="Times New Roman" w:hAnsi="Times New Roman" w:cs="Times New Roman"/>
          <w:lang w:val="pl-PL"/>
        </w:rPr>
      </w:pPr>
      <w:r>
        <w:rPr>
          <w:rFonts w:ascii="Times New Roman" w:hAnsi="Times New Roman" w:cs="Times New Roman"/>
          <w:lang w:val="pl-PL"/>
        </w:rPr>
        <w:t>Na potrzeby naszych badań wykorzysta</w:t>
      </w:r>
      <w:r w:rsidR="00E66D66">
        <w:rPr>
          <w:rFonts w:ascii="Times New Roman" w:hAnsi="Times New Roman" w:cs="Times New Roman"/>
          <w:lang w:val="pl-PL"/>
        </w:rPr>
        <w:t>no</w:t>
      </w:r>
      <w:r>
        <w:rPr>
          <w:rFonts w:ascii="Times New Roman" w:hAnsi="Times New Roman" w:cs="Times New Roman"/>
          <w:lang w:val="pl-PL"/>
        </w:rPr>
        <w:t xml:space="preserve"> zespół Evaluation Kit Board BME688 [8], będący połączeniem płytki deweloperskiej </w:t>
      </w:r>
      <w:proofErr w:type="spellStart"/>
      <w:r>
        <w:rPr>
          <w:rFonts w:ascii="Times New Roman" w:hAnsi="Times New Roman" w:cs="Times New Roman"/>
          <w:lang w:val="pl-PL"/>
        </w:rPr>
        <w:t>Adafruit</w:t>
      </w:r>
      <w:proofErr w:type="spellEnd"/>
      <w:r>
        <w:rPr>
          <w:rFonts w:ascii="Times New Roman" w:hAnsi="Times New Roman" w:cs="Times New Roman"/>
          <w:lang w:val="pl-PL"/>
        </w:rPr>
        <w:t xml:space="preserve"> HUZZAH32 [11] z wbudowanym modułem Wi-Fi ESP32, oraz płytki deweloperskiej BME688 zawierającej osiem sensorów BOSCH BME688 [9]. Sensory </w:t>
      </w:r>
      <w:commentRangeStart w:id="0"/>
      <w:r>
        <w:rPr>
          <w:rFonts w:ascii="Times New Roman" w:hAnsi="Times New Roman" w:cs="Times New Roman"/>
          <w:lang w:val="pl-PL"/>
        </w:rPr>
        <w:t xml:space="preserve">są zdolne </w:t>
      </w:r>
      <w:commentRangeEnd w:id="0"/>
      <w:r w:rsidR="00CA54CC">
        <w:rPr>
          <w:rStyle w:val="CommentReference"/>
        </w:rPr>
        <w:commentReference w:id="0"/>
      </w:r>
      <w:r>
        <w:rPr>
          <w:rFonts w:ascii="Times New Roman" w:hAnsi="Times New Roman" w:cs="Times New Roman"/>
          <w:lang w:val="pl-PL"/>
        </w:rPr>
        <w:t xml:space="preserve">do rejestracji dziesięciu punktów pomiarowych rezystancji gazu, ciśnienia atmosferycznego w zakresie od 300 </w:t>
      </w:r>
      <w:proofErr w:type="spellStart"/>
      <w:r>
        <w:rPr>
          <w:rFonts w:ascii="Times New Roman" w:hAnsi="Times New Roman" w:cs="Times New Roman"/>
          <w:lang w:val="pl-PL"/>
        </w:rPr>
        <w:t>hPa</w:t>
      </w:r>
      <w:proofErr w:type="spellEnd"/>
      <w:r>
        <w:rPr>
          <w:rFonts w:ascii="Times New Roman" w:hAnsi="Times New Roman" w:cs="Times New Roman"/>
          <w:lang w:val="pl-PL"/>
        </w:rPr>
        <w:t xml:space="preserve"> do 1100 </w:t>
      </w:r>
      <w:proofErr w:type="spellStart"/>
      <w:r>
        <w:rPr>
          <w:rFonts w:ascii="Times New Roman" w:hAnsi="Times New Roman" w:cs="Times New Roman"/>
          <w:lang w:val="pl-PL"/>
        </w:rPr>
        <w:t>hPa</w:t>
      </w:r>
      <w:proofErr w:type="spellEnd"/>
      <w:r>
        <w:rPr>
          <w:rFonts w:ascii="Times New Roman" w:hAnsi="Times New Roman" w:cs="Times New Roman"/>
          <w:lang w:val="pl-PL"/>
        </w:rPr>
        <w:t>, temperatury w szerokim zakresie od -40°C do +85°C oraz wilgotności powietrza w pełnym zakresie.</w:t>
      </w:r>
      <w:r w:rsidR="00E83FF9">
        <w:rPr>
          <w:rFonts w:ascii="Times New Roman" w:hAnsi="Times New Roman" w:cs="Times New Roman"/>
          <w:lang w:val="pl-PL"/>
        </w:rPr>
        <w:br/>
      </w:r>
      <w:r>
        <w:rPr>
          <w:rFonts w:ascii="Times New Roman" w:hAnsi="Times New Roman" w:cs="Times New Roman"/>
          <w:lang w:val="pl-PL"/>
        </w:rPr>
        <w:t>W tabeli poniżej przedstawiono właściwości używanego urządzenia.</w:t>
      </w:r>
    </w:p>
    <w:p w14:paraId="67DDB28C" w14:textId="270B1D26" w:rsidR="00BF2256" w:rsidRPr="000B5EA2" w:rsidRDefault="00000000" w:rsidP="001F01FB">
      <w:pPr>
        <w:pStyle w:val="rysunekpodpis"/>
        <w:spacing w:before="240" w:after="0"/>
        <w:rPr>
          <w:noProof/>
        </w:rPr>
      </w:pPr>
      <w:commentRangeStart w:id="1"/>
      <w:r w:rsidRPr="000B5EA2">
        <w:t>Tabela 1.</w:t>
      </w:r>
      <w:r w:rsidR="00A8210A" w:rsidRPr="000B5EA2">
        <w:t xml:space="preserve"> s</w:t>
      </w:r>
      <w:r w:rsidR="00E66D66" w:rsidRPr="000B5EA2">
        <w:t xml:space="preserve">pecyfikacja </w:t>
      </w:r>
      <w:r w:rsidRPr="000B5EA2">
        <w:t>Evaluation Kit Board BME688</w:t>
      </w:r>
      <w:commentRangeEnd w:id="1"/>
      <w:r w:rsidR="00CA54CC">
        <w:rPr>
          <w:rStyle w:val="CommentReference"/>
          <w:rFonts w:asciiTheme="minorHAnsi" w:eastAsiaTheme="minorHAnsi" w:hAnsiTheme="minorHAnsi" w:cstheme="minorBidi"/>
          <w:i w:val="0"/>
          <w:lang w:val="en-GB" w:eastAsia="en-US"/>
          <w14:ligatures w14:val="standardContextual"/>
        </w:rPr>
        <w:commentReference w:id="1"/>
      </w:r>
    </w:p>
    <w:p w14:paraId="389587C8" w14:textId="61286F46" w:rsidR="00146073" w:rsidRDefault="00BF2256">
      <w:pPr>
        <w:pStyle w:val="rysunekpodpis"/>
        <w:spacing w:after="40"/>
      </w:pPr>
      <w:r>
        <w:rPr>
          <w:noProof/>
        </w:rPr>
        <w:drawing>
          <wp:anchor distT="0" distB="0" distL="114300" distR="114300" simplePos="0" relativeHeight="251659264" behindDoc="1" locked="0" layoutInCell="1" allowOverlap="1" wp14:anchorId="602ECFF2" wp14:editId="624DC757">
            <wp:simplePos x="0" y="0"/>
            <wp:positionH relativeFrom="column">
              <wp:posOffset>179719</wp:posOffset>
            </wp:positionH>
            <wp:positionV relativeFrom="paragraph">
              <wp:posOffset>1405255</wp:posOffset>
            </wp:positionV>
            <wp:extent cx="4176000" cy="30348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9446" name=""/>
                    <pic:cNvPicPr>
                      <a:picLocks noChangeAspect="1"/>
                    </pic:cNvPicPr>
                  </pic:nvPicPr>
                  <pic:blipFill>
                    <a:blip r:embed="rId12"/>
                    <a:stretch/>
                  </pic:blipFill>
                  <pic:spPr bwMode="auto">
                    <a:xfrm>
                      <a:off x="0" y="0"/>
                      <a:ext cx="4176000" cy="303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F6C15F" wp14:editId="3BE80316">
            <wp:extent cx="4171518" cy="1565719"/>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6750" name=""/>
                    <pic:cNvPicPr>
                      <a:picLocks noChangeAspect="1"/>
                    </pic:cNvPicPr>
                  </pic:nvPicPr>
                  <pic:blipFill rotWithShape="1">
                    <a:blip r:embed="rId13"/>
                    <a:srcRect t="1" b="1055"/>
                    <a:stretch/>
                  </pic:blipFill>
                  <pic:spPr bwMode="auto">
                    <a:xfrm>
                      <a:off x="0" y="0"/>
                      <a:ext cx="4171950" cy="1565881"/>
                    </a:xfrm>
                    <a:prstGeom prst="rect">
                      <a:avLst/>
                    </a:prstGeom>
                    <a:ln>
                      <a:noFill/>
                    </a:ln>
                    <a:extLst>
                      <a:ext uri="{53640926-AAD7-44D8-BBD7-CCE9431645EC}">
                        <a14:shadowObscured xmlns:a14="http://schemas.microsoft.com/office/drawing/2010/main"/>
                      </a:ext>
                    </a:extLst>
                  </pic:spPr>
                </pic:pic>
              </a:graphicData>
            </a:graphic>
          </wp:inline>
        </w:drawing>
      </w:r>
    </w:p>
    <w:p w14:paraId="5B86E7AF" w14:textId="7129BE72" w:rsidR="00146073" w:rsidRDefault="00000000" w:rsidP="00E83FF9">
      <w:pPr>
        <w:pStyle w:val="rysunekpodpis"/>
        <w:spacing w:before="40" w:after="120"/>
        <w:jc w:val="both"/>
      </w:pPr>
      <w:r>
        <w:br/>
      </w:r>
    </w:p>
    <w:p w14:paraId="61731138" w14:textId="32A1CB45" w:rsidR="00146073" w:rsidRDefault="00146073">
      <w:pPr>
        <w:pStyle w:val="rysunekpodpis"/>
        <w:spacing w:before="40" w:after="120"/>
      </w:pPr>
    </w:p>
    <w:p w14:paraId="166879B9" w14:textId="1CEBAFCB" w:rsidR="00146073" w:rsidRDefault="00146073">
      <w:pPr>
        <w:pStyle w:val="rysunekpodpis"/>
        <w:spacing w:before="40" w:after="120"/>
      </w:pPr>
    </w:p>
    <w:p w14:paraId="411262A8" w14:textId="77777777" w:rsidR="00146073" w:rsidRDefault="00146073">
      <w:pPr>
        <w:pStyle w:val="rysunekpodpis"/>
        <w:spacing w:before="40" w:after="120"/>
      </w:pPr>
    </w:p>
    <w:p w14:paraId="795FA690" w14:textId="0EBA7A9C" w:rsidR="00146073" w:rsidRDefault="00146073">
      <w:pPr>
        <w:pStyle w:val="rysunekpodpis"/>
        <w:spacing w:before="40" w:after="120"/>
      </w:pPr>
    </w:p>
    <w:p w14:paraId="6585D2DA" w14:textId="77777777" w:rsidR="00146073" w:rsidRDefault="00146073">
      <w:pPr>
        <w:pStyle w:val="rysunekpodpis"/>
        <w:spacing w:before="40" w:after="120"/>
      </w:pPr>
    </w:p>
    <w:p w14:paraId="59F6EECD" w14:textId="77777777" w:rsidR="00146073" w:rsidRDefault="00146073">
      <w:pPr>
        <w:pStyle w:val="rysunekpodpis"/>
        <w:spacing w:before="40" w:after="120"/>
      </w:pPr>
    </w:p>
    <w:p w14:paraId="7134271B" w14:textId="39188F7C" w:rsidR="00146073" w:rsidRDefault="00146073">
      <w:pPr>
        <w:pStyle w:val="rysunekpodpis"/>
        <w:spacing w:before="40" w:after="120"/>
      </w:pPr>
    </w:p>
    <w:p w14:paraId="78CD2194" w14:textId="77777777" w:rsidR="00146073" w:rsidRDefault="00146073">
      <w:pPr>
        <w:pStyle w:val="rysunekpodpis"/>
        <w:spacing w:before="40" w:after="120"/>
      </w:pPr>
    </w:p>
    <w:p w14:paraId="708E24D2" w14:textId="4BB7DB23" w:rsidR="00146073" w:rsidRDefault="00146073">
      <w:pPr>
        <w:pStyle w:val="rysunekpodpis"/>
        <w:spacing w:before="40" w:after="120"/>
      </w:pPr>
    </w:p>
    <w:p w14:paraId="18278873" w14:textId="032BC18A" w:rsidR="00146073" w:rsidRDefault="00146073">
      <w:pPr>
        <w:pStyle w:val="rysunekpodpis"/>
        <w:spacing w:before="40" w:after="120"/>
      </w:pPr>
    </w:p>
    <w:p w14:paraId="3FAA5681" w14:textId="77777777" w:rsidR="00146073" w:rsidRDefault="00146073">
      <w:pPr>
        <w:pStyle w:val="rysunekpodpis"/>
        <w:spacing w:before="40" w:after="120"/>
      </w:pPr>
    </w:p>
    <w:p w14:paraId="24BCE901" w14:textId="77777777" w:rsidR="00146073" w:rsidRDefault="00146073">
      <w:pPr>
        <w:pStyle w:val="rysunekpodpis"/>
        <w:spacing w:before="40" w:after="120"/>
        <w:jc w:val="both"/>
      </w:pPr>
    </w:p>
    <w:p w14:paraId="7E4395D7" w14:textId="3D064B95" w:rsidR="00146073" w:rsidRDefault="00000000" w:rsidP="002D16B5">
      <w:pPr>
        <w:pStyle w:val="rysunekpodpis"/>
        <w:spacing w:after="120"/>
      </w:pPr>
      <w:r>
        <w:t>Źródło: Opracowanie własne</w:t>
      </w:r>
      <w:r w:rsidR="00A8210A">
        <w:t xml:space="preserve"> na podstawie specyfikacji producenta [9]</w:t>
      </w:r>
    </w:p>
    <w:p w14:paraId="01D84814" w14:textId="746B3351" w:rsidR="00146073" w:rsidRDefault="00000000">
      <w:pPr>
        <w:pStyle w:val="Heading1"/>
        <w:spacing w:before="240" w:after="240"/>
      </w:pPr>
      <w:bookmarkStart w:id="2" w:name="_Ref1"/>
      <w:r>
        <w:lastRenderedPageBreak/>
        <w:t>Metodologia</w:t>
      </w:r>
      <w:bookmarkEnd w:id="2"/>
    </w:p>
    <w:p w14:paraId="6151DB30" w14:textId="5FB9104B" w:rsidR="00146073" w:rsidRDefault="00000000">
      <w:pPr>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zanieczyścić płytki z sensorami, gdyż nawet niewielkie zabrudzenie powierzchni sensora mogłoby zaburzyć jego odczyty. </w:t>
      </w:r>
    </w:p>
    <w:p w14:paraId="1C52BBED" w14:textId="01A20699" w:rsidR="00146073" w:rsidRPr="009F53E3" w:rsidRDefault="00000000">
      <w:pPr>
        <w:rPr>
          <w:rFonts w:ascii="Times New Roman" w:hAnsi="Times New Roman" w:cs="Times New Roman"/>
          <w:lang w:val="pl-PL"/>
        </w:rPr>
      </w:pPr>
      <w:r>
        <w:rPr>
          <w:rFonts w:ascii="Times New Roman" w:hAnsi="Times New Roman" w:cs="Times New Roman"/>
          <w:lang w:val="pl-PL"/>
        </w:rPr>
        <w:t xml:space="preserve">Aby uniknąć </w:t>
      </w:r>
      <w:r w:rsidRPr="009F53E3">
        <w:rPr>
          <w:rFonts w:ascii="Times New Roman" w:hAnsi="Times New Roman" w:cs="Times New Roman"/>
          <w:lang w:val="pl-PL"/>
        </w:rPr>
        <w:t>bezpośredniej ekspozycji sensorów na estry zawarte w badanych wodach perfumowanych, postanowi</w:t>
      </w:r>
      <w:r w:rsidR="00974943" w:rsidRPr="009F53E3">
        <w:rPr>
          <w:rFonts w:ascii="Times New Roman" w:hAnsi="Times New Roman" w:cs="Times New Roman"/>
          <w:lang w:val="pl-PL"/>
        </w:rPr>
        <w:t>ono</w:t>
      </w:r>
      <w:r w:rsidRPr="009F53E3">
        <w:rPr>
          <w:rFonts w:ascii="Times New Roman" w:hAnsi="Times New Roman" w:cs="Times New Roman"/>
          <w:lang w:val="pl-PL"/>
        </w:rPr>
        <w:t xml:space="preserve"> </w:t>
      </w:r>
      <w:r w:rsidR="00974943" w:rsidRPr="009F53E3">
        <w:rPr>
          <w:rFonts w:ascii="Times New Roman" w:hAnsi="Times New Roman" w:cs="Times New Roman"/>
          <w:lang w:val="pl-PL"/>
        </w:rPr>
        <w:t xml:space="preserve">aplikować </w:t>
      </w:r>
      <w:r w:rsidRPr="009F53E3">
        <w:rPr>
          <w:rFonts w:ascii="Times New Roman" w:hAnsi="Times New Roman" w:cs="Times New Roman"/>
          <w:lang w:val="pl-PL"/>
        </w:rPr>
        <w:t>zapachy na paski z gęstego, niezadrukowanego papieru, pochodzącego z te</w:t>
      </w:r>
      <w:r w:rsidR="00974943" w:rsidRPr="009F53E3">
        <w:rPr>
          <w:rFonts w:ascii="Times New Roman" w:hAnsi="Times New Roman" w:cs="Times New Roman"/>
          <w:lang w:val="pl-PL"/>
        </w:rPr>
        <w:t>go</w:t>
      </w:r>
      <w:r w:rsidRPr="009F53E3">
        <w:rPr>
          <w:rFonts w:ascii="Times New Roman" w:hAnsi="Times New Roman" w:cs="Times New Roman"/>
          <w:lang w:val="pl-PL"/>
        </w:rPr>
        <w:t xml:space="preserve"> same</w:t>
      </w:r>
      <w:r w:rsidR="00974943" w:rsidRPr="009F53E3">
        <w:rPr>
          <w:rFonts w:ascii="Times New Roman" w:hAnsi="Times New Roman" w:cs="Times New Roman"/>
          <w:lang w:val="pl-PL"/>
        </w:rPr>
        <w:t>go</w:t>
      </w:r>
      <w:r w:rsidR="009F53E3">
        <w:rPr>
          <w:rFonts w:ascii="Times New Roman" w:hAnsi="Times New Roman" w:cs="Times New Roman"/>
          <w:lang w:val="pl-PL"/>
        </w:rPr>
        <w:t xml:space="preserve"> </w:t>
      </w:r>
      <w:r w:rsidR="00974943" w:rsidRPr="009F53E3">
        <w:rPr>
          <w:rFonts w:ascii="Times New Roman" w:hAnsi="Times New Roman" w:cs="Times New Roman"/>
          <w:lang w:val="pl-PL"/>
        </w:rPr>
        <w:t xml:space="preserve">arkusza </w:t>
      </w:r>
      <w:r w:rsidRPr="009F53E3">
        <w:rPr>
          <w:rFonts w:ascii="Times New Roman" w:hAnsi="Times New Roman" w:cs="Times New Roman"/>
          <w:lang w:val="pl-PL"/>
        </w:rPr>
        <w:t xml:space="preserve">papieru dla maksymalnej powtarzalności testu. W ten sposób przygotowany preparat pozostawiany był do odparowania alkoholu przez minutę. Następnie, wraz </w:t>
      </w:r>
      <w:r w:rsidR="008B40E1" w:rsidRPr="009F53E3">
        <w:rPr>
          <w:rFonts w:ascii="Times New Roman" w:hAnsi="Times New Roman" w:cs="Times New Roman"/>
          <w:lang w:val="pl-PL"/>
        </w:rPr>
        <w:br/>
      </w:r>
      <w:r w:rsidRPr="009F53E3">
        <w:rPr>
          <w:rFonts w:ascii="Times New Roman" w:hAnsi="Times New Roman" w:cs="Times New Roman"/>
          <w:lang w:val="pl-PL"/>
        </w:rPr>
        <w:t>z płytką, preparat umieszczany był w szczelnym worku wykonanym z wysokiej gęstości polietylenu. Po trwającej 30 minut (±1 min.) sesji poboru głównej próbki, pobierany był pomiar poza workiem, samego otoczenia pozbawionego preparatu perfum. Trwający 10 minut (±0.5 min.) pomiar miał na celu umożliwienie późniejszego odfiltrowania rezydualnych cząstek zapachowych, które podczas pomiaru głównego mogły osadzić się na powierzchni zespołu.</w:t>
      </w:r>
    </w:p>
    <w:p w14:paraId="2D002467" w14:textId="4431F175" w:rsidR="00146073" w:rsidRDefault="00000000">
      <w:pPr>
        <w:rPr>
          <w:rFonts w:ascii="Times New Roman" w:hAnsi="Times New Roman" w:cs="Times New Roman"/>
          <w:lang w:val="pl-PL"/>
        </w:rPr>
      </w:pPr>
      <w:r w:rsidRPr="009F53E3">
        <w:rPr>
          <w:rFonts w:ascii="Times New Roman" w:hAnsi="Times New Roman" w:cs="Times New Roman"/>
          <w:lang w:val="pl-PL"/>
        </w:rPr>
        <w:t xml:space="preserve">Po zakończeniu danej sesji pomiarów, cały zespół sensorów pozostawiano do wywietrzenia przez okres ok. 2 godz. Warto zaznaczyć, że </w:t>
      </w:r>
      <w:r w:rsidR="008B40E1" w:rsidRPr="009F53E3">
        <w:rPr>
          <w:rFonts w:ascii="Times New Roman" w:hAnsi="Times New Roman" w:cs="Times New Roman"/>
          <w:lang w:val="pl-PL"/>
        </w:rPr>
        <w:t>zadbano</w:t>
      </w:r>
      <w:r w:rsidRPr="009F53E3">
        <w:rPr>
          <w:rFonts w:ascii="Times New Roman" w:hAnsi="Times New Roman" w:cs="Times New Roman"/>
          <w:lang w:val="pl-PL"/>
        </w:rPr>
        <w:t xml:space="preserve">, by pomiary próbek oryginału i imitacji danego zapachu zawsze były oddzielone   pomiarem wody perfumowanej innego producenta. W ten sposób </w:t>
      </w:r>
      <w:r w:rsidR="008B40E1" w:rsidRPr="009F53E3">
        <w:rPr>
          <w:rFonts w:ascii="Times New Roman" w:hAnsi="Times New Roman" w:cs="Times New Roman"/>
          <w:lang w:val="pl-PL"/>
        </w:rPr>
        <w:t xml:space="preserve">ograniczono </w:t>
      </w:r>
      <w:r w:rsidRPr="009F53E3">
        <w:rPr>
          <w:rFonts w:ascii="Times New Roman" w:hAnsi="Times New Roman" w:cs="Times New Roman"/>
          <w:lang w:val="pl-PL"/>
        </w:rPr>
        <w:t xml:space="preserve">scenariusz, </w:t>
      </w:r>
      <w:r w:rsidR="008B40E1" w:rsidRPr="009F53E3">
        <w:rPr>
          <w:rFonts w:ascii="Times New Roman" w:hAnsi="Times New Roman" w:cs="Times New Roman"/>
          <w:lang w:val="pl-PL"/>
        </w:rPr>
        <w:br/>
      </w:r>
      <w:r w:rsidRPr="009F53E3">
        <w:rPr>
          <w:rFonts w:ascii="Times New Roman" w:hAnsi="Times New Roman" w:cs="Times New Roman"/>
          <w:lang w:val="pl-PL"/>
        </w:rPr>
        <w:t>w którym wyniki badań wskazywałyby na wyższe podobieństwo</w:t>
      </w:r>
      <w:r>
        <w:rPr>
          <w:rFonts w:ascii="Times New Roman" w:hAnsi="Times New Roman" w:cs="Times New Roman"/>
          <w:lang w:val="pl-PL"/>
        </w:rPr>
        <w:t xml:space="preserve"> zapachów, niż obserwowane w rzeczywistości, na przykład z powodu rezydualnych śladów substancji zapachowych perfum oryginalnych, obecnych w </w:t>
      </w:r>
      <w:r w:rsidR="008B40E1">
        <w:rPr>
          <w:rFonts w:ascii="Times New Roman" w:hAnsi="Times New Roman" w:cs="Times New Roman"/>
          <w:lang w:val="pl-PL"/>
        </w:rPr>
        <w:t xml:space="preserve">momencie dokonywania pomiarów </w:t>
      </w:r>
      <w:r>
        <w:rPr>
          <w:rFonts w:ascii="Times New Roman" w:hAnsi="Times New Roman" w:cs="Times New Roman"/>
          <w:lang w:val="pl-PL"/>
        </w:rPr>
        <w:t>perfum nieoryginalnych.</w:t>
      </w:r>
    </w:p>
    <w:p w14:paraId="79814AD2" w14:textId="4CE49572" w:rsidR="00146073" w:rsidRDefault="00000000">
      <w:pPr>
        <w:rPr>
          <w:rFonts w:ascii="Times New Roman" w:hAnsi="Times New Roman" w:cs="Times New Roman"/>
          <w:lang w:val="pl-PL"/>
        </w:rPr>
      </w:pPr>
      <w:r>
        <w:rPr>
          <w:rFonts w:ascii="Times New Roman" w:hAnsi="Times New Roman" w:cs="Times New Roman"/>
          <w:lang w:val="pl-PL"/>
        </w:rPr>
        <w:t>Kolejna sesja pomiarów odbywała się przy użyciu wywietrzonego zespołu czujników</w:t>
      </w:r>
      <w:r w:rsidR="008B40E1">
        <w:rPr>
          <w:rFonts w:ascii="Times New Roman" w:hAnsi="Times New Roman" w:cs="Times New Roman"/>
          <w:lang w:val="pl-PL"/>
        </w:rPr>
        <w:t>,</w:t>
      </w:r>
      <w:r>
        <w:rPr>
          <w:rFonts w:ascii="Times New Roman" w:hAnsi="Times New Roman" w:cs="Times New Roman"/>
          <w:lang w:val="pl-PL"/>
        </w:rPr>
        <w:t xml:space="preserve"> w wywietrzonym pomieszczeniu oraz z wykorzystaniem nowego worka.</w:t>
      </w:r>
    </w:p>
    <w:p w14:paraId="70205E76" w14:textId="6C7E0D75" w:rsidR="00146073" w:rsidRDefault="002D16B5">
      <w:pPr>
        <w:pStyle w:val="NormalWeb"/>
        <w:spacing w:before="120" w:beforeAutospacing="0" w:after="40" w:afterAutospacing="0"/>
        <w:jc w:val="center"/>
      </w:pPr>
      <w:r>
        <w:rPr>
          <w:noProof/>
        </w:rPr>
        <w:lastRenderedPageBreak/>
        <w:drawing>
          <wp:inline distT="0" distB="0" distL="0" distR="0" wp14:anchorId="47986A94" wp14:editId="3433BF96">
            <wp:extent cx="3653790" cy="2436032"/>
            <wp:effectExtent l="0" t="0" r="381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stretch/>
                  </pic:blipFill>
                  <pic:spPr bwMode="auto">
                    <a:xfrm>
                      <a:off x="0" y="0"/>
                      <a:ext cx="3680552" cy="2453874"/>
                    </a:xfrm>
                    <a:prstGeom prst="rect">
                      <a:avLst/>
                    </a:prstGeom>
                    <a:noFill/>
                    <a:ln w="9525">
                      <a:noFill/>
                      <a:miter/>
                    </a:ln>
                  </pic:spPr>
                </pic:pic>
              </a:graphicData>
            </a:graphic>
          </wp:inline>
        </w:drawing>
      </w:r>
    </w:p>
    <w:p w14:paraId="24D4BE98" w14:textId="25F61DC3" w:rsidR="00146073" w:rsidRDefault="00000000" w:rsidP="002D16B5">
      <w:pPr>
        <w:pStyle w:val="rysunekpodpis"/>
      </w:pPr>
      <w:commentRangeStart w:id="3"/>
      <w:r>
        <w:t>Rys. 1. Evaluation Kit Board BME688 podczas zbierania próbek perfum</w:t>
      </w:r>
      <w:r>
        <w:br/>
        <w:t>Źródło: Opracowanie własne</w:t>
      </w:r>
      <w:commentRangeEnd w:id="3"/>
      <w:r w:rsidR="0023439E">
        <w:rPr>
          <w:rStyle w:val="CommentReference"/>
          <w:rFonts w:asciiTheme="minorHAnsi" w:eastAsiaTheme="minorHAnsi" w:hAnsiTheme="minorHAnsi" w:cstheme="minorBidi"/>
          <w:i w:val="0"/>
          <w:lang w:val="en-GB" w:eastAsia="en-US"/>
          <w14:ligatures w14:val="standardContextual"/>
        </w:rPr>
        <w:commentReference w:id="3"/>
      </w:r>
    </w:p>
    <w:p w14:paraId="10A08C16" w14:textId="3D9D4395" w:rsidR="00146073" w:rsidRDefault="00000000" w:rsidP="002D16B5">
      <w:pPr>
        <w:pStyle w:val="Heading1"/>
        <w:spacing w:after="240"/>
      </w:pPr>
      <w:r>
        <w:t>Program</w:t>
      </w:r>
    </w:p>
    <w:p w14:paraId="7A2AEAAD" w14:textId="59C06FE8" w:rsidR="00146073" w:rsidRDefault="00000000">
      <w:pPr>
        <w:rPr>
          <w:rFonts w:ascii="Times New Roman" w:hAnsi="Times New Roman" w:cs="Times New Roman"/>
          <w:lang w:val="pl-PL"/>
        </w:rPr>
      </w:pPr>
      <w:r>
        <w:rPr>
          <w:rFonts w:ascii="Times New Roman" w:hAnsi="Times New Roman" w:cs="Times New Roman"/>
          <w:lang w:val="pl-PL"/>
        </w:rPr>
        <w:t>Zespół układów scalonych i sensorów współpracuje z oprogramowaniem BME AI-Studio, umożliwiającym dostosowanie sposobu, w jaki urządzenie</w:t>
      </w:r>
      <w:r w:rsidR="00A8210A">
        <w:rPr>
          <w:rFonts w:ascii="Times New Roman" w:hAnsi="Times New Roman" w:cs="Times New Roman"/>
          <w:lang w:val="pl-PL"/>
        </w:rPr>
        <w:t xml:space="preserve"> </w:t>
      </w:r>
      <w:r>
        <w:rPr>
          <w:rFonts w:ascii="Times New Roman" w:hAnsi="Times New Roman" w:cs="Times New Roman"/>
          <w:lang w:val="pl-PL"/>
        </w:rPr>
        <w:t>zbier</w:t>
      </w:r>
      <w:r w:rsidR="008B40E1">
        <w:rPr>
          <w:rFonts w:ascii="Times New Roman" w:hAnsi="Times New Roman" w:cs="Times New Roman"/>
          <w:lang w:val="pl-PL"/>
        </w:rPr>
        <w:t>a</w:t>
      </w:r>
      <w:r>
        <w:rPr>
          <w:rFonts w:ascii="Times New Roman" w:hAnsi="Times New Roman" w:cs="Times New Roman"/>
          <w:lang w:val="pl-PL"/>
        </w:rPr>
        <w:t xml:space="preserve"> dane z otoczenia.</w:t>
      </w:r>
    </w:p>
    <w:p w14:paraId="5B79E203" w14:textId="6FC9E106" w:rsidR="00146073" w:rsidRDefault="00000000">
      <w:pPr>
        <w:rPr>
          <w:rFonts w:ascii="Times New Roman" w:hAnsi="Times New Roman" w:cs="Times New Roman"/>
          <w:lang w:val="pl-PL"/>
        </w:rPr>
      </w:pPr>
      <w:r>
        <w:rPr>
          <w:rFonts w:ascii="Times New Roman" w:hAnsi="Times New Roman" w:cs="Times New Roman"/>
          <w:lang w:val="pl-PL"/>
        </w:rPr>
        <w:t xml:space="preserve">Ustalając szczegółowy </w:t>
      </w:r>
      <w:commentRangeStart w:id="4"/>
      <w:r>
        <w:rPr>
          <w:rFonts w:ascii="Times New Roman" w:hAnsi="Times New Roman" w:cs="Times New Roman"/>
          <w:lang w:val="pl-PL"/>
        </w:rPr>
        <w:t>program</w:t>
      </w:r>
      <w:commentRangeEnd w:id="4"/>
      <w:r w:rsidR="0023439E">
        <w:rPr>
          <w:rStyle w:val="CommentReference"/>
        </w:rPr>
        <w:commentReference w:id="4"/>
      </w:r>
      <w:r>
        <w:rPr>
          <w:rFonts w:ascii="Times New Roman" w:hAnsi="Times New Roman" w:cs="Times New Roman"/>
          <w:lang w:val="pl-PL"/>
        </w:rPr>
        <w:t>,</w:t>
      </w:r>
      <w:r w:rsidR="00A8210A">
        <w:rPr>
          <w:rFonts w:ascii="Times New Roman" w:hAnsi="Times New Roman" w:cs="Times New Roman"/>
          <w:lang w:val="pl-PL"/>
        </w:rPr>
        <w:t xml:space="preserve"> </w:t>
      </w:r>
      <w:r w:rsidR="008B40E1">
        <w:rPr>
          <w:rFonts w:ascii="Times New Roman" w:hAnsi="Times New Roman" w:cs="Times New Roman"/>
          <w:lang w:val="pl-PL"/>
        </w:rPr>
        <w:t xml:space="preserve">poszukiwano kompromisu </w:t>
      </w:r>
      <w:r>
        <w:rPr>
          <w:rFonts w:ascii="Times New Roman" w:hAnsi="Times New Roman" w:cs="Times New Roman"/>
          <w:lang w:val="pl-PL"/>
        </w:rPr>
        <w:t xml:space="preserve">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profili: HP-301 oraz HP-504, rozłożonych równomiernie na 4 pary sensorów.</w:t>
      </w:r>
    </w:p>
    <w:p w14:paraId="6DE06DF8" w14:textId="7B1F2DE8" w:rsidR="00146073" w:rsidRDefault="00000000">
      <w:pPr>
        <w:rPr>
          <w:rFonts w:ascii="Times New Roman" w:hAnsi="Times New Roman" w:cs="Times New Roman"/>
          <w:lang w:val="pl-PL"/>
        </w:rPr>
      </w:pPr>
      <w:r>
        <w:rPr>
          <w:rFonts w:ascii="Times New Roman" w:hAnsi="Times New Roman" w:cs="Times New Roman"/>
          <w:lang w:val="pl-PL"/>
        </w:rPr>
        <w:t>Decydując o cyklu pracy układu wybra</w:t>
      </w:r>
      <w:r w:rsidR="00CA54CC">
        <w:rPr>
          <w:rFonts w:ascii="Times New Roman" w:hAnsi="Times New Roman" w:cs="Times New Roman"/>
          <w:lang w:val="pl-PL"/>
        </w:rPr>
        <w:t>no</w:t>
      </w:r>
      <w:r>
        <w:rPr>
          <w:rFonts w:ascii="Times New Roman" w:hAnsi="Times New Roman" w:cs="Times New Roman"/>
          <w:lang w:val="pl-PL"/>
        </w:rPr>
        <w:t xml:space="preserve"> ustawienie RDC-1-0, zapewniające stałe próbkowanie przez cały okres trwania pomiaru.</w:t>
      </w:r>
    </w:p>
    <w:p w14:paraId="60F2BA5D" w14:textId="3FE3DC52" w:rsidR="002D16B5" w:rsidRDefault="00000000" w:rsidP="00BA0C27">
      <w:pPr>
        <w:rPr>
          <w:rFonts w:ascii="Times New Roman" w:hAnsi="Times New Roman" w:cs="Times New Roman"/>
          <w:noProof/>
          <w:lang w:val="pl-PL" w:eastAsia="pl-PL"/>
        </w:rPr>
      </w:pPr>
      <w:r>
        <w:rPr>
          <w:rFonts w:ascii="Times New Roman" w:hAnsi="Times New Roman" w:cs="Times New Roman"/>
          <w:lang w:val="pl-PL"/>
        </w:rPr>
        <w:t xml:space="preserve">Konfiguracja sensorów oraz przebiegi wybranych do badania profili termicznych, prezentują pochodzące z programu BME AI-Studio grafiki zamieszczone </w:t>
      </w:r>
      <w:r w:rsidR="008B40E1">
        <w:rPr>
          <w:rFonts w:ascii="Times New Roman" w:hAnsi="Times New Roman" w:cs="Times New Roman"/>
          <w:lang w:val="pl-PL"/>
        </w:rPr>
        <w:t>na Rysunkach 2-4</w:t>
      </w:r>
      <w:r>
        <w:rPr>
          <w:rFonts w:ascii="Times New Roman" w:hAnsi="Times New Roman" w:cs="Times New Roman"/>
          <w:lang w:val="pl-PL"/>
        </w:rPr>
        <w:t>.</w:t>
      </w:r>
    </w:p>
    <w:p w14:paraId="06930FAE" w14:textId="74D93FBF" w:rsidR="002D16B5" w:rsidRDefault="002D16B5" w:rsidP="00BA0C27">
      <w:pPr>
        <w:ind w:firstLine="0"/>
        <w:rPr>
          <w:rFonts w:ascii="Times New Roman" w:hAnsi="Times New Roman" w:cs="Times New Roman"/>
          <w:noProof/>
          <w:lang w:val="pl-PL" w:eastAsia="pl-PL"/>
        </w:rPr>
      </w:pPr>
      <w:r>
        <w:rPr>
          <w:rFonts w:ascii="Times New Roman" w:hAnsi="Times New Roman" w:cs="Times New Roman"/>
          <w:noProof/>
          <w:lang w:val="pl-PL" w:eastAsia="pl-PL"/>
        </w:rPr>
        <w:br w:type="page"/>
      </w:r>
    </w:p>
    <w:p w14:paraId="0028A150" w14:textId="02348E7C" w:rsidR="00146073" w:rsidRDefault="002D16B5">
      <w:pPr>
        <w:spacing w:before="40" w:after="40"/>
        <w:jc w:val="center"/>
        <w:rPr>
          <w:rFonts w:ascii="Times New Roman" w:hAnsi="Times New Roman" w:cs="Times New Roman"/>
          <w:lang w:val="pl-PL"/>
        </w:rPr>
      </w:pPr>
      <w:r>
        <w:rPr>
          <w:rFonts w:ascii="Times New Roman" w:hAnsi="Times New Roman" w:cs="Times New Roman"/>
          <w:noProof/>
          <w:lang w:val="pl-PL" w:eastAsia="pl-PL"/>
        </w:rPr>
        <w:lastRenderedPageBreak/>
        <w:drawing>
          <wp:inline distT="0" distB="0" distL="0" distR="0" wp14:anchorId="7A902B1A" wp14:editId="354ADB9A">
            <wp:extent cx="3403600" cy="1856342"/>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rotWithShape="1">
                    <a:blip r:embed="rId15"/>
                    <a:srcRect b="6230"/>
                    <a:stretch/>
                  </pic:blipFill>
                  <pic:spPr bwMode="auto">
                    <a:xfrm>
                      <a:off x="0" y="0"/>
                      <a:ext cx="3404168" cy="1856652"/>
                    </a:xfrm>
                    <a:prstGeom prst="rect">
                      <a:avLst/>
                    </a:prstGeom>
                    <a:noFill/>
                    <a:ln>
                      <a:noFill/>
                    </a:ln>
                    <a:extLst>
                      <a:ext uri="{53640926-AAD7-44D8-BBD7-CCE9431645EC}">
                        <a14:shadowObscured xmlns:a14="http://schemas.microsoft.com/office/drawing/2010/main"/>
                      </a:ext>
                    </a:extLst>
                  </pic:spPr>
                </pic:pic>
              </a:graphicData>
            </a:graphic>
          </wp:inline>
        </w:drawing>
      </w:r>
    </w:p>
    <w:p w14:paraId="31C12DB0" w14:textId="1EDC5B29" w:rsidR="00146073" w:rsidRDefault="00000000">
      <w:pPr>
        <w:pStyle w:val="rysunekpodpis"/>
      </w:pPr>
      <w:r>
        <w:t>Rys. 2. Przebieg profilu HP-301</w:t>
      </w:r>
      <w:r>
        <w:br/>
        <w:t>Źródło: Program BME AI-Studio</w:t>
      </w:r>
    </w:p>
    <w:p w14:paraId="271C524D" w14:textId="2E457999" w:rsidR="002D16B5" w:rsidRDefault="002D16B5" w:rsidP="002D16B5">
      <w:pPr>
        <w:spacing w:before="40"/>
        <w:ind w:firstLine="0"/>
        <w:jc w:val="center"/>
        <w:rPr>
          <w:rFonts w:ascii="Times New Roman" w:hAnsi="Times New Roman" w:cs="Times New Roman"/>
          <w:noProof/>
          <w:lang w:val="pl-PL" w:eastAsia="pl-PL"/>
        </w:rPr>
      </w:pPr>
    </w:p>
    <w:p w14:paraId="5B02988C" w14:textId="1B37CC8D" w:rsidR="00146073" w:rsidRDefault="002D16B5" w:rsidP="002D16B5">
      <w:pPr>
        <w:spacing w:before="40"/>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306BBABF" wp14:editId="46AF0813">
            <wp:extent cx="3474720" cy="1878376"/>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rotWithShape="1">
                    <a:blip r:embed="rId16"/>
                    <a:srcRect b="5055"/>
                    <a:stretch/>
                  </pic:blipFill>
                  <pic:spPr bwMode="auto">
                    <a:xfrm>
                      <a:off x="0" y="0"/>
                      <a:ext cx="3486984" cy="1885006"/>
                    </a:xfrm>
                    <a:prstGeom prst="rect">
                      <a:avLst/>
                    </a:prstGeom>
                    <a:noFill/>
                    <a:ln>
                      <a:noFill/>
                    </a:ln>
                    <a:extLst>
                      <a:ext uri="{53640926-AAD7-44D8-BBD7-CCE9431645EC}">
                        <a14:shadowObscured xmlns:a14="http://schemas.microsoft.com/office/drawing/2010/main"/>
                      </a:ext>
                    </a:extLst>
                  </pic:spPr>
                </pic:pic>
              </a:graphicData>
            </a:graphic>
          </wp:inline>
        </w:drawing>
      </w:r>
    </w:p>
    <w:p w14:paraId="0629666C" w14:textId="17D659A0" w:rsidR="002D16B5" w:rsidRDefault="00000000" w:rsidP="002D16B5">
      <w:pPr>
        <w:pStyle w:val="rysunekpodpis"/>
        <w:spacing w:before="0"/>
      </w:pPr>
      <w:r>
        <w:t>Rys. 3. Przebieg profilu HP-504</w:t>
      </w:r>
      <w:r>
        <w:br/>
        <w:t>Źródło: Program BME AI-Studio</w:t>
      </w:r>
    </w:p>
    <w:p w14:paraId="440576DF" w14:textId="7281A434" w:rsidR="00146073" w:rsidRDefault="002D16B5">
      <w:pPr>
        <w:spacing w:before="40" w:after="4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7051CC4A" wp14:editId="728554AD">
            <wp:extent cx="3418113" cy="116228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rotWithShape="1">
                    <a:blip r:embed="rId17"/>
                    <a:srcRect b="15418"/>
                    <a:stretch/>
                  </pic:blipFill>
                  <pic:spPr bwMode="auto">
                    <a:xfrm>
                      <a:off x="0" y="0"/>
                      <a:ext cx="3447373" cy="1172229"/>
                    </a:xfrm>
                    <a:prstGeom prst="rect">
                      <a:avLst/>
                    </a:prstGeom>
                    <a:noFill/>
                    <a:ln>
                      <a:noFill/>
                    </a:ln>
                    <a:extLst>
                      <a:ext uri="{53640926-AAD7-44D8-BBD7-CCE9431645EC}">
                        <a14:shadowObscured xmlns:a14="http://schemas.microsoft.com/office/drawing/2010/main"/>
                      </a:ext>
                    </a:extLst>
                  </pic:spPr>
                </pic:pic>
              </a:graphicData>
            </a:graphic>
          </wp:inline>
        </w:drawing>
      </w:r>
    </w:p>
    <w:p w14:paraId="20AE1C1C" w14:textId="77777777" w:rsidR="00146073" w:rsidRDefault="00000000">
      <w:pPr>
        <w:pStyle w:val="rysunekpodpis"/>
      </w:pPr>
      <w:r>
        <w:t>Rys. 4. Układ sensorów BME688</w:t>
      </w:r>
      <w:r>
        <w:br/>
        <w:t>Źródło: Program BME AI-Studio</w:t>
      </w:r>
    </w:p>
    <w:p w14:paraId="4DA8079C" w14:textId="77777777" w:rsidR="00146073" w:rsidRDefault="00000000">
      <w:pPr>
        <w:pStyle w:val="Heading1"/>
        <w:spacing w:before="240" w:after="240"/>
        <w:rPr>
          <w:sz w:val="22"/>
          <w:szCs w:val="22"/>
        </w:rPr>
      </w:pPr>
      <w:r>
        <w:lastRenderedPageBreak/>
        <w:t>Charakterystyka zebranych danych</w:t>
      </w:r>
    </w:p>
    <w:p w14:paraId="4238C177" w14:textId="33B7DD31" w:rsidR="00146073" w:rsidRDefault="00000000">
      <w:pPr>
        <w:rPr>
          <w:rFonts w:ascii="Times New Roman" w:hAnsi="Times New Roman" w:cs="Times New Roman"/>
        </w:rPr>
      </w:pPr>
      <w:r>
        <w:rPr>
          <w:rFonts w:ascii="Times New Roman" w:eastAsia="Times New Roman" w:hAnsi="Times New Roman" w:cs="Times New Roman"/>
          <w:lang w:val="pl-PL"/>
        </w:rPr>
        <w:t>W</w:t>
      </w:r>
      <w:r>
        <w:rPr>
          <w:rFonts w:ascii="Times New Roman" w:hAnsi="Times New Roman" w:cs="Times New Roman"/>
          <w:lang w:val="pl-PL"/>
        </w:rPr>
        <w:t xml:space="preserve"> badaniu uwzględniono </w:t>
      </w:r>
      <w:r w:rsidR="00E83FF9">
        <w:rPr>
          <w:rFonts w:ascii="Times New Roman" w:hAnsi="Times New Roman" w:cs="Times New Roman"/>
          <w:lang w:val="pl-PL"/>
        </w:rPr>
        <w:t>cztery</w:t>
      </w:r>
      <w:r>
        <w:rPr>
          <w:rFonts w:ascii="Times New Roman" w:hAnsi="Times New Roman" w:cs="Times New Roman"/>
          <w:lang w:val="pl-PL"/>
        </w:rPr>
        <w:t xml:space="preserve"> pary perfum oryginalnych oraz fałszywych. </w:t>
      </w:r>
      <w:r>
        <w:rPr>
          <w:rFonts w:ascii="Times New Roman" w:hAnsi="Times New Roman" w:cs="Times New Roman"/>
          <w:lang w:val="pl-PL"/>
        </w:rPr>
        <w:br/>
      </w:r>
      <w:proofErr w:type="spellStart"/>
      <w:r>
        <w:rPr>
          <w:rFonts w:ascii="Times New Roman" w:hAnsi="Times New Roman" w:cs="Times New Roman"/>
        </w:rPr>
        <w:t>Są</w:t>
      </w:r>
      <w:proofErr w:type="spellEnd"/>
      <w:r>
        <w:rPr>
          <w:rFonts w:ascii="Times New Roman" w:hAnsi="Times New Roman" w:cs="Times New Roman"/>
        </w:rPr>
        <w:t xml:space="preserve"> to: </w:t>
      </w:r>
      <w:r>
        <w:rPr>
          <w:rFonts w:ascii="Times New Roman" w:hAnsi="Times New Roman" w:cs="Times New Roman"/>
          <w:i/>
        </w:rPr>
        <w:t>Euphoria</w:t>
      </w:r>
      <w:r>
        <w:rPr>
          <w:rFonts w:ascii="Times New Roman" w:hAnsi="Times New Roman" w:cs="Times New Roman"/>
        </w:rPr>
        <w:t xml:space="preserve"> (</w:t>
      </w:r>
      <w:r>
        <w:rPr>
          <w:rFonts w:ascii="Times New Roman" w:hAnsi="Times New Roman" w:cs="Times New Roman"/>
          <w:i/>
          <w:iCs/>
        </w:rPr>
        <w:t>Calvin Klein</w:t>
      </w:r>
      <w:r>
        <w:rPr>
          <w:rFonts w:ascii="Times New Roman" w:hAnsi="Times New Roman" w:cs="Times New Roman"/>
        </w:rPr>
        <w:t xml:space="preserve">), </w:t>
      </w:r>
      <w:r>
        <w:rPr>
          <w:rFonts w:ascii="Times New Roman" w:hAnsi="Times New Roman" w:cs="Times New Roman"/>
          <w:i/>
        </w:rPr>
        <w:t>Good Girl</w:t>
      </w:r>
      <w:r>
        <w:rPr>
          <w:rFonts w:ascii="Times New Roman" w:hAnsi="Times New Roman" w:cs="Times New Roman"/>
        </w:rPr>
        <w:t xml:space="preserve"> (</w:t>
      </w:r>
      <w:r>
        <w:rPr>
          <w:rFonts w:ascii="Times New Roman" w:hAnsi="Times New Roman" w:cs="Times New Roman"/>
          <w:i/>
          <w:iCs/>
        </w:rPr>
        <w:t>Carolina Herrera</w:t>
      </w:r>
      <w:r>
        <w:rPr>
          <w:rFonts w:ascii="Times New Roman" w:hAnsi="Times New Roman" w:cs="Times New Roman"/>
        </w:rPr>
        <w:t xml:space="preserve">), </w:t>
      </w:r>
      <w:r>
        <w:rPr>
          <w:rFonts w:ascii="Times New Roman" w:hAnsi="Times New Roman" w:cs="Times New Roman"/>
          <w:i/>
        </w:rPr>
        <w:t>The One</w:t>
      </w:r>
      <w:r>
        <w:rPr>
          <w:rFonts w:ascii="Times New Roman" w:hAnsi="Times New Roman" w:cs="Times New Roman"/>
        </w:rPr>
        <w:t xml:space="preserve"> </w:t>
      </w:r>
      <w:r w:rsidR="00E83FF9">
        <w:rPr>
          <w:rFonts w:ascii="Times New Roman" w:hAnsi="Times New Roman" w:cs="Times New Roman"/>
        </w:rPr>
        <w:br/>
      </w:r>
      <w:r>
        <w:rPr>
          <w:rFonts w:ascii="Times New Roman" w:hAnsi="Times New Roman" w:cs="Times New Roman"/>
        </w:rPr>
        <w:t>(</w:t>
      </w:r>
      <w:r>
        <w:rPr>
          <w:rFonts w:ascii="Times New Roman" w:hAnsi="Times New Roman" w:cs="Times New Roman"/>
          <w:i/>
          <w:iCs/>
        </w:rPr>
        <w:t>Dolce &amp; Gabbana</w:t>
      </w:r>
      <w:r>
        <w:rPr>
          <w:rFonts w:ascii="Times New Roman" w:hAnsi="Times New Roman" w:cs="Times New Roman"/>
        </w:rPr>
        <w:t xml:space="preserve">) </w:t>
      </w:r>
      <w:proofErr w:type="spellStart"/>
      <w:r>
        <w:rPr>
          <w:rFonts w:ascii="Times New Roman" w:hAnsi="Times New Roman" w:cs="Times New Roman"/>
        </w:rPr>
        <w:t>oraz</w:t>
      </w:r>
      <w:proofErr w:type="spellEnd"/>
      <w:r>
        <w:rPr>
          <w:rFonts w:ascii="Times New Roman" w:hAnsi="Times New Roman" w:cs="Times New Roman"/>
        </w:rPr>
        <w:t xml:space="preserve"> </w:t>
      </w:r>
      <w:r>
        <w:rPr>
          <w:rFonts w:ascii="Times New Roman" w:hAnsi="Times New Roman" w:cs="Times New Roman"/>
          <w:i/>
        </w:rPr>
        <w:t xml:space="preserve">Y </w:t>
      </w:r>
      <w:r>
        <w:rPr>
          <w:rFonts w:ascii="Times New Roman" w:hAnsi="Times New Roman" w:cs="Times New Roman"/>
        </w:rPr>
        <w:t>(</w:t>
      </w:r>
      <w:r>
        <w:rPr>
          <w:rFonts w:ascii="Times New Roman" w:hAnsi="Times New Roman" w:cs="Times New Roman"/>
          <w:i/>
        </w:rPr>
        <w:t>Yves Saint Laurent</w:t>
      </w:r>
      <w:r>
        <w:rPr>
          <w:rFonts w:ascii="Times New Roman" w:hAnsi="Times New Roman" w:cs="Times New Roman"/>
        </w:rPr>
        <w:t>).</w:t>
      </w:r>
    </w:p>
    <w:p w14:paraId="1662CB40" w14:textId="0C9622A4" w:rsidR="00146073" w:rsidRDefault="00000000">
      <w:pPr>
        <w:rPr>
          <w:rFonts w:ascii="Times New Roman" w:hAnsi="Times New Roman" w:cs="Times New Roman"/>
          <w:lang w:val="pl-PL"/>
        </w:rPr>
      </w:pPr>
      <w:r>
        <w:rPr>
          <w:rFonts w:ascii="Times New Roman" w:hAnsi="Times New Roman" w:cs="Times New Roman"/>
          <w:lang w:val="pl-PL"/>
        </w:rPr>
        <w:t xml:space="preserve">Elektroniczny nos zbiera dane w dziesięciu krokach pomiarowych dla czterech kanałów: rezystancji (w Omach), temperatury (w °C), ciśnienia (w </w:t>
      </w:r>
      <w:proofErr w:type="spellStart"/>
      <w:r>
        <w:rPr>
          <w:rFonts w:ascii="Times New Roman" w:hAnsi="Times New Roman" w:cs="Times New Roman"/>
          <w:lang w:val="pl-PL"/>
        </w:rPr>
        <w:t>hPa</w:t>
      </w:r>
      <w:proofErr w:type="spellEnd"/>
      <w:r>
        <w:rPr>
          <w:rFonts w:ascii="Times New Roman" w:hAnsi="Times New Roman" w:cs="Times New Roman"/>
          <w:lang w:val="pl-PL"/>
        </w:rPr>
        <w:t>) oraz wilgotności (w %).</w:t>
      </w:r>
    </w:p>
    <w:p w14:paraId="671C01A2" w14:textId="23880D3C" w:rsidR="00146073" w:rsidRDefault="007D0BCA" w:rsidP="007D0BCA">
      <w:pPr>
        <w:spacing w:after="600"/>
        <w:rPr>
          <w:rFonts w:ascii="Times New Roman" w:hAnsi="Times New Roman" w:cs="Times New Roman"/>
          <w:u w:val="single"/>
          <w:lang w:val="pl-PL"/>
        </w:rPr>
      </w:pPr>
      <w:r>
        <w:rPr>
          <w:rFonts w:ascii="Times New Roman" w:hAnsi="Times New Roman" w:cs="Times New Roman"/>
          <w:noProof/>
          <w:lang w:val="pl-PL" w:eastAsia="pl-PL"/>
        </w:rPr>
        <w:drawing>
          <wp:anchor distT="0" distB="0" distL="114300" distR="114300" simplePos="0" relativeHeight="251658240" behindDoc="1" locked="0" layoutInCell="1" allowOverlap="1" wp14:anchorId="4A35B106" wp14:editId="23BB5B25">
            <wp:simplePos x="0" y="0"/>
            <wp:positionH relativeFrom="column">
              <wp:posOffset>-4445</wp:posOffset>
            </wp:positionH>
            <wp:positionV relativeFrom="paragraph">
              <wp:posOffset>490504</wp:posOffset>
            </wp:positionV>
            <wp:extent cx="4558665" cy="3048000"/>
            <wp:effectExtent l="0" t="0" r="0" b="0"/>
            <wp:wrapTight wrapText="bothSides">
              <wp:wrapPolygon edited="1">
                <wp:start x="-90" y="-135"/>
                <wp:lineTo x="-90" y="21600"/>
                <wp:lineTo x="21573" y="21600"/>
                <wp:lineTo x="21573" y="-135"/>
                <wp:lineTo x="-90" y="-135"/>
              </wp:wrapPolygon>
            </wp:wrapTight>
            <wp:docPr id="8"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8"/>
                    <a:stretch/>
                  </pic:blipFill>
                  <pic:spPr bwMode="auto">
                    <a:xfrm>
                      <a:off x="0" y="0"/>
                      <a:ext cx="4558665" cy="3048000"/>
                    </a:xfrm>
                    <a:prstGeom prst="rect">
                      <a:avLst/>
                    </a:prstGeom>
                    <a:ln>
                      <a:noFill/>
                    </a:ln>
                  </pic:spPr>
                </pic:pic>
              </a:graphicData>
            </a:graphic>
          </wp:anchor>
        </w:drawing>
      </w:r>
      <w:r>
        <w:rPr>
          <w:rFonts w:ascii="Times New Roman" w:hAnsi="Times New Roman" w:cs="Times New Roman"/>
          <w:lang w:val="pl-PL"/>
        </w:rPr>
        <w:t xml:space="preserve">Jako przykład opracowania zebranych danych posłużą falsyfikaty perfum </w:t>
      </w:r>
      <w:proofErr w:type="spellStart"/>
      <w:r>
        <w:rPr>
          <w:rFonts w:ascii="Times New Roman" w:hAnsi="Times New Roman" w:cs="Times New Roman"/>
          <w:i/>
          <w:lang w:val="pl-PL"/>
        </w:rPr>
        <w:t>Euphoria</w:t>
      </w:r>
      <w:proofErr w:type="spellEnd"/>
      <w:r>
        <w:rPr>
          <w:rFonts w:ascii="Times New Roman" w:hAnsi="Times New Roman" w:cs="Times New Roman"/>
          <w:lang w:val="pl-PL"/>
        </w:rPr>
        <w:t>.</w:t>
      </w:r>
    </w:p>
    <w:p w14:paraId="38778436" w14:textId="139240DF" w:rsidR="00146073" w:rsidRDefault="00000000" w:rsidP="0023439E">
      <w:pPr>
        <w:pStyle w:val="rysunekpodpis"/>
        <w:spacing w:before="240" w:after="360"/>
      </w:pPr>
      <w:r>
        <w:t xml:space="preserve">Rys. 5. Odczyty 4 kanałów w dziesięciu krokach dla falsyfikatów perfum </w:t>
      </w:r>
      <w:proofErr w:type="spellStart"/>
      <w:r>
        <w:t>Euphoria</w:t>
      </w:r>
      <w:proofErr w:type="spellEnd"/>
      <w:r>
        <w:br/>
        <w:t>Źródło: Opracowanie własne</w:t>
      </w:r>
    </w:p>
    <w:p w14:paraId="5C17D5B8" w14:textId="4AC4E3C0" w:rsidR="00146073" w:rsidRDefault="0023439E">
      <w:pPr>
        <w:rPr>
          <w:rFonts w:ascii="Times New Roman" w:eastAsia="Times New Roman" w:hAnsi="Times New Roman" w:cs="Times New Roman"/>
          <w:b/>
          <w:bCs/>
          <w:smallCaps/>
          <w:sz w:val="28"/>
          <w:szCs w:val="28"/>
          <w:lang w:val="pl-PL" w:eastAsia="pl-PL"/>
          <w14:ligatures w14:val="none"/>
        </w:rPr>
      </w:pPr>
      <w:r>
        <w:rPr>
          <w:rFonts w:ascii="Times New Roman" w:hAnsi="Times New Roman" w:cs="Times New Roman"/>
          <w:lang w:val="pl-PL"/>
        </w:rPr>
        <w:t>Na</w:t>
      </w:r>
      <w:r>
        <w:rPr>
          <w:rFonts w:ascii="Times New Roman" w:hAnsi="Times New Roman" w:cs="Times New Roman"/>
          <w:i/>
          <w:iCs/>
          <w:lang w:val="pl-PL"/>
        </w:rPr>
        <w:t xml:space="preserve"> </w:t>
      </w:r>
      <w:r>
        <w:rPr>
          <w:rFonts w:ascii="Times New Roman" w:hAnsi="Times New Roman" w:cs="Times New Roman"/>
          <w:lang w:val="pl-PL"/>
        </w:rPr>
        <w:t>wykresach na Rysunku 5 widać tendencję badanych zmiennych dla przedstawionych perfum – zwiększa się temperatura otoczenia pod wpływem pracy układu, zmniejsza się wilgotność powietrza. Wraz z upływem czasu zbierania próbek, zwiększają się wartości rezystancji.</w:t>
      </w:r>
      <w:r>
        <w:rPr>
          <w:rFonts w:ascii="Times New Roman" w:hAnsi="Times New Roman" w:cs="Times New Roman"/>
          <w:lang w:val="pl-PL"/>
        </w:rPr>
        <w:br w:type="page" w:clear="all"/>
      </w:r>
    </w:p>
    <w:p w14:paraId="196EE656" w14:textId="77777777" w:rsidR="00146073" w:rsidRDefault="00000000">
      <w:pPr>
        <w:pStyle w:val="Heading1"/>
        <w:spacing w:before="240" w:after="240"/>
        <w:rPr>
          <w:sz w:val="22"/>
          <w:szCs w:val="22"/>
        </w:rPr>
      </w:pPr>
      <w:r>
        <w:lastRenderedPageBreak/>
        <w:t>Eksploracyjna analiza danych</w:t>
      </w:r>
    </w:p>
    <w:p w14:paraId="4E8739B3" w14:textId="40499487" w:rsidR="00146073" w:rsidRDefault="00000000">
      <w:pPr>
        <w:rPr>
          <w:rFonts w:ascii="Times New Roman" w:hAnsi="Times New Roman" w:cs="Times New Roman"/>
          <w:lang w:val="pl-PL"/>
        </w:rPr>
      </w:pPr>
      <w:r>
        <w:rPr>
          <w:rFonts w:ascii="Times New Roman" w:hAnsi="Times New Roman" w:cs="Times New Roman"/>
          <w:lang w:val="pl-PL"/>
        </w:rPr>
        <w:t xml:space="preserve">W </w:t>
      </w:r>
      <w:r w:rsidR="00392D83">
        <w:rPr>
          <w:rFonts w:ascii="Times New Roman" w:hAnsi="Times New Roman" w:cs="Times New Roman"/>
          <w:lang w:val="pl-PL"/>
        </w:rPr>
        <w:t>Tabeli 2</w:t>
      </w:r>
      <w:r>
        <w:rPr>
          <w:rFonts w:ascii="Times New Roman" w:hAnsi="Times New Roman" w:cs="Times New Roman"/>
          <w:lang w:val="pl-PL"/>
        </w:rPr>
        <w:t xml:space="preserve"> zaprezentowano statystyki opisowe danych odczytanych </w:t>
      </w:r>
      <w:r w:rsidR="00392D83">
        <w:rPr>
          <w:rFonts w:ascii="Times New Roman" w:hAnsi="Times New Roman" w:cs="Times New Roman"/>
          <w:lang w:val="pl-PL"/>
        </w:rPr>
        <w:br/>
      </w:r>
      <w:r>
        <w:rPr>
          <w:rFonts w:ascii="Times New Roman" w:hAnsi="Times New Roman" w:cs="Times New Roman"/>
          <w:lang w:val="pl-PL"/>
        </w:rPr>
        <w:t>z czujnika gazów na przykładzie zapachu</w:t>
      </w:r>
      <w:r w:rsidR="00392D83">
        <w:rPr>
          <w:rFonts w:ascii="Times New Roman" w:hAnsi="Times New Roman" w:cs="Times New Roman"/>
          <w:lang w:val="pl-PL"/>
        </w:rPr>
        <w:t xml:space="preserve"> </w:t>
      </w:r>
      <w:proofErr w:type="spellStart"/>
      <w:r w:rsidR="00392D83">
        <w:rPr>
          <w:rFonts w:ascii="Times New Roman" w:hAnsi="Times New Roman" w:cs="Times New Roman"/>
          <w:i/>
          <w:iCs/>
          <w:lang w:val="pl-PL"/>
        </w:rPr>
        <w:t>Euphoria</w:t>
      </w:r>
      <w:proofErr w:type="spellEnd"/>
      <w:r>
        <w:rPr>
          <w:rFonts w:ascii="Times New Roman" w:hAnsi="Times New Roman" w:cs="Times New Roman"/>
          <w:lang w:val="pl-PL"/>
        </w:rPr>
        <w:t>.</w:t>
      </w:r>
    </w:p>
    <w:p w14:paraId="34BD544E" w14:textId="77777777" w:rsidR="00146073" w:rsidRDefault="00146073">
      <w:pPr>
        <w:rPr>
          <w:lang w:val="pl-PL"/>
        </w:rPr>
      </w:pPr>
    </w:p>
    <w:p w14:paraId="5E580ABA" w14:textId="61D3DB5A" w:rsidR="00146073" w:rsidRDefault="00000000">
      <w:pPr>
        <w:spacing w:after="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Tabela 2. Statystyki opisowe czterech zmiennych dla perfum</w:t>
      </w:r>
      <w:r w:rsidR="00392D83">
        <w:rPr>
          <w:rFonts w:ascii="Times New Roman" w:hAnsi="Times New Roman" w:cs="Times New Roman"/>
          <w:i/>
          <w:sz w:val="20"/>
          <w:szCs w:val="20"/>
          <w:lang w:val="pl-PL"/>
        </w:rPr>
        <w:t xml:space="preserve"> </w:t>
      </w:r>
      <w:proofErr w:type="spellStart"/>
      <w:r w:rsidR="00392D83">
        <w:rPr>
          <w:rFonts w:ascii="Times New Roman" w:hAnsi="Times New Roman" w:cs="Times New Roman"/>
          <w:i/>
          <w:sz w:val="20"/>
          <w:szCs w:val="20"/>
          <w:lang w:val="pl-PL"/>
        </w:rPr>
        <w:t>Euphoria</w:t>
      </w:r>
      <w:proofErr w:type="spellEnd"/>
    </w:p>
    <w:p w14:paraId="72A06BF7" w14:textId="77777777" w:rsidR="00146073" w:rsidRDefault="00000000">
      <w:pPr>
        <w:spacing w:before="40"/>
        <w:ind w:firstLine="0"/>
        <w:jc w:val="center"/>
        <w:rPr>
          <w:rFonts w:ascii="Times New Roman" w:hAnsi="Times New Roman" w:cs="Times New Roman"/>
          <w:i/>
          <w:sz w:val="20"/>
          <w:szCs w:val="20"/>
          <w:lang w:val="pl-PL"/>
        </w:rPr>
      </w:pPr>
      <w:r>
        <w:rPr>
          <w:rFonts w:ascii="Times New Roman" w:hAnsi="Times New Roman" w:cs="Times New Roman"/>
          <w:i/>
          <w:noProof/>
          <w:sz w:val="20"/>
          <w:szCs w:val="20"/>
          <w:lang w:val="pl-PL" w:eastAsia="pl-PL"/>
        </w:rPr>
        <mc:AlternateContent>
          <mc:Choice Requires="wpg">
            <w:drawing>
              <wp:inline distT="0" distB="0" distL="0" distR="0" wp14:anchorId="6F6CF57A" wp14:editId="42124E18">
                <wp:extent cx="4305300" cy="1576521"/>
                <wp:effectExtent l="0" t="0" r="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373" name=""/>
                        <pic:cNvPicPr>
                          <a:picLocks noChangeAspect="1"/>
                        </pic:cNvPicPr>
                      </pic:nvPicPr>
                      <pic:blipFill>
                        <a:blip r:embed="rId19"/>
                        <a:stretch/>
                      </pic:blipFill>
                      <pic:spPr bwMode="auto">
                        <a:xfrm>
                          <a:off x="0" y="0"/>
                          <a:ext cx="4313602" cy="157956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39.00pt;height:124.14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i/>
          <w:sz w:val="20"/>
          <w:szCs w:val="20"/>
          <w:lang w:val="pl-PL"/>
        </w:rPr>
        <w:br/>
        <w:t>Źródło: Opracowanie własne</w:t>
      </w:r>
      <w:r>
        <w:rPr>
          <w:rFonts w:ascii="Times New Roman" w:hAnsi="Times New Roman" w:cs="Times New Roman"/>
          <w:i/>
          <w:sz w:val="20"/>
          <w:szCs w:val="20"/>
          <w:lang w:val="pl-PL"/>
        </w:rPr>
        <w:br/>
      </w:r>
    </w:p>
    <w:p w14:paraId="0F5AE03D" w14:textId="07DD5EB6" w:rsidR="00146073" w:rsidRDefault="00000000">
      <w:pPr>
        <w:spacing w:after="160"/>
        <w:rPr>
          <w:rFonts w:ascii="Times New Roman" w:hAnsi="Times New Roman" w:cs="Times New Roman"/>
          <w:sz w:val="4"/>
          <w:szCs w:val="4"/>
          <w:lang w:val="pl-PL"/>
        </w:rPr>
      </w:pPr>
      <w:r>
        <w:rPr>
          <w:rFonts w:ascii="Times New Roman" w:hAnsi="Times New Roman" w:cs="Times New Roman"/>
          <w:lang w:val="pl-PL"/>
        </w:rPr>
        <w:t xml:space="preserve">Na podstawie powyższych statystyk opisowych czterech kanałów zebranych przez elektroniczny nos, dostrzec można, że układ scalony nagrzewał się podczas badania </w:t>
      </w:r>
      <w:r w:rsidR="00392D83">
        <w:rPr>
          <w:rFonts w:ascii="Times New Roman" w:hAnsi="Times New Roman" w:cs="Times New Roman"/>
          <w:lang w:val="pl-PL"/>
        </w:rPr>
        <w:t>–</w:t>
      </w:r>
      <w:r>
        <w:rPr>
          <w:rFonts w:ascii="Times New Roman" w:hAnsi="Times New Roman" w:cs="Times New Roman"/>
          <w:lang w:val="pl-PL"/>
        </w:rPr>
        <w:t xml:space="preserve"> od początkowej temperatury 32°C przeszedł do 44°C. Ciśnienie zmierzone w tym samym czasie pozostawało na względnie stałym poziomie. Wilgotność, podobnie jak i temperatura, ulegała zmianie podczas badania. Zebrane dane różnią się znacząco od siebie zakresami zmienności, co skłoniło nas ku decyzji o ich standaryzacji, według formuły </w:t>
      </w:r>
      <w:r w:rsidR="00E83FF9">
        <w:rPr>
          <w:rFonts w:ascii="Times New Roman" w:hAnsi="Times New Roman" w:cs="Times New Roman"/>
          <w:lang w:val="pl-PL"/>
        </w:rPr>
        <w:tab/>
      </w:r>
      <w:r>
        <w:rPr>
          <w:rFonts w:ascii="Times New Roman" w:hAnsi="Times New Roman" w:cs="Times New Roman"/>
          <w:lang w:val="pl-PL"/>
        </w:rPr>
        <w:br/>
      </w:r>
    </w:p>
    <w:p w14:paraId="0649E541" w14:textId="4CD5D2AB" w:rsidR="00392D83" w:rsidRPr="00E83FF9" w:rsidRDefault="00000000" w:rsidP="00BA0C27">
      <w:pPr>
        <w:spacing w:line="240" w:lineRule="auto"/>
        <w:ind w:left="284" w:hanging="142"/>
        <w:rPr>
          <w:rFonts w:ascii="Times New Roman" w:eastAsiaTheme="minorEastAsia" w:hAnsi="Times New Roman" w:cs="Times New Roman"/>
          <w:lang w:val="pl-PL"/>
        </w:rPr>
      </w:pPr>
      <m:oMathPara>
        <m:oMath>
          <m:sSub>
            <m:sSubPr>
              <m:ctrlPr>
                <w:rPr>
                  <w:rFonts w:ascii="Cambria Math" w:hAnsi="Cambria Math"/>
                  <w:i/>
                  <w:iCs/>
                </w:rPr>
              </m:ctrlPr>
            </m:sSubPr>
            <m:e>
              <m:r>
                <w:rPr>
                  <w:rStyle w:val="ui-provider"/>
                  <w:rFonts w:ascii="Cambria Math" w:hAnsi="Cambria Math"/>
                  <w:lang w:val="pl-PL"/>
                </w:rPr>
                <m:t>z</m:t>
              </m:r>
            </m:e>
            <m:sub>
              <m:r>
                <w:rPr>
                  <w:rStyle w:val="ui-provider"/>
                  <w:rFonts w:ascii="Cambria Math" w:hAnsi="Cambria Math"/>
                  <w:lang w:val="pl-PL"/>
                </w:rPr>
                <m:t>i</m:t>
              </m:r>
            </m:sub>
          </m:sSub>
          <m:r>
            <w:rPr>
              <w:rStyle w:val="ui-provider"/>
              <w:rFonts w:ascii="Cambria Math" w:hAnsi="Cambria Math"/>
              <w:lang w:val="pl-PL"/>
            </w:rPr>
            <m:t>=</m:t>
          </m:r>
          <m:f>
            <m:fPr>
              <m:ctrlPr>
                <w:rPr>
                  <w:rFonts w:ascii="Cambria Math" w:hAnsi="Cambria Math"/>
                  <w:i/>
                  <w:iCs/>
                </w:rPr>
              </m:ctrlPr>
            </m:fPr>
            <m:num>
              <m:sSub>
                <m:sSubPr>
                  <m:ctrlPr>
                    <w:rPr>
                      <w:rFonts w:ascii="Cambria Math" w:hAnsi="Cambria Math"/>
                      <w:i/>
                      <w:iCs/>
                    </w:rPr>
                  </m:ctrlPr>
                </m:sSubPr>
                <m:e>
                  <m:r>
                    <w:rPr>
                      <w:rStyle w:val="ui-provider"/>
                      <w:rFonts w:ascii="Cambria Math" w:hAnsi="Cambria Math"/>
                      <w:lang w:val="pl-PL"/>
                    </w:rPr>
                    <m:t>x</m:t>
                  </m:r>
                </m:e>
                <m:sub>
                  <m:r>
                    <w:rPr>
                      <w:rStyle w:val="ui-provider"/>
                      <w:rFonts w:ascii="Cambria Math" w:hAnsi="Cambria Math"/>
                      <w:lang w:val="pl-PL"/>
                    </w:rPr>
                    <m:t>i</m:t>
                  </m:r>
                </m:sub>
              </m:sSub>
              <m:r>
                <w:rPr>
                  <w:rStyle w:val="ui-provider"/>
                  <w:rFonts w:ascii="Cambria Math" w:hAnsi="Cambria Math"/>
                  <w:lang w:val="pl-PL"/>
                </w:rPr>
                <m:t>-</m:t>
              </m:r>
              <m:acc>
                <m:accPr>
                  <m:chr m:val="̅"/>
                  <m:ctrlPr>
                    <w:rPr>
                      <w:rFonts w:ascii="Cambria Math" w:hAnsi="Cambria Math"/>
                      <w:i/>
                      <w:iCs/>
                    </w:rPr>
                  </m:ctrlPr>
                </m:accPr>
                <m:e>
                  <m:r>
                    <w:rPr>
                      <w:rStyle w:val="ui-provider"/>
                      <w:rFonts w:ascii="Cambria Math" w:hAnsi="Cambria Math"/>
                      <w:lang w:val="pl-PL"/>
                    </w:rPr>
                    <m:t>x</m:t>
                  </m:r>
                </m:e>
              </m:acc>
            </m:num>
            <m:den>
              <m:r>
                <w:rPr>
                  <w:rStyle w:val="ui-provider"/>
                  <w:rFonts w:ascii="Cambria Math" w:hAnsi="Cambria Math"/>
                  <w:lang w:val="pl-PL"/>
                </w:rPr>
                <m:t>s</m:t>
              </m:r>
            </m:den>
          </m:f>
          <m:r>
            <w:rPr>
              <w:rFonts w:ascii="Cambria Math" w:hAnsi="Cambria Math"/>
              <w:lang w:val="pl-PL"/>
            </w:rPr>
            <m:t xml:space="preserve">,  </m:t>
          </m:r>
          <m:d>
            <m:dPr>
              <m:ctrlPr>
                <w:rPr>
                  <w:rFonts w:ascii="Cambria Math" w:hAnsi="Cambria Math"/>
                </w:rPr>
              </m:ctrlPr>
            </m:dPr>
            <m:e>
              <m:r>
                <m:rPr>
                  <m:sty m:val="p"/>
                </m:rPr>
                <w:rPr>
                  <w:rStyle w:val="ui-provider"/>
                  <w:rFonts w:ascii="Cambria Math"/>
                  <w:lang w:val="pl-PL"/>
                </w:rPr>
                <m:t>1</m:t>
              </m:r>
            </m:e>
          </m:d>
        </m:oMath>
      </m:oMathPara>
    </w:p>
    <w:p w14:paraId="0446003F" w14:textId="66CDD847" w:rsidR="00007E3B" w:rsidRDefault="00007E3B" w:rsidP="00BA0C27">
      <w:pPr>
        <w:ind w:firstLine="0"/>
        <w:rPr>
          <w:rFonts w:ascii="Times New Roman" w:hAnsi="Times New Roman" w:cs="Times New Roman"/>
          <w:lang w:val="pl-PL"/>
        </w:rPr>
      </w:pPr>
      <w:r>
        <w:rPr>
          <w:rFonts w:ascii="Times New Roman" w:eastAsiaTheme="minorEastAsia" w:hAnsi="Times New Roman" w:cs="Times New Roman"/>
          <w:lang w:val="pl-PL"/>
        </w:rPr>
        <w:t xml:space="preserve">gdzie </w:t>
      </w:r>
      <m:oMath>
        <m:acc>
          <m:accPr>
            <m:chr m:val="̅"/>
            <m:ctrlPr>
              <w:rPr>
                <w:rFonts w:ascii="Cambria Math" w:eastAsiaTheme="minorEastAsia" w:hAnsi="Cambria Math" w:cs="Times New Roman"/>
                <w:i/>
                <w:lang w:val="pl-PL"/>
              </w:rPr>
            </m:ctrlPr>
          </m:accPr>
          <m:e>
            <m:r>
              <w:rPr>
                <w:rFonts w:ascii="Cambria Math" w:eastAsiaTheme="minorEastAsia" w:hAnsi="Cambria Math" w:cs="Times New Roman"/>
                <w:lang w:val="pl-PL"/>
              </w:rPr>
              <m:t>x</m:t>
            </m:r>
          </m:e>
        </m:acc>
      </m:oMath>
      <w:r>
        <w:rPr>
          <w:rFonts w:ascii="Times New Roman" w:eastAsiaTheme="minorEastAsia" w:hAnsi="Times New Roman" w:cs="Times New Roman"/>
          <w:lang w:val="pl-PL"/>
        </w:rPr>
        <w:t xml:space="preserve"> jest średnią arytmetyczną, a </w:t>
      </w:r>
      <m:oMath>
        <m:r>
          <w:rPr>
            <w:rFonts w:ascii="Cambria Math" w:eastAsiaTheme="minorEastAsia" w:hAnsi="Cambria Math" w:cs="Times New Roman"/>
            <w:lang w:val="pl-PL"/>
          </w:rPr>
          <m:t>s</m:t>
        </m:r>
      </m:oMath>
      <w:r>
        <w:rPr>
          <w:rFonts w:ascii="Times New Roman" w:eastAsiaTheme="minorEastAsia" w:hAnsi="Times New Roman" w:cs="Times New Roman"/>
          <w:lang w:val="pl-PL"/>
        </w:rPr>
        <w:t xml:space="preserve"> odchyleniem standardowym </w:t>
      </w:r>
      <m:oMath>
        <m:r>
          <w:rPr>
            <w:rFonts w:ascii="Cambria Math" w:eastAsiaTheme="minorEastAsia" w:hAnsi="Cambria Math" w:cs="Times New Roman"/>
            <w:lang w:val="pl-PL"/>
          </w:rPr>
          <m:t>x</m:t>
        </m:r>
      </m:oMath>
      <w:r>
        <w:rPr>
          <w:rFonts w:ascii="Times New Roman" w:eastAsiaTheme="minorEastAsia" w:hAnsi="Times New Roman" w:cs="Times New Roman"/>
          <w:lang w:val="pl-PL"/>
        </w:rPr>
        <w:t>.</w:t>
      </w:r>
    </w:p>
    <w:p w14:paraId="77282954" w14:textId="01E7E3F6" w:rsidR="00146073" w:rsidRDefault="00000000">
      <w:pPr>
        <w:spacing w:after="160"/>
        <w:rPr>
          <w:rFonts w:ascii="Times New Roman" w:hAnsi="Times New Roman" w:cs="Times New Roman"/>
          <w:lang w:val="pl-PL"/>
        </w:rPr>
      </w:pPr>
      <w:r>
        <w:rPr>
          <w:rFonts w:ascii="Times New Roman" w:hAnsi="Times New Roman" w:cs="Times New Roman"/>
          <w:lang w:val="pl-PL"/>
        </w:rPr>
        <w:t xml:space="preserve">Warto także zwrócić uwagę na minimalne oraz maksymalne wartości rezystancji – </w:t>
      </w:r>
      <w:r w:rsidR="00007E3B">
        <w:rPr>
          <w:rFonts w:ascii="Times New Roman" w:hAnsi="Times New Roman" w:cs="Times New Roman"/>
          <w:lang w:val="pl-PL"/>
        </w:rPr>
        <w:t>wartość największa jest niemal 900-krotnie większa od najmniejszej</w:t>
      </w:r>
      <w:r>
        <w:rPr>
          <w:rFonts w:ascii="Times New Roman" w:hAnsi="Times New Roman" w:cs="Times New Roman"/>
          <w:lang w:val="pl-PL"/>
        </w:rPr>
        <w:t>. Wynika to z faktu, że przebieg rezystancji jest skalowany w zależności od kroku pomiarowego, co</w:t>
      </w:r>
      <w:r w:rsidR="00CA54CC">
        <w:rPr>
          <w:rFonts w:ascii="Times New Roman" w:hAnsi="Times New Roman" w:cs="Times New Roman"/>
          <w:lang w:val="pl-PL"/>
        </w:rPr>
        <w:t xml:space="preserve"> można zaobserwować</w:t>
      </w:r>
      <w:r>
        <w:rPr>
          <w:rFonts w:ascii="Times New Roman" w:hAnsi="Times New Roman" w:cs="Times New Roman"/>
          <w:lang w:val="pl-PL"/>
        </w:rPr>
        <w:t xml:space="preserve"> na </w:t>
      </w:r>
      <w:r w:rsidRPr="00BA0C27">
        <w:rPr>
          <w:rFonts w:ascii="Times New Roman" w:hAnsi="Times New Roman" w:cs="Times New Roman"/>
          <w:lang w:val="pl-PL"/>
        </w:rPr>
        <w:t>Rys</w:t>
      </w:r>
      <w:r w:rsidR="00392D83">
        <w:rPr>
          <w:rFonts w:ascii="Times New Roman" w:hAnsi="Times New Roman" w:cs="Times New Roman"/>
          <w:lang w:val="pl-PL"/>
        </w:rPr>
        <w:t>unku</w:t>
      </w:r>
      <w:r w:rsidRPr="00BA0C27">
        <w:rPr>
          <w:rFonts w:ascii="Times New Roman" w:hAnsi="Times New Roman" w:cs="Times New Roman"/>
          <w:lang w:val="pl-PL"/>
        </w:rPr>
        <w:t xml:space="preserve"> 5</w:t>
      </w:r>
      <w:r>
        <w:rPr>
          <w:rFonts w:ascii="Times New Roman" w:hAnsi="Times New Roman" w:cs="Times New Roman"/>
          <w:lang w:val="pl-PL"/>
        </w:rPr>
        <w:t>.</w:t>
      </w:r>
    </w:p>
    <w:p w14:paraId="5AC684DC" w14:textId="215072F4" w:rsidR="00146073" w:rsidRDefault="00000000">
      <w:pPr>
        <w:pStyle w:val="Heading1"/>
        <w:spacing w:before="240" w:after="240"/>
      </w:pPr>
      <w:r>
        <w:lastRenderedPageBreak/>
        <w:t>Porównanie oryginałów oraz falsyfikatów perfum</w:t>
      </w:r>
    </w:p>
    <w:p w14:paraId="0CE3C3D1" w14:textId="3849728B" w:rsidR="00146073" w:rsidRDefault="001F01FB" w:rsidP="0017699E">
      <w:pPr>
        <w:pStyle w:val="Heading1"/>
        <w:spacing w:before="120" w:after="0"/>
        <w:jc w:val="center"/>
      </w:pPr>
      <w:r>
        <w:rPr>
          <w:noProof/>
        </w:rPr>
        <w:drawing>
          <wp:inline distT="0" distB="0" distL="0" distR="0" wp14:anchorId="534AC376" wp14:editId="74BC17BC">
            <wp:extent cx="3400888" cy="2050181"/>
            <wp:effectExtent l="0" t="0" r="0" b="762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8508" name=""/>
                    <pic:cNvPicPr>
                      <a:picLocks noChangeAspect="1"/>
                    </pic:cNvPicPr>
                  </pic:nvPicPr>
                  <pic:blipFill>
                    <a:blip r:embed="rId21">
                      <a:extLst>
                        <a:ext uri="{BEBA8EAE-BF5A-486C-A8C5-ECC9F3942E4B}">
                          <a14:imgProps xmlns:a14="http://schemas.microsoft.com/office/drawing/2010/main">
                            <a14:imgLayer r:embed="rId22">
                              <a14:imgEffect>
                                <a14:colorTemperature colorTemp="6700"/>
                              </a14:imgEffect>
                              <a14:imgEffect>
                                <a14:saturation sat="120000"/>
                              </a14:imgEffect>
                            </a14:imgLayer>
                          </a14:imgProps>
                        </a:ext>
                      </a:extLst>
                    </a:blip>
                    <a:stretch/>
                  </pic:blipFill>
                  <pic:spPr bwMode="auto">
                    <a:xfrm>
                      <a:off x="0" y="0"/>
                      <a:ext cx="3434107" cy="2070207"/>
                    </a:xfrm>
                    <a:prstGeom prst="rect">
                      <a:avLst/>
                    </a:prstGeom>
                  </pic:spPr>
                </pic:pic>
              </a:graphicData>
            </a:graphic>
          </wp:inline>
        </w:drawing>
      </w:r>
    </w:p>
    <w:p w14:paraId="18DBDEE0" w14:textId="17BDC1F2" w:rsidR="00146073" w:rsidRDefault="0000000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6. Porównanie odczytów rezystancji dla oryginalnych perfum oraz falsyfikatów</w:t>
      </w:r>
    </w:p>
    <w:p w14:paraId="460208D2" w14:textId="77777777" w:rsidR="00146073" w:rsidRDefault="0000000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Źródło: Opracowanie własne</w:t>
      </w:r>
    </w:p>
    <w:p w14:paraId="57194B23" w14:textId="07DCFA6C" w:rsidR="00146073" w:rsidRDefault="00146073">
      <w:pPr>
        <w:ind w:firstLine="0"/>
        <w:jc w:val="center"/>
        <w:rPr>
          <w:rFonts w:ascii="Times New Roman" w:hAnsi="Times New Roman" w:cs="Times New Roman"/>
          <w:i/>
          <w:sz w:val="20"/>
          <w:szCs w:val="20"/>
          <w:lang w:val="pl-PL"/>
        </w:rPr>
      </w:pPr>
    </w:p>
    <w:p w14:paraId="0064584F" w14:textId="5FFCB372" w:rsidR="00146073" w:rsidRDefault="00000000">
      <w:pPr>
        <w:rPr>
          <w:rFonts w:ascii="Times New Roman" w:hAnsi="Times New Roman" w:cs="Times New Roman"/>
          <w:lang w:val="pl-PL"/>
        </w:rPr>
      </w:pPr>
      <w:r>
        <w:rPr>
          <w:rFonts w:ascii="Times New Roman" w:hAnsi="Times New Roman" w:cs="Times New Roman"/>
          <w:lang w:val="pl-PL"/>
        </w:rPr>
        <w:t xml:space="preserve">Na wykresie </w:t>
      </w:r>
      <w:r w:rsidR="00007E3B" w:rsidRPr="00BA0C27">
        <w:rPr>
          <w:rFonts w:ascii="Times New Roman" w:hAnsi="Times New Roman" w:cs="Times New Roman"/>
          <w:lang w:val="pl-PL"/>
        </w:rPr>
        <w:t>na Rysunku 6</w:t>
      </w:r>
      <w:r>
        <w:rPr>
          <w:rFonts w:ascii="Times New Roman" w:hAnsi="Times New Roman" w:cs="Times New Roman"/>
          <w:lang w:val="pl-PL"/>
        </w:rPr>
        <w:t xml:space="preserve"> </w:t>
      </w:r>
      <w:r w:rsidR="00007E3B">
        <w:rPr>
          <w:rFonts w:ascii="Times New Roman" w:hAnsi="Times New Roman" w:cs="Times New Roman"/>
          <w:lang w:val="pl-PL"/>
        </w:rPr>
        <w:t>można zauważyć</w:t>
      </w:r>
      <w:r>
        <w:rPr>
          <w:rFonts w:ascii="Times New Roman" w:hAnsi="Times New Roman" w:cs="Times New Roman"/>
          <w:lang w:val="pl-PL"/>
        </w:rPr>
        <w:t xml:space="preserve">, że dla zapachu </w:t>
      </w:r>
      <w:proofErr w:type="spellStart"/>
      <w:r>
        <w:rPr>
          <w:rFonts w:ascii="Times New Roman" w:hAnsi="Times New Roman" w:cs="Times New Roman"/>
          <w:i/>
          <w:lang w:val="pl-PL"/>
        </w:rPr>
        <w:t>Euphoria</w:t>
      </w:r>
      <w:proofErr w:type="spellEnd"/>
      <w:r>
        <w:rPr>
          <w:rFonts w:ascii="Times New Roman" w:hAnsi="Times New Roman" w:cs="Times New Roman"/>
          <w:lang w:val="pl-PL"/>
        </w:rPr>
        <w:t xml:space="preserve"> wartość rezystancji oryginalnych perfum jest mniejsza niż dla pozostałych próbek. Jednak dla trzech pozostałych próbek, wartości rezystancji oryginałów znacznie przewyższają ich odpowiedniki.</w:t>
      </w:r>
    </w:p>
    <w:p w14:paraId="249C72F7" w14:textId="77777777" w:rsidR="00146073" w:rsidRDefault="00146073">
      <w:pPr>
        <w:ind w:firstLine="0"/>
        <w:rPr>
          <w:rFonts w:ascii="Times New Roman" w:hAnsi="Times New Roman" w:cs="Times New Roman"/>
          <w:lang w:val="pl-PL"/>
        </w:rPr>
      </w:pPr>
    </w:p>
    <w:p w14:paraId="20F34447" w14:textId="77777777" w:rsidR="00146073" w:rsidRDefault="00000000">
      <w:pPr>
        <w:ind w:firstLine="0"/>
        <w:jc w:val="center"/>
        <w:rPr>
          <w:rFonts w:ascii="Times New Roman" w:hAnsi="Times New Roman" w:cs="Times New Roman"/>
          <w:lang w:val="pl-PL"/>
        </w:rPr>
      </w:pPr>
      <w:r>
        <w:rPr>
          <w:noProof/>
        </w:rPr>
        <w:drawing>
          <wp:inline distT="0" distB="0" distL="0" distR="0" wp14:anchorId="149A7797" wp14:editId="607383F1">
            <wp:extent cx="3910988" cy="2908300"/>
            <wp:effectExtent l="0" t="0" r="0" b="635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6038" name=""/>
                    <pic:cNvPicPr>
                      <a:picLocks noChangeAspect="1"/>
                    </pic:cNvPicPr>
                  </pic:nvPicPr>
                  <pic:blipFill>
                    <a:blip r:embed="rId23"/>
                    <a:stretch/>
                  </pic:blipFill>
                  <pic:spPr bwMode="auto">
                    <a:xfrm>
                      <a:off x="0" y="0"/>
                      <a:ext cx="3919536" cy="2914657"/>
                    </a:xfrm>
                    <a:prstGeom prst="rect">
                      <a:avLst/>
                    </a:prstGeom>
                  </pic:spPr>
                </pic:pic>
              </a:graphicData>
            </a:graphic>
          </wp:inline>
        </w:drawing>
      </w:r>
    </w:p>
    <w:p w14:paraId="2F8F11CA" w14:textId="7C7D0130" w:rsidR="00146073" w:rsidRDefault="00000000" w:rsidP="0017699E">
      <w:pPr>
        <w:pStyle w:val="rysunekpodpis"/>
        <w:spacing w:before="0"/>
        <w:rPr>
          <w:bCs/>
          <w:sz w:val="20"/>
          <w:szCs w:val="20"/>
        </w:rPr>
      </w:pPr>
      <w:r>
        <w:t xml:space="preserve">Rys. 7. </w:t>
      </w:r>
      <w:r>
        <w:rPr>
          <w:sz w:val="20"/>
          <w:szCs w:val="20"/>
        </w:rPr>
        <w:t xml:space="preserve">Zestawienie logarytmów średniej rezystancji dla oryginalnych zapachów </w:t>
      </w:r>
      <w:r w:rsidR="00791DB0">
        <w:rPr>
          <w:sz w:val="20"/>
          <w:szCs w:val="20"/>
        </w:rPr>
        <w:br/>
      </w:r>
      <w:r>
        <w:rPr>
          <w:sz w:val="20"/>
          <w:szCs w:val="20"/>
        </w:rPr>
        <w:t xml:space="preserve">oraz ich </w:t>
      </w:r>
      <w:r w:rsidR="00007E3B">
        <w:rPr>
          <w:sz w:val="20"/>
          <w:szCs w:val="20"/>
        </w:rPr>
        <w:t xml:space="preserve">falsyfikatów </w:t>
      </w:r>
      <w:r>
        <w:rPr>
          <w:sz w:val="20"/>
          <w:szCs w:val="20"/>
        </w:rPr>
        <w:t>dla każdego kroku cyklu</w:t>
      </w:r>
      <w:r>
        <w:rPr>
          <w:bCs/>
          <w:sz w:val="20"/>
          <w:szCs w:val="20"/>
        </w:rPr>
        <w:br/>
      </w:r>
      <w:r>
        <w:rPr>
          <w:sz w:val="20"/>
          <w:szCs w:val="20"/>
        </w:rPr>
        <w:t>Źródło: Opracowanie własne</w:t>
      </w:r>
    </w:p>
    <w:p w14:paraId="29949D97" w14:textId="65EC2F09" w:rsidR="00146073" w:rsidRPr="001F01FB" w:rsidRDefault="001F01FB" w:rsidP="001F01FB">
      <w:pPr>
        <w:rPr>
          <w:rFonts w:ascii="Times New Roman" w:hAnsi="Times New Roman" w:cs="Times New Roman"/>
          <w:lang w:val="pl-PL"/>
        </w:rPr>
      </w:pPr>
      <w:r>
        <w:rPr>
          <w:noProof/>
        </w:rPr>
        <w:lastRenderedPageBreak/>
        <w:drawing>
          <wp:anchor distT="0" distB="0" distL="114300" distR="114300" simplePos="0" relativeHeight="251657215" behindDoc="1" locked="0" layoutInCell="1" allowOverlap="1" wp14:anchorId="3884CC2F" wp14:editId="30D56534">
            <wp:simplePos x="0" y="0"/>
            <wp:positionH relativeFrom="column">
              <wp:posOffset>38735</wp:posOffset>
            </wp:positionH>
            <wp:positionV relativeFrom="paragraph">
              <wp:posOffset>612140</wp:posOffset>
            </wp:positionV>
            <wp:extent cx="4536440" cy="3402330"/>
            <wp:effectExtent l="0" t="0" r="0" b="7620"/>
            <wp:wrapTight wrapText="bothSides">
              <wp:wrapPolygon edited="0">
                <wp:start x="0" y="0"/>
                <wp:lineTo x="0" y="21527"/>
                <wp:lineTo x="21497" y="21527"/>
                <wp:lineTo x="21497" y="0"/>
                <wp:lineTo x="0" y="0"/>
              </wp:wrapPolygon>
            </wp:wrapTight>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945" name=""/>
                    <pic:cNvPicPr>
                      <a:picLocks noChangeAspect="1"/>
                    </pic:cNvPicPr>
                  </pic:nvPicPr>
                  <pic:blipFill>
                    <a:blip r:embed="rId24" cstate="print">
                      <a:extLst>
                        <a:ext uri="{28A0092B-C50C-407E-A947-70E740481C1C}">
                          <a14:useLocalDpi xmlns:a14="http://schemas.microsoft.com/office/drawing/2010/main" val="0"/>
                        </a:ext>
                      </a:extLst>
                    </a:blip>
                    <a:stretch/>
                  </pic:blipFill>
                  <pic:spPr bwMode="auto">
                    <a:xfrm>
                      <a:off x="0" y="0"/>
                      <a:ext cx="4536440" cy="3402330"/>
                    </a:xfrm>
                    <a:prstGeom prst="rect">
                      <a:avLst/>
                    </a:prstGeom>
                  </pic:spPr>
                </pic:pic>
              </a:graphicData>
            </a:graphic>
          </wp:anchor>
        </w:drawing>
      </w:r>
      <w:r w:rsidR="00791DB0">
        <w:rPr>
          <w:rFonts w:ascii="Times New Roman" w:hAnsi="Times New Roman" w:cs="Times New Roman"/>
          <w:lang w:val="pl-PL"/>
        </w:rPr>
        <w:t xml:space="preserve">Na </w:t>
      </w:r>
      <w:r w:rsidR="00007E3B">
        <w:rPr>
          <w:rFonts w:ascii="Times New Roman" w:hAnsi="Times New Roman" w:cs="Times New Roman"/>
          <w:lang w:val="pl-PL"/>
        </w:rPr>
        <w:t>R</w:t>
      </w:r>
      <w:r w:rsidR="00791DB0">
        <w:rPr>
          <w:rFonts w:ascii="Times New Roman" w:hAnsi="Times New Roman" w:cs="Times New Roman"/>
          <w:lang w:val="pl-PL"/>
        </w:rPr>
        <w:t>ysunku</w:t>
      </w:r>
      <w:r w:rsidR="00007E3B">
        <w:rPr>
          <w:rFonts w:ascii="Times New Roman" w:hAnsi="Times New Roman" w:cs="Times New Roman"/>
          <w:i/>
          <w:iCs/>
          <w:lang w:val="pl-PL"/>
        </w:rPr>
        <w:t xml:space="preserve"> </w:t>
      </w:r>
      <w:r w:rsidR="00007E3B">
        <w:rPr>
          <w:rFonts w:ascii="Times New Roman" w:hAnsi="Times New Roman" w:cs="Times New Roman"/>
          <w:lang w:val="pl-PL"/>
        </w:rPr>
        <w:t>7</w:t>
      </w:r>
      <w:r w:rsidR="00791DB0">
        <w:rPr>
          <w:rFonts w:ascii="Times New Roman" w:hAnsi="Times New Roman" w:cs="Times New Roman"/>
          <w:lang w:val="pl-PL"/>
        </w:rPr>
        <w:t xml:space="preserve">, dla wszystkich zapachów oprócz </w:t>
      </w:r>
      <w:proofErr w:type="spellStart"/>
      <w:r w:rsidR="00791DB0">
        <w:rPr>
          <w:rFonts w:ascii="Times New Roman" w:hAnsi="Times New Roman" w:cs="Times New Roman"/>
          <w:i/>
          <w:iCs/>
          <w:lang w:val="pl-PL"/>
        </w:rPr>
        <w:t>Euphoria</w:t>
      </w:r>
      <w:proofErr w:type="spellEnd"/>
      <w:r w:rsidR="00791DB0">
        <w:rPr>
          <w:rFonts w:ascii="Times New Roman" w:hAnsi="Times New Roman" w:cs="Times New Roman"/>
          <w:i/>
          <w:iCs/>
          <w:lang w:val="pl-PL"/>
        </w:rPr>
        <w:t xml:space="preserve"> </w:t>
      </w:r>
      <w:r w:rsidR="00791DB0">
        <w:rPr>
          <w:rFonts w:ascii="Times New Roman" w:hAnsi="Times New Roman" w:cs="Times New Roman"/>
          <w:lang w:val="pl-PL"/>
        </w:rPr>
        <w:t>(</w:t>
      </w:r>
      <w:r w:rsidR="00791DB0">
        <w:rPr>
          <w:rFonts w:ascii="Times New Roman" w:hAnsi="Times New Roman" w:cs="Times New Roman"/>
          <w:i/>
          <w:iCs/>
          <w:lang w:val="pl-PL"/>
        </w:rPr>
        <w:t>CK</w:t>
      </w:r>
      <w:r w:rsidR="00791DB0">
        <w:rPr>
          <w:rFonts w:ascii="Times New Roman" w:hAnsi="Times New Roman" w:cs="Times New Roman"/>
          <w:lang w:val="pl-PL"/>
        </w:rPr>
        <w:t>)</w:t>
      </w:r>
      <w:r w:rsidR="00791DB0">
        <w:rPr>
          <w:rFonts w:ascii="Times New Roman" w:hAnsi="Times New Roman" w:cs="Times New Roman"/>
          <w:i/>
          <w:iCs/>
          <w:lang w:val="pl-PL"/>
        </w:rPr>
        <w:t xml:space="preserve">, </w:t>
      </w:r>
      <w:r w:rsidR="00007E3B">
        <w:rPr>
          <w:rFonts w:ascii="Times New Roman" w:hAnsi="Times New Roman" w:cs="Times New Roman"/>
          <w:lang w:val="pl-PL"/>
        </w:rPr>
        <w:t xml:space="preserve">na wykresach obserwowane są </w:t>
      </w:r>
      <w:r w:rsidR="00791DB0">
        <w:rPr>
          <w:rFonts w:ascii="Times New Roman" w:hAnsi="Times New Roman" w:cs="Times New Roman"/>
          <w:lang w:val="pl-PL"/>
        </w:rPr>
        <w:t>wyższe wartości odczytów rezystancji dla oryginalnych perfum</w:t>
      </w:r>
      <w:r w:rsidR="009F53E3">
        <w:rPr>
          <w:rFonts w:ascii="Times New Roman" w:hAnsi="Times New Roman" w:cs="Times New Roman"/>
          <w:lang w:val="pl-PL"/>
        </w:rPr>
        <w:t>,</w:t>
      </w:r>
      <w:r w:rsidR="00791DB0">
        <w:rPr>
          <w:rFonts w:ascii="Times New Roman" w:hAnsi="Times New Roman" w:cs="Times New Roman"/>
          <w:lang w:val="pl-PL"/>
        </w:rPr>
        <w:t xml:space="preserve"> niż dla ich </w:t>
      </w:r>
      <w:r w:rsidR="00007E3B">
        <w:rPr>
          <w:rFonts w:ascii="Times New Roman" w:hAnsi="Times New Roman" w:cs="Times New Roman"/>
          <w:lang w:val="pl-PL"/>
        </w:rPr>
        <w:t>falsyfikatów</w:t>
      </w:r>
      <w:r w:rsidR="00791DB0">
        <w:rPr>
          <w:rFonts w:ascii="Times New Roman" w:hAnsi="Times New Roman" w:cs="Times New Roman"/>
          <w:lang w:val="pl-PL"/>
        </w:rPr>
        <w:t>.</w:t>
      </w:r>
    </w:p>
    <w:p w14:paraId="456E7622" w14:textId="77777777" w:rsidR="00146073" w:rsidRDefault="00000000">
      <w:pPr>
        <w:ind w:firstLine="0"/>
        <w:jc w:val="center"/>
        <w:rPr>
          <w:rFonts w:ascii="Times New Roman" w:hAnsi="Times New Roman" w:cs="Times New Roman"/>
          <w:bCs/>
          <w:i/>
          <w:sz w:val="20"/>
          <w:szCs w:val="20"/>
          <w:lang w:val="pl-PL"/>
        </w:rPr>
      </w:pPr>
      <w:r>
        <w:rPr>
          <w:rFonts w:ascii="Times New Roman" w:hAnsi="Times New Roman" w:cs="Times New Roman"/>
          <w:i/>
          <w:sz w:val="20"/>
          <w:szCs w:val="20"/>
          <w:lang w:val="pl-PL"/>
        </w:rPr>
        <w:t>Rys.8. Porównanie odczytów z czterech kanałów oryginałów oraz falsyfikatów dla wybranego sensora i kroku cyklu</w:t>
      </w:r>
    </w:p>
    <w:p w14:paraId="34D97F6C" w14:textId="4F6287C7" w:rsidR="00146073" w:rsidRPr="00855165" w:rsidRDefault="00000000" w:rsidP="00855165">
      <w:pPr>
        <w:ind w:firstLine="0"/>
        <w:jc w:val="center"/>
        <w:rPr>
          <w:rFonts w:ascii="Times New Roman" w:hAnsi="Times New Roman" w:cs="Times New Roman"/>
          <w:bCs/>
          <w:i/>
          <w:sz w:val="20"/>
          <w:szCs w:val="20"/>
          <w:lang w:val="pl-PL"/>
        </w:rPr>
      </w:pPr>
      <w:r>
        <w:rPr>
          <w:rFonts w:ascii="Times New Roman" w:hAnsi="Times New Roman" w:cs="Times New Roman"/>
          <w:i/>
          <w:sz w:val="20"/>
          <w:szCs w:val="20"/>
          <w:lang w:val="pl-PL"/>
        </w:rPr>
        <w:t>Źródło: Opracowanie własne</w:t>
      </w:r>
      <w:r>
        <w:rPr>
          <w:rFonts w:ascii="Times New Roman" w:hAnsi="Times New Roman" w:cs="Times New Roman"/>
          <w:lang w:val="pl-PL"/>
        </w:rPr>
        <w:br/>
      </w:r>
    </w:p>
    <w:p w14:paraId="16FA2961" w14:textId="1287A144" w:rsidR="00146073" w:rsidRDefault="00000000">
      <w:pPr>
        <w:rPr>
          <w:rFonts w:ascii="Times New Roman" w:hAnsi="Times New Roman" w:cs="Times New Roman"/>
          <w:lang w:val="pl-PL"/>
        </w:rPr>
      </w:pPr>
      <w:r>
        <w:rPr>
          <w:rFonts w:ascii="Times New Roman" w:hAnsi="Times New Roman" w:cs="Times New Roman"/>
          <w:lang w:val="pl-PL"/>
        </w:rPr>
        <w:t xml:space="preserve">Na </w:t>
      </w:r>
      <w:r w:rsidR="00007E3B">
        <w:rPr>
          <w:rFonts w:ascii="Times New Roman" w:hAnsi="Times New Roman" w:cs="Times New Roman"/>
          <w:lang w:val="pl-PL"/>
        </w:rPr>
        <w:t xml:space="preserve">Rysunku </w:t>
      </w:r>
      <w:r w:rsidR="00007E3B" w:rsidRPr="00BA0C27">
        <w:rPr>
          <w:rFonts w:ascii="Times New Roman" w:hAnsi="Times New Roman" w:cs="Times New Roman"/>
          <w:lang w:val="pl-PL"/>
        </w:rPr>
        <w:t>8</w:t>
      </w:r>
      <w:r>
        <w:rPr>
          <w:rFonts w:ascii="Times New Roman" w:hAnsi="Times New Roman" w:cs="Times New Roman"/>
          <w:lang w:val="pl-PL"/>
        </w:rPr>
        <w:t xml:space="preserve"> </w:t>
      </w:r>
      <w:r w:rsidR="00007E3B">
        <w:rPr>
          <w:rFonts w:ascii="Times New Roman" w:hAnsi="Times New Roman" w:cs="Times New Roman"/>
          <w:lang w:val="pl-PL"/>
        </w:rPr>
        <w:t xml:space="preserve">zauważyć można </w:t>
      </w:r>
      <w:r>
        <w:rPr>
          <w:rFonts w:ascii="Times New Roman" w:hAnsi="Times New Roman" w:cs="Times New Roman"/>
          <w:lang w:val="pl-PL"/>
        </w:rPr>
        <w:t>wyraźne różnice między oryginałami perfum</w:t>
      </w:r>
      <w:r w:rsidR="00007E3B">
        <w:rPr>
          <w:rFonts w:ascii="Times New Roman" w:hAnsi="Times New Roman" w:cs="Times New Roman"/>
          <w:lang w:val="pl-PL"/>
        </w:rPr>
        <w:t>,</w:t>
      </w:r>
      <w:r>
        <w:rPr>
          <w:rFonts w:ascii="Times New Roman" w:hAnsi="Times New Roman" w:cs="Times New Roman"/>
          <w:lang w:val="pl-PL"/>
        </w:rPr>
        <w:t xml:space="preserve"> a ich imitacjami. </w:t>
      </w:r>
      <w:r>
        <w:rPr>
          <w:rFonts w:ascii="Times New Roman" w:hAnsi="Times New Roman" w:cs="Times New Roman"/>
          <w:i/>
          <w:iCs/>
          <w:lang w:val="pl-PL"/>
        </w:rPr>
        <w:t>The One</w:t>
      </w:r>
      <w:r>
        <w:rPr>
          <w:rFonts w:ascii="Times New Roman" w:hAnsi="Times New Roman" w:cs="Times New Roman"/>
          <w:lang w:val="pl-PL"/>
        </w:rPr>
        <w:t xml:space="preserve">, </w:t>
      </w:r>
      <w:r>
        <w:rPr>
          <w:rFonts w:ascii="Times New Roman" w:hAnsi="Times New Roman" w:cs="Times New Roman"/>
          <w:i/>
          <w:iCs/>
          <w:lang w:val="pl-PL"/>
        </w:rPr>
        <w:t>Y</w:t>
      </w:r>
      <w:r>
        <w:rPr>
          <w:rFonts w:ascii="Times New Roman" w:hAnsi="Times New Roman" w:cs="Times New Roman"/>
          <w:lang w:val="pl-PL"/>
        </w:rPr>
        <w:t xml:space="preserve"> i </w:t>
      </w:r>
      <w:r>
        <w:rPr>
          <w:rFonts w:ascii="Times New Roman" w:hAnsi="Times New Roman" w:cs="Times New Roman"/>
          <w:i/>
          <w:iCs/>
          <w:lang w:val="pl-PL"/>
        </w:rPr>
        <w:t>Good Girl</w:t>
      </w:r>
      <w:r>
        <w:rPr>
          <w:rFonts w:ascii="Times New Roman" w:hAnsi="Times New Roman" w:cs="Times New Roman"/>
          <w:lang w:val="pl-PL"/>
        </w:rPr>
        <w:t xml:space="preserve"> mają wyższe wartości rezystancji niż ich odpowiedniki, natomiast w przypadku zapachu </w:t>
      </w:r>
      <w:proofErr w:type="spellStart"/>
      <w:r>
        <w:rPr>
          <w:rFonts w:ascii="Times New Roman" w:hAnsi="Times New Roman" w:cs="Times New Roman"/>
          <w:i/>
          <w:iCs/>
          <w:lang w:val="pl-PL"/>
        </w:rPr>
        <w:t>Euphoria</w:t>
      </w:r>
      <w:proofErr w:type="spellEnd"/>
      <w:r>
        <w:rPr>
          <w:rFonts w:ascii="Times New Roman" w:hAnsi="Times New Roman" w:cs="Times New Roman"/>
          <w:lang w:val="pl-PL"/>
        </w:rPr>
        <w:t xml:space="preserve"> to imitacja ma wyższe wartości rezystancji gazowej. Odczyty ciśnienia różnią się znacząco dla każdej pary perfum, podczas gdy temperatura i wilgotność pozostają na podobnym poziomie dla wszystkich próbek.</w:t>
      </w:r>
    </w:p>
    <w:p w14:paraId="16122B3C" w14:textId="77777777" w:rsidR="00146073" w:rsidRDefault="00000000">
      <w:pPr>
        <w:rPr>
          <w:rFonts w:ascii="Times New Roman" w:eastAsia="Times New Roman" w:hAnsi="Times New Roman" w:cs="Times New Roman"/>
          <w:b/>
          <w:bCs/>
          <w:smallCaps/>
          <w:sz w:val="28"/>
          <w:szCs w:val="28"/>
          <w:lang w:val="pl-PL" w:eastAsia="pl-PL"/>
          <w14:ligatures w14:val="none"/>
        </w:rPr>
      </w:pPr>
      <w:r w:rsidRPr="0005010B">
        <w:rPr>
          <w:lang w:val="pl-PL"/>
        </w:rPr>
        <w:br w:type="page" w:clear="all"/>
      </w:r>
    </w:p>
    <w:p w14:paraId="6F8FA5EC" w14:textId="77777777" w:rsidR="00146073" w:rsidRDefault="00000000">
      <w:pPr>
        <w:pStyle w:val="Heading1"/>
        <w:spacing w:before="240" w:after="240"/>
      </w:pPr>
      <w:r>
        <w:lastRenderedPageBreak/>
        <w:t>Analiza skupień</w:t>
      </w:r>
    </w:p>
    <w:p w14:paraId="74DD4E09" w14:textId="51411534" w:rsidR="00146073" w:rsidRDefault="00000000">
      <w:pPr>
        <w:tabs>
          <w:tab w:val="right" w:pos="7144"/>
        </w:tabs>
        <w:rPr>
          <w:rFonts w:ascii="Times New Roman" w:hAnsi="Times New Roman" w:cs="Times New Roman"/>
          <w:lang w:val="pl-PL"/>
          <w14:ligatures w14:val="none"/>
        </w:rPr>
      </w:pPr>
      <w:r>
        <w:rPr>
          <w:rFonts w:ascii="Times New Roman" w:eastAsia="Times New Roman" w:hAnsi="Times New Roman" w:cs="Times New Roman"/>
          <w:lang w:val="pl-PL"/>
          <w14:ligatures w14:val="none"/>
        </w:rPr>
        <w:t xml:space="preserve">W celu odkrycia wzorców i podobieństw w zbadanych próbkach zapachowych, </w:t>
      </w:r>
      <w:r w:rsidR="00007E3B">
        <w:rPr>
          <w:rFonts w:ascii="Times New Roman" w:eastAsia="Times New Roman" w:hAnsi="Times New Roman" w:cs="Times New Roman"/>
          <w:lang w:val="pl-PL"/>
          <w14:ligatures w14:val="none"/>
        </w:rPr>
        <w:t>zastosowano</w:t>
      </w:r>
      <w:r>
        <w:rPr>
          <w:rFonts w:ascii="Times New Roman" w:eastAsia="Times New Roman" w:hAnsi="Times New Roman" w:cs="Times New Roman"/>
          <w:lang w:val="pl-PL"/>
          <w14:ligatures w14:val="none"/>
        </w:rPr>
        <w:t xml:space="preserve"> algorytmy analizy skupień. </w:t>
      </w:r>
      <w:r w:rsidR="00007E3B">
        <w:rPr>
          <w:rFonts w:ascii="Times New Roman" w:eastAsia="Times New Roman" w:hAnsi="Times New Roman" w:cs="Times New Roman"/>
          <w:lang w:val="pl-PL"/>
          <w14:ligatures w14:val="none"/>
        </w:rPr>
        <w:t xml:space="preserve">Mimo, </w:t>
      </w:r>
      <w:r>
        <w:rPr>
          <w:rFonts w:ascii="Times New Roman" w:eastAsia="Times New Roman" w:hAnsi="Times New Roman" w:cs="Times New Roman"/>
          <w:lang w:val="pl-PL"/>
          <w14:ligatures w14:val="none"/>
        </w:rPr>
        <w:t xml:space="preserve">że analiza skupień jest jedną z metod nienadzorowanego uczenia maszynowego, w przypadku, </w:t>
      </w:r>
      <w:r w:rsidR="00007E3B">
        <w:rPr>
          <w:rFonts w:ascii="Times New Roman" w:eastAsia="Times New Roman" w:hAnsi="Times New Roman" w:cs="Times New Roman"/>
          <w:lang w:val="pl-PL"/>
          <w14:ligatures w14:val="none"/>
        </w:rPr>
        <w:t xml:space="preserve">gdy </w:t>
      </w:r>
      <w:r>
        <w:rPr>
          <w:rFonts w:ascii="Times New Roman" w:eastAsia="Times New Roman" w:hAnsi="Times New Roman" w:cs="Times New Roman"/>
          <w:lang w:val="pl-PL"/>
          <w14:ligatures w14:val="none"/>
        </w:rPr>
        <w:t xml:space="preserve"> próbki</w:t>
      </w:r>
      <w:r w:rsidR="00007E3B">
        <w:rPr>
          <w:rFonts w:ascii="Times New Roman" w:eastAsia="Times New Roman" w:hAnsi="Times New Roman" w:cs="Times New Roman"/>
          <w:lang w:val="pl-PL"/>
          <w14:ligatures w14:val="none"/>
        </w:rPr>
        <w:t xml:space="preserve"> były oznaczone</w:t>
      </w:r>
      <w:r>
        <w:rPr>
          <w:rFonts w:ascii="Times New Roman" w:eastAsia="Times New Roman" w:hAnsi="Times New Roman" w:cs="Times New Roman"/>
          <w:lang w:val="pl-PL"/>
          <w14:ligatures w14:val="none"/>
        </w:rPr>
        <w:t xml:space="preserve">, </w:t>
      </w:r>
      <w:r w:rsidR="00007E3B">
        <w:rPr>
          <w:rFonts w:ascii="Times New Roman" w:eastAsia="Times New Roman" w:hAnsi="Times New Roman" w:cs="Times New Roman"/>
          <w:lang w:val="pl-PL"/>
          <w14:ligatures w14:val="none"/>
        </w:rPr>
        <w:t xml:space="preserve">możliwe było </w:t>
      </w:r>
      <w:r>
        <w:rPr>
          <w:rFonts w:ascii="Times New Roman" w:eastAsia="Times New Roman" w:hAnsi="Times New Roman" w:cs="Times New Roman"/>
          <w:lang w:val="pl-PL"/>
          <w14:ligatures w14:val="none"/>
        </w:rPr>
        <w:t>porówna</w:t>
      </w:r>
      <w:r w:rsidR="00007E3B">
        <w:rPr>
          <w:rFonts w:ascii="Times New Roman" w:eastAsia="Times New Roman" w:hAnsi="Times New Roman" w:cs="Times New Roman"/>
          <w:lang w:val="pl-PL"/>
          <w14:ligatures w14:val="none"/>
        </w:rPr>
        <w:t>nie</w:t>
      </w:r>
      <w:r>
        <w:rPr>
          <w:rFonts w:ascii="Times New Roman" w:eastAsia="Times New Roman" w:hAnsi="Times New Roman" w:cs="Times New Roman"/>
          <w:lang w:val="pl-PL"/>
          <w14:ligatures w14:val="none"/>
        </w:rPr>
        <w:t xml:space="preserve"> wynik</w:t>
      </w:r>
      <w:r w:rsidR="00007E3B">
        <w:rPr>
          <w:rFonts w:ascii="Times New Roman" w:eastAsia="Times New Roman" w:hAnsi="Times New Roman" w:cs="Times New Roman"/>
          <w:lang w:val="pl-PL"/>
          <w14:ligatures w14:val="none"/>
        </w:rPr>
        <w:t>ów</w:t>
      </w:r>
      <w:r>
        <w:rPr>
          <w:rFonts w:ascii="Times New Roman" w:eastAsia="Times New Roman" w:hAnsi="Times New Roman" w:cs="Times New Roman"/>
          <w:lang w:val="pl-PL"/>
          <w14:ligatures w14:val="none"/>
        </w:rPr>
        <w:br/>
        <w:t>z rzeczywistymi etykietami.</w:t>
      </w:r>
    </w:p>
    <w:p w14:paraId="6907A07C" w14:textId="30C467C2" w:rsidR="00146073" w:rsidRDefault="00000000">
      <w:pPr>
        <w:tabs>
          <w:tab w:val="right" w:pos="7144"/>
        </w:tabs>
        <w:rPr>
          <w:rFonts w:ascii="Times New Roman" w:hAnsi="Times New Roman" w:cs="Times New Roman"/>
          <w:lang w:val="pl-PL"/>
          <w14:ligatures w14:val="none"/>
        </w:rPr>
      </w:pPr>
      <w:r>
        <w:rPr>
          <w:rFonts w:ascii="Times New Roman" w:eastAsia="Times New Roman" w:hAnsi="Times New Roman" w:cs="Times New Roman"/>
          <w:lang w:val="pl-PL"/>
        </w:rPr>
        <w:t>Ze względu na sekwencyjny charakter danych, w badaniu nie</w:t>
      </w:r>
      <w:r w:rsidR="00CA54CC">
        <w:rPr>
          <w:rFonts w:ascii="Times New Roman" w:eastAsia="Times New Roman" w:hAnsi="Times New Roman" w:cs="Times New Roman"/>
          <w:lang w:val="pl-PL"/>
        </w:rPr>
        <w:t xml:space="preserve"> należało</w:t>
      </w:r>
      <w:r>
        <w:rPr>
          <w:rFonts w:ascii="Times New Roman" w:eastAsia="Times New Roman" w:hAnsi="Times New Roman" w:cs="Times New Roman"/>
          <w:lang w:val="pl-PL"/>
        </w:rPr>
        <w:t xml:space="preserve"> wykorzystać klasycznych metod klastrowania</w:t>
      </w:r>
      <w:r>
        <w:rPr>
          <w:rFonts w:ascii="Times New Roman" w:hAnsi="Times New Roman" w:cs="Times New Roman"/>
          <w:lang w:val="pl-PL"/>
        </w:rPr>
        <w:t xml:space="preserve"> – </w:t>
      </w:r>
      <w:r>
        <w:rPr>
          <w:rFonts w:ascii="Times New Roman" w:eastAsia="Times New Roman" w:hAnsi="Times New Roman" w:cs="Times New Roman"/>
          <w:lang w:val="pl-PL"/>
        </w:rPr>
        <w:t>rekordy traktowane są przez nie jak punkty w wielowymiarowej przestrzeni, a nie jako strumień danych w czasie. Wobec tego konieczne było dostosowanie algorytmów klastrowania do sekwencyjnego układu danych, traktując poszczególne próbki jako szeregi czasowe. Dzięki temu możliwe było grupowanie podobnych przebiegów, uwzględniając ich kształt, amplitudę i zmienność.</w:t>
      </w:r>
    </w:p>
    <w:p w14:paraId="64A4A091" w14:textId="668D52E9" w:rsidR="00146073" w:rsidRDefault="00000000">
      <w:pPr>
        <w:rPr>
          <w:rFonts w:ascii="Times New Roman" w:eastAsia="Times New Roman" w:hAnsi="Times New Roman" w:cs="Times New Roman"/>
          <w:lang w:val="pl-PL"/>
          <w14:ligatures w14:val="none"/>
        </w:rPr>
      </w:pPr>
      <w:r>
        <w:rPr>
          <w:rFonts w:ascii="Times New Roman" w:eastAsia="Times New Roman" w:hAnsi="Times New Roman" w:cs="Times New Roman"/>
          <w:lang w:val="pl-PL"/>
        </w:rPr>
        <w:t>Grupowaniu poddany został sygnał z kanału rejestrującego rezystancję. Wykorzyst</w:t>
      </w:r>
      <w:r w:rsidR="00CA54CC">
        <w:rPr>
          <w:rFonts w:ascii="Times New Roman" w:eastAsia="Times New Roman" w:hAnsi="Times New Roman" w:cs="Times New Roman"/>
          <w:lang w:val="pl-PL"/>
        </w:rPr>
        <w:t>ano</w:t>
      </w:r>
      <w:r>
        <w:rPr>
          <w:rFonts w:ascii="Times New Roman" w:eastAsia="Times New Roman" w:hAnsi="Times New Roman" w:cs="Times New Roman"/>
          <w:lang w:val="pl-PL"/>
        </w:rPr>
        <w:t xml:space="preserve"> do tego adaptację algorytmu </w:t>
      </w:r>
      <w:r>
        <w:rPr>
          <w:rFonts w:ascii="Times New Roman" w:eastAsia="Times New Roman" w:hAnsi="Times New Roman" w:cs="Times New Roman"/>
          <w:i/>
          <w:iCs/>
          <w:lang w:val="pl-PL"/>
        </w:rPr>
        <w:t>k</w:t>
      </w:r>
      <w:r>
        <w:rPr>
          <w:rFonts w:ascii="Times New Roman" w:eastAsia="Times New Roman" w:hAnsi="Times New Roman" w:cs="Times New Roman"/>
          <w:lang w:val="pl-PL"/>
        </w:rPr>
        <w:t>-średnich dla szeregów czasowych [7]. Zastosowanie tego algorytmu umożliwiło uwzględnienie dynamicznego charakteru sygnału i pogrupowanie obiektów ze względu na przebieg rezystancji w czasie.</w:t>
      </w:r>
    </w:p>
    <w:p w14:paraId="1AB0CD9E" w14:textId="202B3789" w:rsidR="00146073" w:rsidRDefault="00000000">
      <w:pPr>
        <w:rPr>
          <w:lang w:val="pl-PL"/>
        </w:rPr>
      </w:pPr>
      <w:r>
        <w:rPr>
          <w:rFonts w:ascii="Times New Roman" w:eastAsia="Times New Roman" w:hAnsi="Times New Roman" w:cs="Times New Roman"/>
          <w:color w:val="000000" w:themeColor="text1"/>
          <w:lang w:val="pl-PL"/>
        </w:rPr>
        <w:t xml:space="preserve">W kontekście oceny podobieństwa między próbkami szeregów czasowych </w:t>
      </w:r>
      <w:r w:rsidR="009A5676">
        <w:rPr>
          <w:rFonts w:ascii="Times New Roman" w:eastAsia="Times New Roman" w:hAnsi="Times New Roman" w:cs="Times New Roman"/>
          <w:color w:val="000000" w:themeColor="text1"/>
          <w:lang w:val="pl-PL"/>
        </w:rPr>
        <w:t xml:space="preserve">wykorzystano </w:t>
      </w:r>
      <w:r>
        <w:rPr>
          <w:rFonts w:ascii="Times New Roman" w:eastAsia="Times New Roman" w:hAnsi="Times New Roman" w:cs="Times New Roman"/>
          <w:color w:val="000000" w:themeColor="text1"/>
          <w:lang w:val="pl-PL"/>
        </w:rPr>
        <w:t xml:space="preserve">metrykę </w:t>
      </w:r>
      <w:proofErr w:type="spellStart"/>
      <w:r>
        <w:rPr>
          <w:rFonts w:ascii="Times New Roman" w:eastAsia="Times New Roman" w:hAnsi="Times New Roman" w:cs="Times New Roman"/>
          <w:i/>
          <w:iCs/>
          <w:color w:val="000000" w:themeColor="text1"/>
          <w:lang w:val="pl-PL"/>
        </w:rPr>
        <w:t>Dynamic</w:t>
      </w:r>
      <w:proofErr w:type="spellEnd"/>
      <w:r>
        <w:rPr>
          <w:rFonts w:ascii="Times New Roman" w:eastAsia="Times New Roman" w:hAnsi="Times New Roman" w:cs="Times New Roman"/>
          <w:i/>
          <w:iCs/>
          <w:color w:val="000000" w:themeColor="text1"/>
          <w:lang w:val="pl-PL"/>
        </w:rPr>
        <w:t xml:space="preserve"> Time </w:t>
      </w:r>
      <w:proofErr w:type="spellStart"/>
      <w:r>
        <w:rPr>
          <w:rFonts w:ascii="Times New Roman" w:eastAsia="Times New Roman" w:hAnsi="Times New Roman" w:cs="Times New Roman"/>
          <w:i/>
          <w:iCs/>
          <w:color w:val="000000" w:themeColor="text1"/>
          <w:lang w:val="pl-PL"/>
        </w:rPr>
        <w:t>Warping</w:t>
      </w:r>
      <w:proofErr w:type="spellEnd"/>
      <w:r>
        <w:rPr>
          <w:rFonts w:ascii="Times New Roman" w:eastAsia="Times New Roman" w:hAnsi="Times New Roman" w:cs="Times New Roman"/>
          <w:color w:val="000000" w:themeColor="text1"/>
          <w:lang w:val="pl-PL"/>
        </w:rPr>
        <w:t xml:space="preserve"> </w:t>
      </w:r>
      <w:r>
        <w:rPr>
          <w:rFonts w:ascii="Times New Roman" w:eastAsia="Times New Roman" w:hAnsi="Times New Roman" w:cs="Times New Roman"/>
          <w:i/>
          <w:iCs/>
          <w:color w:val="000000" w:themeColor="text1"/>
          <w:lang w:val="pl-PL"/>
        </w:rPr>
        <w:t>(DTW)</w:t>
      </w:r>
      <w:r>
        <w:rPr>
          <w:rFonts w:ascii="Times New Roman" w:eastAsia="Times New Roman" w:hAnsi="Times New Roman" w:cs="Times New Roman"/>
          <w:color w:val="000000" w:themeColor="text1"/>
          <w:lang w:val="pl-PL"/>
        </w:rPr>
        <w:t xml:space="preserve"> [6], polegającą na znalezieniu optymalnej ścieżki dopasowania pomiędzy dwoma szeregami, minimalizującej sumaryczną odległość między odpowiadającymi sobie punktami czasowymi. </w:t>
      </w:r>
      <w:r w:rsidR="009A5676">
        <w:rPr>
          <w:rFonts w:ascii="Times New Roman" w:eastAsia="Times New Roman" w:hAnsi="Times New Roman" w:cs="Times New Roman"/>
          <w:color w:val="000000" w:themeColor="text1"/>
          <w:lang w:val="pl-PL"/>
        </w:rPr>
        <w:t xml:space="preserve">Odległość w metryce </w:t>
      </w:r>
      <w:r>
        <w:rPr>
          <w:rFonts w:ascii="Times New Roman" w:eastAsia="Times New Roman" w:hAnsi="Times New Roman" w:cs="Times New Roman"/>
          <w:i/>
          <w:iCs/>
          <w:color w:val="000000" w:themeColor="text1"/>
          <w:lang w:val="pl-PL"/>
        </w:rPr>
        <w:t xml:space="preserve">DTW </w:t>
      </w:r>
      <w:r>
        <w:rPr>
          <w:rFonts w:ascii="Times New Roman" w:eastAsia="Times New Roman" w:hAnsi="Times New Roman" w:cs="Times New Roman"/>
          <w:color w:val="000000" w:themeColor="text1"/>
          <w:lang w:val="pl-PL"/>
        </w:rPr>
        <w:t>dan</w:t>
      </w:r>
      <w:r w:rsidR="009A5676">
        <w:rPr>
          <w:rFonts w:ascii="Times New Roman" w:eastAsia="Times New Roman" w:hAnsi="Times New Roman" w:cs="Times New Roman"/>
          <w:color w:val="000000" w:themeColor="text1"/>
          <w:lang w:val="pl-PL"/>
        </w:rPr>
        <w:t>ej</w:t>
      </w:r>
      <w:r>
        <w:rPr>
          <w:rFonts w:ascii="Times New Roman" w:eastAsia="Times New Roman" w:hAnsi="Times New Roman" w:cs="Times New Roman"/>
          <w:color w:val="000000" w:themeColor="text1"/>
          <w:lang w:val="pl-PL"/>
        </w:rPr>
        <w:t xml:space="preserve"> wzorem (2)</w:t>
      </w:r>
      <w:r w:rsidR="009A5676">
        <w:rPr>
          <w:rFonts w:ascii="Times New Roman" w:eastAsia="Times New Roman" w:hAnsi="Times New Roman" w:cs="Times New Roman"/>
          <w:color w:val="000000" w:themeColor="text1"/>
          <w:lang w:val="pl-PL"/>
        </w:rPr>
        <w:t>,</w:t>
      </w:r>
      <w:r>
        <w:rPr>
          <w:rFonts w:ascii="Times New Roman" w:eastAsia="Times New Roman" w:hAnsi="Times New Roman" w:cs="Times New Roman"/>
          <w:color w:val="000000" w:themeColor="text1"/>
          <w:lang w:val="pl-PL"/>
        </w:rPr>
        <w:t xml:space="preserve"> jest szczególnie użyteczn</w:t>
      </w:r>
      <w:r w:rsidR="009A5676">
        <w:rPr>
          <w:rFonts w:ascii="Times New Roman" w:eastAsia="Times New Roman" w:hAnsi="Times New Roman" w:cs="Times New Roman"/>
          <w:color w:val="000000" w:themeColor="text1"/>
          <w:lang w:val="pl-PL"/>
        </w:rPr>
        <w:t>a</w:t>
      </w:r>
      <w:r>
        <w:rPr>
          <w:rFonts w:ascii="Times New Roman" w:eastAsia="Times New Roman" w:hAnsi="Times New Roman" w:cs="Times New Roman"/>
          <w:color w:val="000000" w:themeColor="text1"/>
          <w:lang w:val="pl-PL"/>
        </w:rPr>
        <w:t xml:space="preserve"> w sytuacjach, kiedy analizowane sygnały mogą różnić się </w:t>
      </w:r>
      <w:commentRangeStart w:id="5"/>
      <w:r>
        <w:rPr>
          <w:rFonts w:ascii="Times New Roman" w:eastAsia="Times New Roman" w:hAnsi="Times New Roman" w:cs="Times New Roman"/>
          <w:color w:val="000000" w:themeColor="text1"/>
          <w:lang w:val="pl-PL"/>
        </w:rPr>
        <w:t>szybkością</w:t>
      </w:r>
      <w:commentRangeEnd w:id="5"/>
      <w:r w:rsidR="0023439E">
        <w:rPr>
          <w:rStyle w:val="CommentReference"/>
        </w:rPr>
        <w:commentReference w:id="5"/>
      </w:r>
      <w:r>
        <w:rPr>
          <w:rFonts w:ascii="Times New Roman" w:eastAsia="Times New Roman" w:hAnsi="Times New Roman" w:cs="Times New Roman"/>
          <w:color w:val="000000" w:themeColor="text1"/>
          <w:lang w:val="pl-PL"/>
        </w:rPr>
        <w:t xml:space="preserve"> lub przesunięciami czasowymi. Dzięki temu algorytmowi możliwe jest elastyczne dopasowanie sygnałów, które są podobne w kształcie, ale występują w różnych momentach czasowych.</w:t>
      </w:r>
    </w:p>
    <w:p w14:paraId="0BCCF24E" w14:textId="7A7F9508" w:rsidR="00146073" w:rsidRPr="009A5676" w:rsidRDefault="00000000" w:rsidP="009F53E3">
      <w:pPr>
        <w:tabs>
          <w:tab w:val="right" w:pos="7144"/>
        </w:tabs>
        <w:spacing w:after="240"/>
        <w:ind w:firstLine="0"/>
        <w:jc w:val="left"/>
        <w:rPr>
          <w:rFonts w:eastAsiaTheme="minorEastAsia"/>
          <w:sz w:val="20"/>
          <w:szCs w:val="20"/>
          <w:lang w:val="pl-PL"/>
          <w14:ligatures w14:val="none"/>
        </w:rPr>
      </w:pPr>
      <m:oMathPara>
        <m:oMath>
          <m:r>
            <w:rPr>
              <w:rFonts w:ascii="Cambria Math" w:hAnsi="Cambria Math"/>
              <w:sz w:val="20"/>
              <w:szCs w:val="20"/>
              <w:lang w:val="pl-PL"/>
              <w14:ligatures w14:val="none"/>
            </w:rPr>
            <m:t>DT</m:t>
          </m:r>
          <m:sSub>
            <m:sSubPr>
              <m:ctrlPr>
                <w:rPr>
                  <w:rFonts w:ascii="Cambria Math" w:hAnsi="Cambria Math"/>
                  <w:i/>
                  <w:sz w:val="20"/>
                  <w:szCs w:val="20"/>
                  <w:lang w:val="pl-PL"/>
                  <w14:ligatures w14:val="none"/>
                </w:rPr>
              </m:ctrlPr>
            </m:sSubPr>
            <m:e>
              <m:r>
                <w:rPr>
                  <w:rFonts w:ascii="Cambria Math" w:hAnsi="Cambria Math"/>
                  <w:sz w:val="20"/>
                  <w:szCs w:val="20"/>
                  <w:lang w:val="pl-PL"/>
                  <w14:ligatures w14:val="none"/>
                </w:rPr>
                <m:t>W</m:t>
              </m:r>
            </m:e>
            <m:sub>
              <m:r>
                <w:rPr>
                  <w:rFonts w:ascii="Cambria Math" w:hAnsi="Cambria Math"/>
                  <w:sz w:val="20"/>
                  <w:szCs w:val="20"/>
                  <w:lang w:val="pl-PL"/>
                  <w14:ligatures w14:val="none"/>
                </w:rPr>
                <m:t>q</m:t>
              </m:r>
            </m:sub>
          </m:sSub>
          <m:d>
            <m:dPr>
              <m:ctrlPr>
                <w:rPr>
                  <w:rFonts w:ascii="Cambria Math" w:hAnsi="Cambria Math"/>
                  <w:i/>
                  <w:sz w:val="20"/>
                  <w:szCs w:val="20"/>
                  <w:lang w:val="pl-PL"/>
                  <w14:ligatures w14:val="none"/>
                </w:rPr>
              </m:ctrlPr>
            </m:dPr>
            <m:e>
              <m:r>
                <w:rPr>
                  <w:rFonts w:ascii="Cambria Math" w:hAnsi="Cambria Math"/>
                  <w:sz w:val="20"/>
                  <w:szCs w:val="20"/>
                  <w:lang w:val="pl-PL"/>
                  <w14:ligatures w14:val="none"/>
                </w:rPr>
                <m:t>x,</m:t>
              </m:r>
              <m:sSup>
                <m:sSupPr>
                  <m:ctrlPr>
                    <w:rPr>
                      <w:rFonts w:ascii="Cambria Math" w:hAnsi="Cambria Math"/>
                      <w:i/>
                      <w:sz w:val="20"/>
                      <w:szCs w:val="20"/>
                      <w:lang w:val="pl-PL"/>
                      <w14:ligatures w14:val="none"/>
                    </w:rPr>
                  </m:ctrlPr>
                </m:sSupPr>
                <m:e>
                  <m:r>
                    <w:rPr>
                      <w:rFonts w:ascii="Cambria Math" w:hAnsi="Cambria Math"/>
                      <w:sz w:val="20"/>
                      <w:szCs w:val="20"/>
                      <w:lang w:val="pl-PL"/>
                      <w14:ligatures w14:val="none"/>
                    </w:rPr>
                    <m:t>x</m:t>
                  </m:r>
                </m:e>
                <m:sup>
                  <m:r>
                    <w:rPr>
                      <w:rFonts w:ascii="Cambria Math" w:hAnsi="Cambria Math"/>
                      <w:sz w:val="20"/>
                      <w:szCs w:val="20"/>
                      <w:lang w:val="pl-PL"/>
                      <w14:ligatures w14:val="none"/>
                    </w:rPr>
                    <m:t>'</m:t>
                  </m:r>
                </m:sup>
              </m:sSup>
            </m:e>
          </m:d>
          <m:r>
            <w:rPr>
              <w:rFonts w:ascii="Cambria Math" w:hAnsi="Cambria Math"/>
              <w:sz w:val="20"/>
              <w:szCs w:val="20"/>
              <w:lang w:val="pl-PL"/>
              <w14:ligatures w14:val="none"/>
            </w:rPr>
            <m:t>=</m:t>
          </m:r>
          <m:sSup>
            <m:sSupPr>
              <m:ctrlPr>
                <w:rPr>
                  <w:rFonts w:ascii="Cambria Math" w:hAnsi="Cambria Math"/>
                  <w:i/>
                  <w:sz w:val="20"/>
                  <w:szCs w:val="20"/>
                  <w:lang w:val="pl-PL"/>
                  <w14:ligatures w14:val="none"/>
                </w:rPr>
              </m:ctrlPr>
            </m:sSupPr>
            <m:e>
              <m:func>
                <m:funcPr>
                  <m:ctrlPr>
                    <w:rPr>
                      <w:rFonts w:ascii="Cambria Math" w:hAnsi="Cambria Math"/>
                      <w:sz w:val="20"/>
                      <w:szCs w:val="20"/>
                      <w:lang w:val="pl-PL"/>
                      <w14:ligatures w14:val="none"/>
                    </w:rPr>
                  </m:ctrlPr>
                </m:funcPr>
                <m:fName>
                  <m:limLow>
                    <m:limLowPr>
                      <m:ctrlPr>
                        <w:rPr>
                          <w:rFonts w:ascii="Cambria Math" w:hAnsi="Cambria Math"/>
                          <w:i/>
                          <w:sz w:val="20"/>
                          <w:szCs w:val="20"/>
                          <w:lang w:val="pl-PL"/>
                          <w14:ligatures w14:val="none"/>
                        </w:rPr>
                      </m:ctrlPr>
                    </m:limLowPr>
                    <m:e>
                      <m:r>
                        <m:rPr>
                          <m:sty m:val="p"/>
                        </m:rPr>
                        <w:rPr>
                          <w:rFonts w:ascii="Cambria Math" w:hAnsi="Cambria Math"/>
                          <w:sz w:val="20"/>
                          <w:szCs w:val="20"/>
                          <w:lang w:val="pl-PL"/>
                          <w14:ligatures w14:val="none"/>
                        </w:rPr>
                        <m:t>min</m:t>
                      </m:r>
                    </m:e>
                    <m:lim>
                      <m:r>
                        <m:rPr>
                          <m:sty m:val="p"/>
                        </m:rPr>
                        <w:rPr>
                          <w:rFonts w:ascii="Cambria Math" w:hAnsi="Cambria Math"/>
                          <w:sz w:val="20"/>
                          <w:szCs w:val="20"/>
                          <w:lang w:val="pl-PL"/>
                          <w14:ligatures w14:val="none"/>
                        </w:rPr>
                        <m:t>π∈</m:t>
                      </m:r>
                      <m:r>
                        <m:rPr>
                          <m:scr m:val="script"/>
                        </m:rPr>
                        <w:rPr>
                          <w:rFonts w:ascii="Cambria Math" w:hAnsi="Cambria Math"/>
                          <w:sz w:val="20"/>
                          <w:szCs w:val="20"/>
                          <w:lang w:val="pl-PL"/>
                          <w14:ligatures w14:val="none"/>
                        </w:rPr>
                        <m:t>A</m:t>
                      </m:r>
                      <m:d>
                        <m:dPr>
                          <m:ctrlPr>
                            <w:rPr>
                              <w:rFonts w:ascii="Cambria Math" w:hAnsi="Cambria Math"/>
                              <w:i/>
                              <w:sz w:val="20"/>
                              <w:szCs w:val="20"/>
                              <w:lang w:val="pl-PL"/>
                              <w14:ligatures w14:val="none"/>
                            </w:rPr>
                          </m:ctrlPr>
                        </m:dPr>
                        <m:e>
                          <m:r>
                            <w:rPr>
                              <w:rFonts w:ascii="Cambria Math" w:hAnsi="Cambria Math"/>
                              <w:sz w:val="20"/>
                              <w:szCs w:val="20"/>
                              <w:lang w:val="pl-PL"/>
                              <w14:ligatures w14:val="none"/>
                            </w:rPr>
                            <m:t>x,</m:t>
                          </m:r>
                          <m:sSup>
                            <m:sSupPr>
                              <m:ctrlPr>
                                <w:rPr>
                                  <w:rFonts w:ascii="Cambria Math" w:hAnsi="Cambria Math"/>
                                  <w:i/>
                                  <w:sz w:val="20"/>
                                  <w:szCs w:val="20"/>
                                  <w:lang w:val="pl-PL"/>
                                  <w14:ligatures w14:val="none"/>
                                </w:rPr>
                              </m:ctrlPr>
                            </m:sSupPr>
                            <m:e>
                              <m:r>
                                <w:rPr>
                                  <w:rFonts w:ascii="Cambria Math" w:hAnsi="Cambria Math"/>
                                  <w:sz w:val="20"/>
                                  <w:szCs w:val="20"/>
                                  <w:lang w:val="pl-PL"/>
                                  <w14:ligatures w14:val="none"/>
                                </w:rPr>
                                <m:t>x</m:t>
                              </m:r>
                            </m:e>
                            <m:sup>
                              <m:r>
                                <w:rPr>
                                  <w:rFonts w:ascii="Cambria Math" w:hAnsi="Cambria Math"/>
                                  <w:sz w:val="20"/>
                                  <w:szCs w:val="20"/>
                                  <w:lang w:val="pl-PL"/>
                                  <w14:ligatures w14:val="none"/>
                                </w:rPr>
                                <m:t>'</m:t>
                              </m:r>
                            </m:sup>
                          </m:sSup>
                        </m:e>
                      </m:d>
                    </m:lim>
                  </m:limLow>
                </m:fName>
                <m:e>
                  <m:d>
                    <m:dPr>
                      <m:ctrlPr>
                        <w:rPr>
                          <w:rFonts w:ascii="Cambria Math" w:hAnsi="Cambria Math"/>
                          <w:sz w:val="20"/>
                          <w:szCs w:val="20"/>
                          <w:lang w:val="pl-PL"/>
                          <w14:ligatures w14:val="none"/>
                        </w:rPr>
                      </m:ctrlPr>
                    </m:dPr>
                    <m:e>
                      <m:nary>
                        <m:naryPr>
                          <m:chr m:val="∑"/>
                          <m:supHide m:val="1"/>
                          <m:ctrlPr>
                            <w:rPr>
                              <w:rFonts w:ascii="Cambria Math" w:hAnsi="Cambria Math"/>
                              <w:sz w:val="20"/>
                              <w:szCs w:val="20"/>
                              <w:lang w:val="pl-PL"/>
                              <w14:ligatures w14:val="none"/>
                            </w:rPr>
                          </m:ctrlPr>
                        </m:naryPr>
                        <m:sub>
                          <m:d>
                            <m:dPr>
                              <m:ctrlPr>
                                <w:rPr>
                                  <w:rFonts w:ascii="Cambria Math" w:hAnsi="Cambria Math"/>
                                  <w:i/>
                                  <w:sz w:val="20"/>
                                  <w:szCs w:val="20"/>
                                  <w:lang w:val="pl-PL"/>
                                  <w14:ligatures w14:val="none"/>
                                </w:rPr>
                              </m:ctrlPr>
                            </m:dPr>
                            <m:e>
                              <m:r>
                                <w:rPr>
                                  <w:rFonts w:ascii="Cambria Math" w:hAnsi="Cambria Math"/>
                                  <w:sz w:val="20"/>
                                  <w:szCs w:val="20"/>
                                  <w:lang w:val="pl-PL"/>
                                  <w14:ligatures w14:val="none"/>
                                </w:rPr>
                                <m:t>i,j</m:t>
                              </m:r>
                            </m:e>
                          </m:d>
                          <m:r>
                            <m:rPr>
                              <m:sty m:val="p"/>
                            </m:rPr>
                            <w:rPr>
                              <w:rFonts w:ascii="Cambria Math" w:hAnsi="Cambria Math"/>
                              <w:sz w:val="20"/>
                              <w:szCs w:val="20"/>
                              <w:lang w:val="pl-PL"/>
                              <w14:ligatures w14:val="none"/>
                            </w:rPr>
                            <m:t>∈π</m:t>
                          </m:r>
                        </m:sub>
                        <m:sup/>
                        <m:e>
                          <m:r>
                            <w:rPr>
                              <w:rFonts w:ascii="Cambria Math" w:hAnsi="Cambria Math"/>
                              <w:sz w:val="20"/>
                              <w:szCs w:val="20"/>
                              <w:lang w:val="pl-PL"/>
                              <w14:ligatures w14:val="none"/>
                            </w:rPr>
                            <m:t>d</m:t>
                          </m:r>
                          <m:sSup>
                            <m:sSupPr>
                              <m:ctrlPr>
                                <w:rPr>
                                  <w:rFonts w:ascii="Cambria Math" w:hAnsi="Cambria Math"/>
                                  <w:i/>
                                  <w:sz w:val="20"/>
                                  <w:szCs w:val="20"/>
                                  <w:lang w:val="pl-PL"/>
                                  <w14:ligatures w14:val="none"/>
                                </w:rPr>
                              </m:ctrlPr>
                            </m:sSupPr>
                            <m:e>
                              <m:d>
                                <m:dPr>
                                  <m:ctrlPr>
                                    <w:rPr>
                                      <w:rFonts w:ascii="Cambria Math" w:hAnsi="Cambria Math"/>
                                      <w:i/>
                                      <w:sz w:val="20"/>
                                      <w:szCs w:val="20"/>
                                      <w:lang w:val="pl-PL"/>
                                      <w14:ligatures w14:val="none"/>
                                    </w:rPr>
                                  </m:ctrlPr>
                                </m:dPr>
                                <m:e>
                                  <m:sSub>
                                    <m:sSubPr>
                                      <m:ctrlPr>
                                        <w:rPr>
                                          <w:rFonts w:ascii="Cambria Math" w:hAnsi="Cambria Math"/>
                                          <w:i/>
                                          <w:sz w:val="20"/>
                                          <w:szCs w:val="20"/>
                                          <w:lang w:val="pl-PL"/>
                                          <w14:ligatures w14:val="none"/>
                                        </w:rPr>
                                      </m:ctrlPr>
                                    </m:sSubPr>
                                    <m:e>
                                      <m:r>
                                        <w:rPr>
                                          <w:rFonts w:ascii="Cambria Math" w:hAnsi="Cambria Math"/>
                                          <w:sz w:val="20"/>
                                          <w:szCs w:val="20"/>
                                          <w:lang w:val="pl-PL"/>
                                          <w14:ligatures w14:val="none"/>
                                        </w:rPr>
                                        <m:t>x</m:t>
                                      </m:r>
                                    </m:e>
                                    <m:sub>
                                      <m:r>
                                        <w:rPr>
                                          <w:rFonts w:ascii="Cambria Math" w:hAnsi="Cambria Math"/>
                                          <w:sz w:val="20"/>
                                          <w:szCs w:val="20"/>
                                          <w:lang w:val="pl-PL"/>
                                          <w14:ligatures w14:val="none"/>
                                        </w:rPr>
                                        <m:t>i</m:t>
                                      </m:r>
                                    </m:sub>
                                  </m:sSub>
                                  <m:r>
                                    <w:rPr>
                                      <w:rFonts w:ascii="Cambria Math" w:hAnsi="Cambria Math"/>
                                      <w:sz w:val="20"/>
                                      <w:szCs w:val="20"/>
                                      <w:lang w:val="pl-PL"/>
                                      <w14:ligatures w14:val="none"/>
                                    </w:rPr>
                                    <m:t>,</m:t>
                                  </m:r>
                                  <m:sSubSup>
                                    <m:sSubSupPr>
                                      <m:ctrlPr>
                                        <w:rPr>
                                          <w:rFonts w:ascii="Cambria Math" w:hAnsi="Cambria Math"/>
                                          <w:i/>
                                          <w:sz w:val="20"/>
                                          <w:szCs w:val="20"/>
                                          <w:lang w:val="pl-PL"/>
                                          <w14:ligatures w14:val="none"/>
                                        </w:rPr>
                                      </m:ctrlPr>
                                    </m:sSubSupPr>
                                    <m:e>
                                      <m:r>
                                        <w:rPr>
                                          <w:rFonts w:ascii="Cambria Math" w:hAnsi="Cambria Math"/>
                                          <w:sz w:val="20"/>
                                          <w:szCs w:val="20"/>
                                          <w:lang w:val="pl-PL"/>
                                          <w14:ligatures w14:val="none"/>
                                        </w:rPr>
                                        <m:t>x</m:t>
                                      </m:r>
                                    </m:e>
                                    <m:sub>
                                      <m:r>
                                        <w:rPr>
                                          <w:rFonts w:ascii="Cambria Math" w:hAnsi="Cambria Math"/>
                                          <w:sz w:val="20"/>
                                          <w:szCs w:val="20"/>
                                          <w:lang w:val="pl-PL"/>
                                          <w14:ligatures w14:val="none"/>
                                        </w:rPr>
                                        <m:t>j</m:t>
                                      </m:r>
                                    </m:sub>
                                    <m:sup>
                                      <m:r>
                                        <w:rPr>
                                          <w:rFonts w:ascii="Cambria Math" w:hAnsi="Cambria Math"/>
                                          <w:sz w:val="20"/>
                                          <w:szCs w:val="20"/>
                                          <w:lang w:val="pl-PL"/>
                                          <w14:ligatures w14:val="none"/>
                                        </w:rPr>
                                        <m:t>'</m:t>
                                      </m:r>
                                    </m:sup>
                                  </m:sSubSup>
                                </m:e>
                              </m:d>
                            </m:e>
                            <m:sup>
                              <m:r>
                                <w:rPr>
                                  <w:rFonts w:ascii="Cambria Math" w:hAnsi="Cambria Math"/>
                                  <w:sz w:val="20"/>
                                  <w:szCs w:val="20"/>
                                  <w:lang w:val="pl-PL"/>
                                  <w14:ligatures w14:val="none"/>
                                </w:rPr>
                                <m:t>q</m:t>
                              </m:r>
                            </m:sup>
                          </m:sSup>
                        </m:e>
                      </m:nary>
                    </m:e>
                  </m:d>
                </m:e>
              </m:func>
            </m:e>
            <m:sup>
              <m:f>
                <m:fPr>
                  <m:ctrlPr>
                    <w:rPr>
                      <w:rFonts w:ascii="Cambria Math" w:hAnsi="Cambria Math"/>
                      <w:sz w:val="20"/>
                      <w:szCs w:val="20"/>
                      <w:lang w:val="pl-PL"/>
                      <w14:ligatures w14:val="none"/>
                    </w:rPr>
                  </m:ctrlPr>
                </m:fPr>
                <m:num>
                  <m:r>
                    <w:rPr>
                      <w:rFonts w:ascii="Cambria Math" w:hAnsi="Cambria Math"/>
                      <w:sz w:val="20"/>
                      <w:szCs w:val="20"/>
                      <w:lang w:val="pl-PL"/>
                      <w14:ligatures w14:val="none"/>
                    </w:rPr>
                    <m:t>1</m:t>
                  </m:r>
                </m:num>
                <m:den>
                  <m:r>
                    <w:rPr>
                      <w:rFonts w:ascii="Cambria Math" w:hAnsi="Cambria Math"/>
                      <w:sz w:val="20"/>
                      <w:szCs w:val="20"/>
                      <w:lang w:val="pl-PL"/>
                      <w14:ligatures w14:val="none"/>
                    </w:rPr>
                    <m:t>q</m:t>
                  </m:r>
                </m:den>
              </m:f>
            </m:sup>
          </m:sSup>
          <m:r>
            <w:rPr>
              <w:rFonts w:ascii="Cambria Math" w:hAnsi="Cambria Math"/>
              <w:sz w:val="20"/>
              <w:szCs w:val="20"/>
              <w:lang w:val="pl-PL"/>
              <w14:ligatures w14:val="none"/>
            </w:rPr>
            <m:t>,  (2)</m:t>
          </m:r>
        </m:oMath>
      </m:oMathPara>
    </w:p>
    <w:p w14:paraId="09858315" w14:textId="5B249840" w:rsidR="009A5676" w:rsidRPr="00BA0C27" w:rsidRDefault="009A5676" w:rsidP="00BA0C27">
      <w:pPr>
        <w:tabs>
          <w:tab w:val="right" w:pos="7144"/>
        </w:tabs>
        <w:ind w:firstLine="0"/>
        <w:rPr>
          <w:rFonts w:ascii="Times New Roman" w:hAnsi="Times New Roman" w:cs="Times New Roman"/>
          <w:lang w:val="pl-PL"/>
          <w14:ligatures w14:val="none"/>
        </w:rPr>
      </w:pPr>
      <w:r w:rsidRPr="00BA0C27">
        <w:rPr>
          <w:rFonts w:ascii="Times New Roman" w:hAnsi="Times New Roman" w:cs="Times New Roman"/>
          <w:lang w:val="pl-PL"/>
          <w14:ligatures w14:val="none"/>
        </w:rPr>
        <w:t xml:space="preserve">gdzie </w:t>
      </w:r>
      <m:oMath>
        <m:r>
          <m:rPr>
            <m:scr m:val="script"/>
            <m:sty m:val="p"/>
          </m:rPr>
          <w:rPr>
            <w:rFonts w:ascii="Cambria Math" w:hAnsi="Cambria Math" w:cs="Times New Roman"/>
            <w:lang w:val="pl-PL"/>
            <w14:ligatures w14:val="none"/>
          </w:rPr>
          <m:t>A</m:t>
        </m:r>
        <m:d>
          <m:dPr>
            <m:ctrlPr>
              <w:rPr>
                <w:rFonts w:ascii="Cambria Math" w:hAnsi="Cambria Math" w:cs="Times New Roman"/>
                <w:lang w:val="pl-PL"/>
                <w14:ligatures w14:val="none"/>
              </w:rPr>
            </m:ctrlPr>
          </m:dPr>
          <m:e>
            <m:r>
              <w:rPr>
                <w:rFonts w:ascii="Cambria Math" w:hAnsi="Cambria Math" w:cs="Times New Roman"/>
                <w:lang w:val="pl-PL"/>
                <w14:ligatures w14:val="none"/>
              </w:rPr>
              <m:t>x</m:t>
            </m:r>
            <m:r>
              <m:rPr>
                <m:sty m:val="p"/>
              </m:rPr>
              <w:rPr>
                <w:rFonts w:ascii="Cambria Math" w:hAnsi="Cambria Math" w:cs="Times New Roman"/>
                <w:lang w:val="pl-PL"/>
                <w14:ligatures w14:val="none"/>
              </w:rPr>
              <m:t>,</m:t>
            </m:r>
            <m:sSup>
              <m:sSupPr>
                <m:ctrlPr>
                  <w:rPr>
                    <w:rFonts w:ascii="Cambria Math" w:hAnsi="Cambria Math" w:cs="Times New Roman"/>
                    <w:lang w:val="pl-PL"/>
                    <w14:ligatures w14:val="none"/>
                  </w:rPr>
                </m:ctrlPr>
              </m:sSupPr>
              <m:e>
                <m:r>
                  <w:rPr>
                    <w:rFonts w:ascii="Cambria Math" w:hAnsi="Cambria Math" w:cs="Times New Roman"/>
                    <w:lang w:val="pl-PL"/>
                    <w14:ligatures w14:val="none"/>
                  </w:rPr>
                  <m:t>x</m:t>
                </m:r>
              </m:e>
              <m:sup>
                <m:r>
                  <m:rPr>
                    <m:sty m:val="p"/>
                  </m:rPr>
                  <w:rPr>
                    <w:rFonts w:ascii="Cambria Math" w:hAnsi="Cambria Math" w:cs="Times New Roman"/>
                    <w:lang w:val="pl-PL"/>
                    <w14:ligatures w14:val="none"/>
                  </w:rPr>
                  <m:t>'</m:t>
                </m:r>
              </m:sup>
            </m:sSup>
          </m:e>
        </m:d>
        <m:r>
          <m:rPr>
            <m:nor/>
          </m:rPr>
          <w:rPr>
            <w:rFonts w:ascii="Times New Roman" w:hAnsi="Times New Roman" w:cs="Times New Roman"/>
            <w:lang w:val="pl-PL"/>
            <w14:ligatures w14:val="none"/>
          </w:rPr>
          <m:t xml:space="preserve"> </m:t>
        </m:r>
      </m:oMath>
      <w:r w:rsidRPr="00BA0C27">
        <w:rPr>
          <w:rFonts w:ascii="Times New Roman" w:hAnsi="Times New Roman" w:cs="Times New Roman"/>
          <w:lang w:val="pl-PL"/>
          <w14:ligatures w14:val="none"/>
        </w:rPr>
        <w:t xml:space="preserve">to zbiór wszystkich możliwych ścieżek między sekwencjami </w:t>
      </w:r>
      <m:oMath>
        <m:d>
          <m:dPr>
            <m:ctrlPr>
              <w:rPr>
                <w:rFonts w:ascii="Cambria Math" w:hAnsi="Cambria Math" w:cs="Times New Roman"/>
                <w:lang w:val="pl-PL"/>
                <w14:ligatures w14:val="none"/>
              </w:rPr>
            </m:ctrlPr>
          </m:dPr>
          <m:e>
            <m:r>
              <w:rPr>
                <w:rFonts w:ascii="Cambria Math" w:hAnsi="Cambria Math" w:cs="Times New Roman"/>
                <w:lang w:val="pl-PL"/>
                <w14:ligatures w14:val="none"/>
              </w:rPr>
              <m:t>x</m:t>
            </m:r>
            <m:r>
              <m:rPr>
                <m:sty m:val="p"/>
              </m:rPr>
              <w:rPr>
                <w:rFonts w:ascii="Cambria Math" w:hAnsi="Cambria Math" w:cs="Times New Roman"/>
                <w:lang w:val="pl-PL"/>
                <w14:ligatures w14:val="none"/>
              </w:rPr>
              <m:t>,</m:t>
            </m:r>
            <m:sSup>
              <m:sSupPr>
                <m:ctrlPr>
                  <w:rPr>
                    <w:rFonts w:ascii="Cambria Math" w:hAnsi="Cambria Math" w:cs="Times New Roman"/>
                    <w:lang w:val="pl-PL"/>
                    <w14:ligatures w14:val="none"/>
                  </w:rPr>
                </m:ctrlPr>
              </m:sSupPr>
              <m:e>
                <m:r>
                  <w:rPr>
                    <w:rFonts w:ascii="Cambria Math" w:hAnsi="Cambria Math" w:cs="Times New Roman"/>
                    <w:lang w:val="pl-PL"/>
                    <w14:ligatures w14:val="none"/>
                  </w:rPr>
                  <m:t>x</m:t>
                </m:r>
              </m:e>
              <m:sup>
                <m:r>
                  <m:rPr>
                    <m:sty m:val="p"/>
                  </m:rPr>
                  <w:rPr>
                    <w:rFonts w:ascii="Cambria Math" w:hAnsi="Cambria Math" w:cs="Times New Roman"/>
                    <w:lang w:val="pl-PL"/>
                    <w14:ligatures w14:val="none"/>
                  </w:rPr>
                  <m:t>'</m:t>
                </m:r>
              </m:sup>
            </m:sSup>
          </m:e>
        </m:d>
      </m:oMath>
      <w:r w:rsidRPr="00BA0C27">
        <w:rPr>
          <w:rFonts w:ascii="Times New Roman" w:hAnsi="Times New Roman" w:cs="Times New Roman"/>
          <w:lang w:val="pl-PL"/>
          <w14:ligatures w14:val="none"/>
        </w:rPr>
        <w:t xml:space="preserve">, </w:t>
      </w:r>
      <m:oMath>
        <m:r>
          <w:rPr>
            <w:rFonts w:ascii="Cambria Math" w:hAnsi="Cambria Math" w:cs="Times New Roman"/>
            <w:lang w:val="pl-PL"/>
            <w14:ligatures w14:val="none"/>
          </w:rPr>
          <m:t>d</m:t>
        </m:r>
        <m:d>
          <m:dPr>
            <m:ctrlPr>
              <w:rPr>
                <w:rFonts w:ascii="Cambria Math" w:hAnsi="Cambria Math" w:cs="Times New Roman"/>
                <w:lang w:val="pl-PL"/>
                <w14:ligatures w14:val="none"/>
              </w:rPr>
            </m:ctrlPr>
          </m:dPr>
          <m:e>
            <m:sSub>
              <m:sSubPr>
                <m:ctrlPr>
                  <w:rPr>
                    <w:rFonts w:ascii="Cambria Math" w:hAnsi="Cambria Math" w:cs="Times New Roman"/>
                    <w:lang w:val="pl-PL"/>
                    <w14:ligatures w14:val="none"/>
                  </w:rPr>
                </m:ctrlPr>
              </m:sSubPr>
              <m:e>
                <m:r>
                  <w:rPr>
                    <w:rFonts w:ascii="Cambria Math" w:hAnsi="Cambria Math" w:cs="Times New Roman"/>
                    <w:lang w:val="pl-PL"/>
                    <w14:ligatures w14:val="none"/>
                  </w:rPr>
                  <m:t>x</m:t>
                </m:r>
              </m:e>
              <m:sub>
                <m:r>
                  <w:rPr>
                    <w:rFonts w:ascii="Cambria Math" w:hAnsi="Cambria Math" w:cs="Times New Roman"/>
                    <w:lang w:val="pl-PL"/>
                    <w14:ligatures w14:val="none"/>
                  </w:rPr>
                  <m:t>i</m:t>
                </m:r>
              </m:sub>
            </m:sSub>
            <m:r>
              <m:rPr>
                <m:sty m:val="p"/>
              </m:rPr>
              <w:rPr>
                <w:rFonts w:ascii="Cambria Math" w:hAnsi="Cambria Math" w:cs="Times New Roman"/>
                <w:lang w:val="pl-PL"/>
                <w14:ligatures w14:val="none"/>
              </w:rPr>
              <m:t>,</m:t>
            </m:r>
            <m:sSubSup>
              <m:sSubSupPr>
                <m:ctrlPr>
                  <w:rPr>
                    <w:rFonts w:ascii="Cambria Math" w:hAnsi="Cambria Math" w:cs="Times New Roman"/>
                    <w:lang w:val="pl-PL"/>
                    <w14:ligatures w14:val="none"/>
                  </w:rPr>
                </m:ctrlPr>
              </m:sSubSupPr>
              <m:e>
                <m:r>
                  <w:rPr>
                    <w:rFonts w:ascii="Cambria Math" w:hAnsi="Cambria Math" w:cs="Times New Roman"/>
                    <w:lang w:val="pl-PL"/>
                    <w14:ligatures w14:val="none"/>
                  </w:rPr>
                  <m:t>x</m:t>
                </m:r>
              </m:e>
              <m:sub>
                <m:r>
                  <w:rPr>
                    <w:rFonts w:ascii="Cambria Math" w:hAnsi="Cambria Math" w:cs="Times New Roman"/>
                    <w:lang w:val="pl-PL"/>
                    <w14:ligatures w14:val="none"/>
                  </w:rPr>
                  <m:t>j</m:t>
                </m:r>
              </m:sub>
              <m:sup>
                <m:r>
                  <m:rPr>
                    <m:sty m:val="p"/>
                  </m:rPr>
                  <w:rPr>
                    <w:rFonts w:ascii="Cambria Math" w:hAnsi="Cambria Math" w:cs="Times New Roman"/>
                    <w:lang w:val="pl-PL"/>
                    <w14:ligatures w14:val="none"/>
                  </w:rPr>
                  <m:t>'</m:t>
                </m:r>
              </m:sup>
            </m:sSubSup>
          </m:e>
        </m:d>
      </m:oMath>
      <w:r w:rsidRPr="00BA0C27">
        <w:rPr>
          <w:rFonts w:ascii="Times New Roman" w:hAnsi="Times New Roman" w:cs="Times New Roman"/>
          <w:lang w:val="pl-PL"/>
          <w14:ligatures w14:val="none"/>
        </w:rPr>
        <w:t xml:space="preserve"> to </w:t>
      </w:r>
      <w:commentRangeStart w:id="6"/>
      <w:r w:rsidRPr="00BA0C27">
        <w:rPr>
          <w:rFonts w:ascii="Times New Roman" w:hAnsi="Times New Roman" w:cs="Times New Roman"/>
          <w:lang w:val="pl-PL"/>
          <w14:ligatures w14:val="none"/>
        </w:rPr>
        <w:t>odległość</w:t>
      </w:r>
      <w:commentRangeEnd w:id="6"/>
      <w:r w:rsidR="0023439E">
        <w:rPr>
          <w:rStyle w:val="CommentReference"/>
        </w:rPr>
        <w:commentReference w:id="6"/>
      </w:r>
      <w:r w:rsidRPr="00BA0C27">
        <w:rPr>
          <w:rFonts w:ascii="Times New Roman" w:hAnsi="Times New Roman" w:cs="Times New Roman"/>
          <w:lang w:val="pl-PL"/>
          <w14:ligatures w14:val="none"/>
        </w:rPr>
        <w:t xml:space="preserve"> pomiędzy </w:t>
      </w:r>
      <m:oMath>
        <m:r>
          <m:rPr>
            <m:nor/>
          </m:rPr>
          <w:rPr>
            <w:rFonts w:ascii="Times New Roman" w:hAnsi="Times New Roman" w:cs="Times New Roman" w:hint="eastAsia"/>
            <w:lang w:val="pl-PL"/>
            <w14:ligatures w14:val="none"/>
          </w:rPr>
          <m:t>‎‎‎‎</m:t>
        </m:r>
        <m:d>
          <m:dPr>
            <m:ctrlPr>
              <w:rPr>
                <w:rFonts w:ascii="Cambria Math" w:hAnsi="Cambria Math" w:cs="Times New Roman"/>
                <w:lang w:val="pl-PL"/>
                <w14:ligatures w14:val="none"/>
              </w:rPr>
            </m:ctrlPr>
          </m:dPr>
          <m:e>
            <m:sSub>
              <m:sSubPr>
                <m:ctrlPr>
                  <w:rPr>
                    <w:rFonts w:ascii="Cambria Math" w:hAnsi="Cambria Math" w:cs="Times New Roman"/>
                    <w:lang w:val="pl-PL"/>
                    <w14:ligatures w14:val="none"/>
                  </w:rPr>
                </m:ctrlPr>
              </m:sSubPr>
              <m:e>
                <m:r>
                  <w:rPr>
                    <w:rFonts w:ascii="Cambria Math" w:hAnsi="Cambria Math" w:cs="Times New Roman"/>
                    <w:lang w:val="pl-PL"/>
                    <w14:ligatures w14:val="none"/>
                  </w:rPr>
                  <m:t>x</m:t>
                </m:r>
              </m:e>
              <m:sub>
                <m:r>
                  <w:rPr>
                    <w:rFonts w:ascii="Cambria Math" w:hAnsi="Cambria Math" w:cs="Times New Roman"/>
                    <w:lang w:val="pl-PL"/>
                    <w14:ligatures w14:val="none"/>
                  </w:rPr>
                  <m:t>i</m:t>
                </m:r>
              </m:sub>
            </m:sSub>
            <m:r>
              <m:rPr>
                <m:sty m:val="p"/>
              </m:rPr>
              <w:rPr>
                <w:rFonts w:ascii="Cambria Math" w:hAnsi="Cambria Math" w:cs="Times New Roman"/>
                <w:lang w:val="pl-PL"/>
                <w14:ligatures w14:val="none"/>
              </w:rPr>
              <m:t>,</m:t>
            </m:r>
            <m:sSubSup>
              <m:sSubSupPr>
                <m:ctrlPr>
                  <w:rPr>
                    <w:rFonts w:ascii="Cambria Math" w:hAnsi="Cambria Math" w:cs="Times New Roman"/>
                    <w:lang w:val="pl-PL"/>
                    <w14:ligatures w14:val="none"/>
                  </w:rPr>
                </m:ctrlPr>
              </m:sSubSupPr>
              <m:e>
                <m:r>
                  <w:rPr>
                    <w:rFonts w:ascii="Cambria Math" w:hAnsi="Cambria Math" w:cs="Times New Roman"/>
                    <w:lang w:val="pl-PL"/>
                    <w14:ligatures w14:val="none"/>
                  </w:rPr>
                  <m:t>x</m:t>
                </m:r>
              </m:e>
              <m:sub>
                <m:r>
                  <w:rPr>
                    <w:rFonts w:ascii="Cambria Math" w:hAnsi="Cambria Math" w:cs="Times New Roman"/>
                    <w:lang w:val="pl-PL"/>
                    <w14:ligatures w14:val="none"/>
                  </w:rPr>
                  <m:t>j</m:t>
                </m:r>
              </m:sub>
              <m:sup>
                <m:r>
                  <m:rPr>
                    <m:sty m:val="p"/>
                  </m:rPr>
                  <w:rPr>
                    <w:rFonts w:ascii="Cambria Math" w:hAnsi="Cambria Math" w:cs="Times New Roman"/>
                    <w:lang w:val="pl-PL"/>
                    <w14:ligatures w14:val="none"/>
                  </w:rPr>
                  <m:t>'</m:t>
                </m:r>
              </m:sup>
            </m:sSubSup>
          </m:e>
        </m:d>
      </m:oMath>
      <w:r w:rsidRPr="00BA0C27">
        <w:rPr>
          <w:rFonts w:ascii="Times New Roman" w:hAnsi="Times New Roman" w:cs="Times New Roman"/>
          <w:lang w:val="pl-PL"/>
          <w14:ligatures w14:val="none"/>
        </w:rPr>
        <w:t xml:space="preserve">, zaś </w:t>
      </w:r>
      <m:oMath>
        <m:r>
          <w:rPr>
            <w:rFonts w:ascii="Cambria Math" w:hAnsi="Cambria Math" w:cs="Times New Roman"/>
            <w:lang w:val="pl-PL"/>
            <w14:ligatures w14:val="none"/>
          </w:rPr>
          <m:t>q</m:t>
        </m:r>
      </m:oMath>
      <w:r w:rsidRPr="00BA0C27">
        <w:rPr>
          <w:rFonts w:ascii="Times New Roman" w:hAnsi="Times New Roman" w:cs="Times New Roman"/>
          <w:lang w:val="pl-PL"/>
          <w14:ligatures w14:val="none"/>
        </w:rPr>
        <w:t xml:space="preserve"> to parametr metryki Minkowskiego.</w:t>
      </w:r>
    </w:p>
    <w:p w14:paraId="4B0D90DD" w14:textId="097C6AA4" w:rsidR="00146073" w:rsidRDefault="00791DB0" w:rsidP="00791DB0">
      <w:pPr>
        <w:pStyle w:val="rysunekpodpis"/>
        <w:spacing w:after="360"/>
      </w:pPr>
      <w:commentRangeStart w:id="7"/>
      <w:r w:rsidRPr="00791DB0">
        <w:rPr>
          <w:noProof/>
        </w:rPr>
        <w:lastRenderedPageBreak/>
        <w:drawing>
          <wp:anchor distT="0" distB="0" distL="114300" distR="114300" simplePos="0" relativeHeight="251670528" behindDoc="1" locked="0" layoutInCell="1" allowOverlap="1" wp14:anchorId="284BAA1D" wp14:editId="0513DC04">
            <wp:simplePos x="0" y="0"/>
            <wp:positionH relativeFrom="column">
              <wp:posOffset>-83185</wp:posOffset>
            </wp:positionH>
            <wp:positionV relativeFrom="paragraph">
              <wp:posOffset>126365</wp:posOffset>
            </wp:positionV>
            <wp:extent cx="4700905" cy="1550035"/>
            <wp:effectExtent l="0" t="0" r="4445" b="0"/>
            <wp:wrapTight wrapText="bothSides">
              <wp:wrapPolygon edited="0">
                <wp:start x="0" y="0"/>
                <wp:lineTo x="0" y="21237"/>
                <wp:lineTo x="21533" y="21237"/>
                <wp:lineTo x="21533" y="0"/>
                <wp:lineTo x="0" y="0"/>
              </wp:wrapPolygon>
            </wp:wrapTight>
            <wp:docPr id="11205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139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0905" cy="1550035"/>
                    </a:xfrm>
                    <a:prstGeom prst="rect">
                      <a:avLst/>
                    </a:prstGeom>
                  </pic:spPr>
                </pic:pic>
              </a:graphicData>
            </a:graphic>
            <wp14:sizeRelH relativeFrom="margin">
              <wp14:pctWidth>0</wp14:pctWidth>
            </wp14:sizeRelH>
            <wp14:sizeRelV relativeFrom="margin">
              <wp14:pctHeight>0</wp14:pctHeight>
            </wp14:sizeRelV>
          </wp:anchor>
        </w:drawing>
      </w:r>
      <w:r w:rsidRPr="00791DB0">
        <w:t xml:space="preserve"> </w:t>
      </w:r>
      <w:r>
        <w:t>Rys. 9</w:t>
      </w:r>
      <w:commentRangeEnd w:id="7"/>
      <w:r w:rsidR="0023439E">
        <w:rPr>
          <w:rStyle w:val="CommentReference"/>
          <w:rFonts w:asciiTheme="minorHAnsi" w:eastAsiaTheme="minorHAnsi" w:hAnsiTheme="minorHAnsi" w:cstheme="minorBidi"/>
          <w:i w:val="0"/>
          <w:lang w:val="en-GB" w:eastAsia="en-US"/>
          <w14:ligatures w14:val="standardContextual"/>
        </w:rPr>
        <w:commentReference w:id="7"/>
      </w:r>
      <w:r>
        <w:t>. Porównanie dwóch sposobów obliczania odległości szeregów czasowych</w:t>
      </w:r>
      <w:r>
        <w:br/>
        <w:t xml:space="preserve">Źródło: R. </w:t>
      </w:r>
      <w:proofErr w:type="spellStart"/>
      <w:r>
        <w:t>Tavenard</w:t>
      </w:r>
      <w:proofErr w:type="spellEnd"/>
      <w:r>
        <w:t xml:space="preserve">, </w:t>
      </w:r>
      <w:proofErr w:type="spellStart"/>
      <w:r>
        <w:t>An</w:t>
      </w:r>
      <w:proofErr w:type="spellEnd"/>
      <w:r>
        <w:t xml:space="preserve"> </w:t>
      </w:r>
      <w:proofErr w:type="spellStart"/>
      <w:r>
        <w:t>introduction</w:t>
      </w:r>
      <w:proofErr w:type="spellEnd"/>
      <w:r>
        <w:t xml:space="preserve"> to </w:t>
      </w:r>
      <w:proofErr w:type="spellStart"/>
      <w:r>
        <w:t>Dynamic</w:t>
      </w:r>
      <w:proofErr w:type="spellEnd"/>
      <w:r>
        <w:t xml:space="preserve"> Time </w:t>
      </w:r>
      <w:proofErr w:type="spellStart"/>
      <w:r>
        <w:t>Warping</w:t>
      </w:r>
      <w:proofErr w:type="spellEnd"/>
      <w:r>
        <w:t>, https://rtavenar.github.io/blog/dtw.html, dostęp dnia 31.05.2024 roku</w:t>
      </w:r>
    </w:p>
    <w:p w14:paraId="31A7017A" w14:textId="49FB9F2B" w:rsidR="00146073" w:rsidRDefault="00000000" w:rsidP="00BA0C27">
      <w:pPr>
        <w:tabs>
          <w:tab w:val="left" w:pos="4583"/>
          <w:tab w:val="right" w:pos="7144"/>
        </w:tabs>
        <w:spacing w:before="240"/>
        <w:rPr>
          <w:rFonts w:ascii="Times New Roman" w:eastAsia="Times New Roman" w:hAnsi="Times New Roman" w:cs="Times New Roman"/>
          <w:lang w:val="pl-PL" w:eastAsia="pl-PL"/>
        </w:rPr>
      </w:pPr>
      <w:r>
        <w:rPr>
          <w:rFonts w:ascii="Times New Roman" w:hAnsi="Times New Roman" w:cs="Times New Roman"/>
          <w:lang w:val="pl-PL"/>
          <w14:ligatures w14:val="none"/>
        </w:rPr>
        <w:t>Ze względu na sposób zbierania danych opisany w rozdziale</w:t>
      </w:r>
      <w:r>
        <w:rPr>
          <w:rFonts w:ascii="Times New Roman" w:eastAsia="Times New Roman" w:hAnsi="Times New Roman" w:cs="Times New Roman"/>
          <w:lang w:val="pl-PL"/>
          <w14:ligatures w14:val="none"/>
        </w:rPr>
        <w:t xml:space="preserve"> </w:t>
      </w:r>
      <w:r>
        <w:rPr>
          <w:rFonts w:ascii="Times New Roman" w:eastAsia="Times New Roman" w:hAnsi="Times New Roman" w:cs="Times New Roman"/>
          <w:b/>
          <w:bCs/>
        </w:rPr>
        <w:fldChar w:fldCharType="begin"/>
      </w:r>
      <w:r>
        <w:rPr>
          <w:rFonts w:ascii="Times New Roman" w:eastAsia="Times New Roman" w:hAnsi="Times New Roman" w:cs="Times New Roman"/>
          <w:b/>
          <w:bCs/>
          <w:lang w:val="pl-PL"/>
        </w:rPr>
        <w:instrText xml:space="preserve"> REF _Ref1  \h \* MERGEFORMAT </w:instrText>
      </w:r>
      <w:r>
        <w:rPr>
          <w:rFonts w:ascii="Times New Roman" w:eastAsia="Times New Roman" w:hAnsi="Times New Roman" w:cs="Times New Roman"/>
          <w:b/>
          <w:bCs/>
        </w:rPr>
      </w:r>
      <w:r>
        <w:rPr>
          <w:rFonts w:ascii="Times New Roman" w:eastAsia="Times New Roman" w:hAnsi="Times New Roman" w:cs="Times New Roman"/>
          <w:b/>
          <w:bCs/>
        </w:rPr>
        <w:fldChar w:fldCharType="separate"/>
      </w:r>
      <w:r w:rsidR="00A8210A" w:rsidRPr="00A8210A">
        <w:rPr>
          <w:rFonts w:ascii="Times New Roman" w:eastAsia="Times New Roman" w:hAnsi="Times New Roman" w:cs="Times New Roman"/>
          <w:b/>
          <w:bCs/>
          <w:lang w:val="pl-PL"/>
        </w:rPr>
        <w:t>Metodologia</w:t>
      </w:r>
      <w:r>
        <w:rPr>
          <w:rFonts w:ascii="Times New Roman" w:eastAsia="Times New Roman" w:hAnsi="Times New Roman" w:cs="Times New Roman"/>
          <w:b/>
          <w:bCs/>
        </w:rPr>
        <w:fldChar w:fldCharType="end"/>
      </w:r>
      <w:r>
        <w:rPr>
          <w:rFonts w:ascii="Times New Roman" w:eastAsia="Times New Roman" w:hAnsi="Times New Roman" w:cs="Times New Roman"/>
          <w:i/>
          <w:iCs/>
          <w:lang w:val="pl-PL"/>
        </w:rPr>
        <w:t xml:space="preserve">, </w:t>
      </w:r>
      <w:r w:rsidR="009823DA">
        <w:rPr>
          <w:rFonts w:ascii="Times New Roman" w:hAnsi="Times New Roman" w:cs="Times New Roman"/>
          <w:lang w:val="pl-PL"/>
          <w14:ligatures w14:val="none"/>
        </w:rPr>
        <w:t xml:space="preserve">zdecydowano </w:t>
      </w:r>
      <w:r>
        <w:rPr>
          <w:rFonts w:ascii="Times New Roman" w:hAnsi="Times New Roman" w:cs="Times New Roman"/>
          <w:lang w:val="pl-PL"/>
          <w14:ligatures w14:val="none"/>
        </w:rPr>
        <w:t>się na</w:t>
      </w:r>
      <w:r w:rsidR="009823DA">
        <w:rPr>
          <w:rFonts w:ascii="Times New Roman" w:hAnsi="Times New Roman" w:cs="Times New Roman"/>
          <w:lang w:val="pl-PL"/>
          <w14:ligatures w14:val="none"/>
        </w:rPr>
        <w:t xml:space="preserve"> wybór</w:t>
      </w:r>
      <w:r>
        <w:rPr>
          <w:rFonts w:ascii="Times New Roman" w:hAnsi="Times New Roman" w:cs="Times New Roman"/>
          <w:lang w:val="pl-PL"/>
          <w14:ligatures w14:val="none"/>
        </w:rPr>
        <w:t xml:space="preserve"> szesna</w:t>
      </w:r>
      <w:r w:rsidR="009823DA">
        <w:rPr>
          <w:rFonts w:ascii="Times New Roman" w:hAnsi="Times New Roman" w:cs="Times New Roman"/>
          <w:lang w:val="pl-PL"/>
          <w14:ligatures w14:val="none"/>
        </w:rPr>
        <w:t>stu</w:t>
      </w:r>
      <w:r>
        <w:rPr>
          <w:rFonts w:ascii="Times New Roman" w:hAnsi="Times New Roman" w:cs="Times New Roman"/>
          <w:lang w:val="pl-PL"/>
          <w14:ligatures w14:val="none"/>
        </w:rPr>
        <w:t xml:space="preserve"> skupień. Taki podział zapewnia wysoki stosunek zmienności międzygrupowej do wewnątrzgrupowej i jednocześnie pozwala na dokładną interpretację wyników.</w:t>
      </w:r>
    </w:p>
    <w:p w14:paraId="6EF061B6" w14:textId="77777777" w:rsidR="00146073" w:rsidRDefault="00000000">
      <w:pPr>
        <w:pStyle w:val="Heading1"/>
        <w:spacing w:before="240" w:after="240"/>
      </w:pPr>
      <w:r>
        <w:t>Klasyfikacja rodzajów perfum</w:t>
      </w:r>
    </w:p>
    <w:p w14:paraId="16E16C65" w14:textId="77777777" w:rsidR="00146073" w:rsidRDefault="00000000">
      <w:pPr>
        <w:rPr>
          <w:rFonts w:ascii="Times New Roman" w:hAnsi="Times New Roman" w:cs="Times New Roman"/>
          <w:lang w:val="pl-PL"/>
        </w:rPr>
      </w:pPr>
      <w:r>
        <w:rPr>
          <w:rFonts w:ascii="Times New Roman" w:eastAsia="Times New Roman" w:hAnsi="Times New Roman" w:cs="Times New Roman"/>
          <w:lang w:val="pl-PL"/>
        </w:rPr>
        <w:t>Celem podjęcia problemu klasyfikacji rodzajów perfum było sprawdzenie, czy za pomocą wykorzystanego przez nas urządzenia, wraz z technikami uczenia maszynowego, możliwe jest rozróżnienie oryginałów i odpowiedników zapachów.</w:t>
      </w:r>
    </w:p>
    <w:p w14:paraId="237C4904" w14:textId="540C5051" w:rsidR="00D3665F" w:rsidRDefault="00000000" w:rsidP="00BA0C27">
      <w:pPr>
        <w:rPr>
          <w:noProof/>
          <w:sz w:val="20"/>
          <w:szCs w:val="20"/>
          <w:lang w:val="pl-PL" w:eastAsia="pl-PL"/>
        </w:rPr>
      </w:pPr>
      <w:r>
        <w:rPr>
          <w:rFonts w:ascii="Times New Roman" w:eastAsia="Times New Roman" w:hAnsi="Times New Roman" w:cs="Times New Roman"/>
          <w:lang w:val="pl-PL"/>
        </w:rPr>
        <w:t>Do klasyfikacji wykorzysta</w:t>
      </w:r>
      <w:r w:rsidR="00CA54CC">
        <w:rPr>
          <w:rFonts w:ascii="Times New Roman" w:eastAsia="Times New Roman" w:hAnsi="Times New Roman" w:cs="Times New Roman"/>
          <w:lang w:val="pl-PL"/>
        </w:rPr>
        <w:t>no</w:t>
      </w:r>
      <w:r>
        <w:rPr>
          <w:rFonts w:ascii="Times New Roman" w:eastAsia="Times New Roman" w:hAnsi="Times New Roman" w:cs="Times New Roman"/>
          <w:lang w:val="pl-PL"/>
        </w:rPr>
        <w:t xml:space="preserve"> płytką sieć neuronową, składającą się </w:t>
      </w:r>
      <w:r w:rsidR="009823DA">
        <w:rPr>
          <w:rFonts w:ascii="Times New Roman" w:eastAsia="Times New Roman" w:hAnsi="Times New Roman" w:cs="Times New Roman"/>
          <w:lang w:val="pl-PL"/>
        </w:rPr>
        <w:br/>
      </w:r>
      <w:r>
        <w:rPr>
          <w:rFonts w:ascii="Times New Roman" w:eastAsia="Times New Roman" w:hAnsi="Times New Roman" w:cs="Times New Roman"/>
          <w:lang w:val="pl-PL"/>
        </w:rPr>
        <w:t xml:space="preserve">z jednej warstwy LSTM, jednej warstwy gęstej oraz warstwy wyjściowej, w skład której wchodzi </w:t>
      </w:r>
      <w:r w:rsidR="00855165">
        <w:rPr>
          <w:rFonts w:ascii="Times New Roman" w:eastAsia="Times New Roman" w:hAnsi="Times New Roman" w:cs="Times New Roman"/>
          <w:lang w:val="pl-PL"/>
        </w:rPr>
        <w:t>dziewięć</w:t>
      </w:r>
      <w:r>
        <w:rPr>
          <w:rFonts w:ascii="Times New Roman" w:eastAsia="Times New Roman" w:hAnsi="Times New Roman" w:cs="Times New Roman"/>
          <w:lang w:val="pl-PL"/>
        </w:rPr>
        <w:t xml:space="preserve"> neuronów. Każdy z ośmiu odpowiada jednej </w:t>
      </w:r>
      <w:r w:rsidR="009823DA">
        <w:rPr>
          <w:rFonts w:ascii="Times New Roman" w:eastAsia="Times New Roman" w:hAnsi="Times New Roman" w:cs="Times New Roman"/>
          <w:lang w:val="pl-PL"/>
        </w:rPr>
        <w:br/>
      </w:r>
      <w:r>
        <w:rPr>
          <w:rFonts w:ascii="Times New Roman" w:eastAsia="Times New Roman" w:hAnsi="Times New Roman" w:cs="Times New Roman"/>
          <w:lang w:val="pl-PL"/>
        </w:rPr>
        <w:t>z wyjściowych klas perfum, a dziewiąty reprezentuje próbkę czystego powietrza.</w:t>
      </w:r>
    </w:p>
    <w:p w14:paraId="7CDB6CB7" w14:textId="49CEA795" w:rsidR="007D0BCA" w:rsidRDefault="007D0BCA">
      <w:pPr>
        <w:ind w:firstLine="0"/>
        <w:jc w:val="center"/>
        <w:rPr>
          <w:noProof/>
          <w:sz w:val="20"/>
          <w:szCs w:val="20"/>
          <w:lang w:val="pl-PL" w:eastAsia="pl-PL"/>
        </w:rPr>
      </w:pPr>
    </w:p>
    <w:p w14:paraId="2F1B81EE" w14:textId="243F099C" w:rsidR="00D3665F" w:rsidRDefault="00D3665F">
      <w:pPr>
        <w:ind w:firstLine="0"/>
        <w:jc w:val="center"/>
        <w:rPr>
          <w:rFonts w:ascii="Times New Roman" w:hAnsi="Times New Roman" w:cs="Times New Roman"/>
          <w:i/>
          <w:iCs/>
          <w:sz w:val="20"/>
          <w:szCs w:val="20"/>
          <w:lang w:val="pl-PL"/>
        </w:rPr>
      </w:pPr>
      <w:r>
        <w:rPr>
          <w:noProof/>
          <w:sz w:val="20"/>
          <w:szCs w:val="20"/>
          <w:lang w:val="pl-PL" w:eastAsia="pl-PL"/>
        </w:rPr>
        <w:lastRenderedPageBreak/>
        <w:drawing>
          <wp:inline distT="0" distB="0" distL="0" distR="0" wp14:anchorId="7FE64141" wp14:editId="2160612B">
            <wp:extent cx="4107150" cy="3967566"/>
            <wp:effectExtent l="0" t="0" r="8255" b="0"/>
            <wp:docPr id="1472273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6900" r="11653" b="3505"/>
                    <a:stretch/>
                  </pic:blipFill>
                  <pic:spPr bwMode="auto">
                    <a:xfrm>
                      <a:off x="0" y="0"/>
                      <a:ext cx="4123342" cy="3983208"/>
                    </a:xfrm>
                    <a:prstGeom prst="rect">
                      <a:avLst/>
                    </a:prstGeom>
                    <a:noFill/>
                    <a:ln>
                      <a:noFill/>
                    </a:ln>
                    <a:extLst>
                      <a:ext uri="{53640926-AAD7-44D8-BBD7-CCE9431645EC}">
                        <a14:shadowObscured xmlns:a14="http://schemas.microsoft.com/office/drawing/2010/main"/>
                      </a:ext>
                    </a:extLst>
                  </pic:spPr>
                </pic:pic>
              </a:graphicData>
            </a:graphic>
          </wp:inline>
        </w:drawing>
      </w:r>
    </w:p>
    <w:p w14:paraId="08D1680D" w14:textId="3CB686BC" w:rsidR="00146073" w:rsidRPr="0005010B" w:rsidRDefault="00000000" w:rsidP="00D3665F">
      <w:pPr>
        <w:spacing w:after="120"/>
        <w:ind w:firstLine="0"/>
        <w:jc w:val="center"/>
        <w:rPr>
          <w:rFonts w:ascii="Times New Roman" w:hAnsi="Times New Roman" w:cs="Times New Roman"/>
          <w:i/>
          <w:iCs/>
          <w:sz w:val="20"/>
          <w:szCs w:val="20"/>
          <w:lang w:val="pl-PL"/>
        </w:rPr>
      </w:pPr>
      <w:commentRangeStart w:id="8"/>
      <w:r w:rsidRPr="0005010B">
        <w:rPr>
          <w:rFonts w:ascii="Times New Roman" w:hAnsi="Times New Roman" w:cs="Times New Roman"/>
          <w:i/>
          <w:iCs/>
          <w:sz w:val="20"/>
          <w:szCs w:val="20"/>
          <w:lang w:val="pl-PL"/>
        </w:rPr>
        <w:t xml:space="preserve">Rys. 10. </w:t>
      </w:r>
      <w:commentRangeEnd w:id="8"/>
      <w:r w:rsidR="0023439E">
        <w:rPr>
          <w:rStyle w:val="CommentReference"/>
        </w:rPr>
        <w:commentReference w:id="8"/>
      </w:r>
      <w:r w:rsidRPr="0005010B">
        <w:rPr>
          <w:rFonts w:ascii="Times New Roman" w:hAnsi="Times New Roman" w:cs="Times New Roman"/>
          <w:i/>
          <w:iCs/>
          <w:sz w:val="20"/>
          <w:szCs w:val="20"/>
          <w:lang w:val="pl-PL"/>
        </w:rPr>
        <w:t>Architektura zbudowanego klasyfikatora</w:t>
      </w:r>
      <w:r w:rsidRPr="0005010B">
        <w:rPr>
          <w:rFonts w:ascii="Times New Roman" w:hAnsi="Times New Roman" w:cs="Times New Roman"/>
          <w:i/>
          <w:iCs/>
          <w:sz w:val="20"/>
          <w:szCs w:val="20"/>
          <w:lang w:val="pl-PL"/>
        </w:rPr>
        <w:br/>
        <w:t>Źródło: Opracowanie własne</w:t>
      </w:r>
    </w:p>
    <w:p w14:paraId="649163EE" w14:textId="77777777" w:rsidR="00146073" w:rsidRDefault="00146073">
      <w:pPr>
        <w:ind w:firstLine="0"/>
        <w:jc w:val="center"/>
        <w:rPr>
          <w:rFonts w:ascii="Times New Roman" w:eastAsia="Times New Roman" w:hAnsi="Times New Roman" w:cs="Times New Roman"/>
          <w:i/>
          <w:iCs/>
          <w:sz w:val="20"/>
          <w:szCs w:val="20"/>
          <w:lang w:val="pl-PL"/>
        </w:rPr>
      </w:pPr>
    </w:p>
    <w:p w14:paraId="38B39DEB" w14:textId="28238CA7" w:rsidR="00146073" w:rsidRDefault="00000000">
      <w:pPr>
        <w:rPr>
          <w:rFonts w:ascii="Times New Roman" w:eastAsia="Times New Roman" w:hAnsi="Times New Roman" w:cs="Times New Roman"/>
          <w:color w:val="C00000"/>
          <w:lang w:val="pl-PL"/>
        </w:rPr>
      </w:pPr>
      <w:r>
        <w:rPr>
          <w:rFonts w:ascii="Times New Roman" w:eastAsia="Times New Roman" w:hAnsi="Times New Roman" w:cs="Times New Roman"/>
          <w:lang w:val="pl-PL"/>
        </w:rPr>
        <w:t>Wejście do modelu stanowiły standaryzowane sygnały pochodzące ze wszystkich kanałów pomiarowych</w:t>
      </w:r>
      <w:r>
        <w:rPr>
          <w:rFonts w:ascii="Times New Roman" w:hAnsi="Times New Roman" w:cs="Times New Roman"/>
          <w:lang w:val="pl-PL"/>
          <w14:ligatures w14:val="none"/>
        </w:rPr>
        <w:t xml:space="preserve"> –</w:t>
      </w:r>
      <w:r>
        <w:rPr>
          <w:rFonts w:ascii="Times New Roman" w:eastAsia="Times New Roman" w:hAnsi="Times New Roman" w:cs="Times New Roman"/>
          <w:lang w:val="pl-PL"/>
        </w:rPr>
        <w:t xml:space="preserve"> tensor rozmiaru (4, 101)</w:t>
      </w:r>
      <w:r w:rsidR="00855165">
        <w:rPr>
          <w:rFonts w:ascii="Times New Roman" w:eastAsia="Times New Roman" w:hAnsi="Times New Roman" w:cs="Times New Roman"/>
          <w:lang w:val="pl-PL"/>
        </w:rPr>
        <w:t>.</w:t>
      </w:r>
    </w:p>
    <w:p w14:paraId="5DBE0EE5" w14:textId="76D7B456" w:rsidR="00146073" w:rsidRDefault="00000000">
      <w:pPr>
        <w:rPr>
          <w:rFonts w:ascii="Times New Roman" w:eastAsia="Times New Roman" w:hAnsi="Times New Roman" w:cs="Times New Roman"/>
          <w:lang w:val="pl-PL"/>
        </w:rPr>
      </w:pPr>
      <w:r>
        <w:rPr>
          <w:rFonts w:ascii="Times New Roman" w:eastAsia="Times New Roman" w:hAnsi="Times New Roman" w:cs="Times New Roman"/>
          <w:lang w:val="pl-PL"/>
        </w:rPr>
        <w:t>Dane podzielone zostały na trzy podzbiory: treningowy, walidacyjny oraz testowy. Zbiór walidacyjny posłużył monitorowaniu, czy nie wystąpiło zjawisko przeuczenia, a zbiór testowy finalnej ewaluacji dopasowania modelu.</w:t>
      </w:r>
    </w:p>
    <w:p w14:paraId="5F4E4ED1" w14:textId="31F5EFBE" w:rsidR="00146073" w:rsidRDefault="00000000">
      <w:pPr>
        <w:rPr>
          <w:rFonts w:ascii="Times New Roman" w:hAnsi="Times New Roman" w:cs="Times New Roman"/>
          <w:lang w:val="pl-PL"/>
        </w:rPr>
      </w:pPr>
      <w:r>
        <w:rPr>
          <w:rFonts w:ascii="Times New Roman" w:eastAsia="Times New Roman" w:hAnsi="Times New Roman" w:cs="Times New Roman"/>
          <w:lang w:val="pl-PL"/>
        </w:rPr>
        <w:t>Aby zwiększyć liczbę danych treningowych, tym samym poprawiając zdolność modelu do generalizacji, zastosowa</w:t>
      </w:r>
      <w:r w:rsidR="00CA54CC">
        <w:rPr>
          <w:rFonts w:ascii="Times New Roman" w:eastAsia="Times New Roman" w:hAnsi="Times New Roman" w:cs="Times New Roman"/>
          <w:lang w:val="pl-PL"/>
        </w:rPr>
        <w:t>no</w:t>
      </w:r>
      <w:r>
        <w:rPr>
          <w:rFonts w:ascii="Times New Roman" w:eastAsia="Times New Roman" w:hAnsi="Times New Roman" w:cs="Times New Roman"/>
          <w:lang w:val="pl-PL"/>
        </w:rPr>
        <w:t xml:space="preserve"> technikę zaszumienia próbek treningowych poprzez dodanie do nich szumu gaussowskiego [2] o średniej wartości 0 oraz odchyleniu standardowym równym </w:t>
      </w:r>
      <m:oMath>
        <m:f>
          <m:fPr>
            <m:ctrlPr>
              <w:rPr>
                <w:rFonts w:ascii="Cambria Math" w:eastAsia="Times New Roman" w:hAnsi="Cambria Math" w:cs="Times New Roman"/>
                <w:i/>
                <w:lang w:val="pl-PL"/>
              </w:rPr>
            </m:ctrlPr>
          </m:fPr>
          <m:num>
            <m:r>
              <w:rPr>
                <w:rFonts w:ascii="Cambria Math" w:eastAsia="Times New Roman" w:hAnsi="Cambria Math" w:cs="Times New Roman"/>
                <w:lang w:val="pl-PL"/>
              </w:rPr>
              <m:t>1</m:t>
            </m:r>
          </m:num>
          <m:den>
            <m:r>
              <w:rPr>
                <w:rFonts w:ascii="Cambria Math" w:eastAsia="Times New Roman" w:hAnsi="Cambria Math" w:cs="Times New Roman"/>
                <w:lang w:val="pl-PL"/>
              </w:rPr>
              <m:t>8</m:t>
            </m:r>
          </m:den>
        </m:f>
      </m:oMath>
      <w:r>
        <w:rPr>
          <w:rFonts w:ascii="Times New Roman" w:eastAsia="Times New Roman" w:hAnsi="Times New Roman" w:cs="Times New Roman"/>
          <w:lang w:val="pl-PL"/>
        </w:rPr>
        <w:t xml:space="preserve"> odchylenia standardowego oryginalnych danych. </w:t>
      </w:r>
      <w:r>
        <w:rPr>
          <w:rFonts w:ascii="Times New Roman" w:eastAsia="Times New Roman" w:hAnsi="Times New Roman" w:cs="Times New Roman"/>
          <w:lang w:val="pl-PL"/>
          <w14:ligatures w14:val="none"/>
        </w:rPr>
        <w:t>W wyniku</w:t>
      </w:r>
      <w:r>
        <w:rPr>
          <w:rFonts w:ascii="Times New Roman" w:hAnsi="Times New Roman" w:cs="Times New Roman"/>
          <w:lang w:val="pl-PL"/>
        </w:rPr>
        <w:t xml:space="preserve"> tego otrzymano 1426 obserwacji treningowych oraz po 204 próbki ze zbioru walidacyjnego oraz testowego.</w:t>
      </w:r>
    </w:p>
    <w:p w14:paraId="5E23E92D" w14:textId="43E74B7B" w:rsidR="009F53E3" w:rsidRDefault="009F53E3">
      <w:pPr>
        <w:rPr>
          <w:rFonts w:ascii="Times New Roman" w:eastAsia="Times New Roman" w:hAnsi="Times New Roman" w:cs="Times New Roman"/>
          <w:lang w:val="pl-PL"/>
        </w:rPr>
      </w:pPr>
      <w:r>
        <w:rPr>
          <w:rFonts w:ascii="Times New Roman" w:eastAsia="Times New Roman" w:hAnsi="Times New Roman" w:cs="Times New Roman"/>
          <w:lang w:val="pl-PL"/>
        </w:rPr>
        <w:br w:type="page"/>
      </w:r>
    </w:p>
    <w:p w14:paraId="13FC6A21" w14:textId="7FF17382" w:rsidR="00146073" w:rsidRPr="009F53E3" w:rsidRDefault="00000000" w:rsidP="009F53E3">
      <w:pPr>
        <w:rPr>
          <w:rFonts w:ascii="Times New Roman" w:hAnsi="Times New Roman" w:cs="Times New Roman"/>
          <w:lang w:val="pl-PL"/>
        </w:rPr>
      </w:pPr>
      <w:r>
        <w:rPr>
          <w:rFonts w:ascii="Times New Roman" w:hAnsi="Times New Roman" w:cs="Times New Roman"/>
          <w:lang w:val="pl-PL"/>
        </w:rPr>
        <w:lastRenderedPageBreak/>
        <w:t xml:space="preserve">Proces uczenia modelu trwał przez ponad 150 epok, gdzie każda epoka obejmowała cykl aktualizacji wewnętrznych parametrów modelu za pomocą algorytmu </w:t>
      </w:r>
      <w:proofErr w:type="spellStart"/>
      <w:r>
        <w:rPr>
          <w:rFonts w:ascii="Times New Roman" w:hAnsi="Times New Roman" w:cs="Times New Roman"/>
          <w:lang w:val="pl-PL"/>
        </w:rPr>
        <w:t>AdamW</w:t>
      </w:r>
      <w:proofErr w:type="spellEnd"/>
      <w:r>
        <w:rPr>
          <w:rFonts w:ascii="Times New Roman" w:hAnsi="Times New Roman" w:cs="Times New Roman"/>
          <w:color w:val="FF0000"/>
          <w:lang w:val="pl-PL"/>
        </w:rPr>
        <w:t xml:space="preserve"> </w:t>
      </w:r>
      <w:r>
        <w:rPr>
          <w:rFonts w:ascii="Times New Roman" w:hAnsi="Times New Roman" w:cs="Times New Roman"/>
          <w:lang w:val="pl-PL"/>
        </w:rPr>
        <w:t>[10]</w:t>
      </w:r>
      <w:r>
        <w:rPr>
          <w:rFonts w:ascii="Times New Roman" w:hAnsi="Times New Roman" w:cs="Times New Roman"/>
          <w:color w:val="FF0000"/>
          <w:lang w:val="pl-PL"/>
        </w:rPr>
        <w:t xml:space="preserve"> </w:t>
      </w:r>
      <w:r>
        <w:rPr>
          <w:rFonts w:ascii="Times New Roman" w:hAnsi="Times New Roman" w:cs="Times New Roman"/>
          <w:lang w:val="pl-PL"/>
        </w:rPr>
        <w:t>poprzez optymalizację funkcji straty kategorycznej entropii krzyżowej (</w:t>
      </w:r>
      <w:r>
        <w:rPr>
          <w:rFonts w:ascii="Times New Roman" w:hAnsi="Times New Roman" w:cs="Times New Roman"/>
          <w:iCs/>
          <w:lang w:val="pl-PL"/>
        </w:rPr>
        <w:t>ang.</w:t>
      </w:r>
      <w:r>
        <w:rPr>
          <w:rFonts w:ascii="Times New Roman" w:hAnsi="Times New Roman" w:cs="Times New Roman"/>
          <w:i/>
          <w:iCs/>
          <w:lang w:val="pl-PL"/>
        </w:rPr>
        <w:t xml:space="preserve"> </w:t>
      </w:r>
      <w:proofErr w:type="spellStart"/>
      <w:r>
        <w:rPr>
          <w:rFonts w:ascii="Times New Roman" w:hAnsi="Times New Roman" w:cs="Times New Roman"/>
          <w:i/>
          <w:iCs/>
          <w:lang w:val="pl-PL"/>
        </w:rPr>
        <w:t>Category</w:t>
      </w:r>
      <w:proofErr w:type="spellEnd"/>
      <w:r>
        <w:rPr>
          <w:rFonts w:ascii="Times New Roman" w:hAnsi="Times New Roman" w:cs="Times New Roman"/>
          <w:i/>
          <w:iCs/>
          <w:lang w:val="pl-PL"/>
        </w:rPr>
        <w:t xml:space="preserve"> Cross </w:t>
      </w:r>
      <w:proofErr w:type="spellStart"/>
      <w:r>
        <w:rPr>
          <w:rFonts w:ascii="Times New Roman" w:hAnsi="Times New Roman" w:cs="Times New Roman"/>
          <w:i/>
          <w:iCs/>
          <w:lang w:val="pl-PL"/>
        </w:rPr>
        <w:t>Entropy</w:t>
      </w:r>
      <w:proofErr w:type="spellEnd"/>
      <w:r>
        <w:rPr>
          <w:rFonts w:ascii="Times New Roman" w:hAnsi="Times New Roman" w:cs="Times New Roman"/>
          <w:i/>
          <w:iCs/>
          <w:lang w:val="pl-PL"/>
        </w:rPr>
        <w:t xml:space="preserve"> </w:t>
      </w:r>
      <w:proofErr w:type="spellStart"/>
      <w:r>
        <w:rPr>
          <w:rFonts w:ascii="Times New Roman" w:hAnsi="Times New Roman" w:cs="Times New Roman"/>
          <w:i/>
          <w:iCs/>
          <w:lang w:val="pl-PL"/>
        </w:rPr>
        <w:t>Loss</w:t>
      </w:r>
      <w:proofErr w:type="spellEnd"/>
      <w:r>
        <w:rPr>
          <w:rFonts w:ascii="Times New Roman" w:hAnsi="Times New Roman" w:cs="Times New Roman"/>
          <w:i/>
          <w:iCs/>
          <w:lang w:val="pl-PL"/>
        </w:rPr>
        <w:t xml:space="preserve"> </w:t>
      </w:r>
      <w:proofErr w:type="spellStart"/>
      <w:r>
        <w:rPr>
          <w:rFonts w:ascii="Times New Roman" w:hAnsi="Times New Roman" w:cs="Times New Roman"/>
          <w:i/>
          <w:iCs/>
          <w:lang w:val="pl-PL"/>
        </w:rPr>
        <w:t>Function</w:t>
      </w:r>
      <w:proofErr w:type="spellEnd"/>
      <w:r>
        <w:rPr>
          <w:rFonts w:ascii="Times New Roman" w:hAnsi="Times New Roman" w:cs="Times New Roman"/>
          <w:lang w:val="pl-PL"/>
        </w:rPr>
        <w:t>) [5].</w:t>
      </w:r>
    </w:p>
    <w:p w14:paraId="55802032" w14:textId="77777777" w:rsidR="00146073" w:rsidRDefault="00000000">
      <w:pPr>
        <w:pStyle w:val="Heading1"/>
        <w:spacing w:before="240" w:after="240"/>
      </w:pPr>
      <w:r>
        <w:t>Wyniki klastrowania</w:t>
      </w:r>
    </w:p>
    <w:p w14:paraId="2F5FFE73" w14:textId="10583981" w:rsidR="00146073" w:rsidRDefault="00000000">
      <w:pPr>
        <w:rPr>
          <w:rFonts w:ascii="Times New Roman" w:eastAsia="Times New Roman" w:hAnsi="Times New Roman" w:cs="Times New Roman"/>
          <w:lang w:val="pl-PL"/>
        </w:rPr>
      </w:pPr>
      <w:r>
        <w:rPr>
          <w:rFonts w:ascii="Times New Roman" w:hAnsi="Times New Roman" w:cs="Times New Roman"/>
          <w:lang w:val="pl-PL"/>
        </w:rPr>
        <w:t xml:space="preserve"> Rysunek</w:t>
      </w:r>
      <w:r>
        <w:rPr>
          <w:rFonts w:ascii="Times New Roman" w:eastAsia="Times New Roman" w:hAnsi="Times New Roman" w:cs="Times New Roman"/>
          <w:i/>
          <w:iCs/>
          <w:lang w:val="pl-PL"/>
        </w:rPr>
        <w:t xml:space="preserve"> </w:t>
      </w:r>
      <w:r w:rsidR="009823DA" w:rsidRPr="00BA0C27">
        <w:rPr>
          <w:rFonts w:ascii="Times New Roman" w:eastAsia="Times New Roman" w:hAnsi="Times New Roman" w:cs="Times New Roman"/>
          <w:lang w:val="pl-PL"/>
        </w:rPr>
        <w:t xml:space="preserve">11 </w:t>
      </w:r>
      <w:r>
        <w:rPr>
          <w:rFonts w:ascii="Times New Roman" w:eastAsia="Times New Roman" w:hAnsi="Times New Roman" w:cs="Times New Roman"/>
          <w:lang w:val="pl-PL"/>
        </w:rPr>
        <w:t>przedstawia wyniki grupowania sygnałów rezystancji zebranych próbek ze względu na kształt przebiegu sygnału w czasie.</w:t>
      </w:r>
    </w:p>
    <w:p w14:paraId="10B144EB" w14:textId="23A2C4C2" w:rsidR="00146073" w:rsidRDefault="00D3665F" w:rsidP="002D16B5">
      <w:pPr>
        <w:spacing w:after="1200"/>
        <w:rPr>
          <w:rFonts w:ascii="Times New Roman" w:eastAsia="Times New Roman" w:hAnsi="Times New Roman" w:cs="Times New Roman"/>
          <w:lang w:val="pl-PL"/>
        </w:rPr>
      </w:pPr>
      <w:r>
        <w:rPr>
          <w:noProof/>
        </w:rPr>
        <w:drawing>
          <wp:anchor distT="0" distB="0" distL="114300" distR="114300" simplePos="0" relativeHeight="251662336" behindDoc="1" locked="0" layoutInCell="1" allowOverlap="1" wp14:anchorId="320352FF" wp14:editId="266E2F86">
            <wp:simplePos x="0" y="0"/>
            <wp:positionH relativeFrom="column">
              <wp:posOffset>104824</wp:posOffset>
            </wp:positionH>
            <wp:positionV relativeFrom="paragraph">
              <wp:posOffset>1485265</wp:posOffset>
            </wp:positionV>
            <wp:extent cx="4353951" cy="3016805"/>
            <wp:effectExtent l="0" t="0" r="8890" b="0"/>
            <wp:wrapTight wrapText="bothSides">
              <wp:wrapPolygon edited="1">
                <wp:start x="0" y="0"/>
                <wp:lineTo x="0" y="21418"/>
                <wp:lineTo x="21550" y="21418"/>
                <wp:lineTo x="21550" y="0"/>
                <wp:lineTo x="0" y="0"/>
              </wp:wrapPolygon>
            </wp:wrapTight>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02542" name=""/>
                    <pic:cNvPicPr>
                      <a:picLocks noChangeAspect="1"/>
                    </pic:cNvPicPr>
                  </pic:nvPicPr>
                  <pic:blipFill>
                    <a:blip r:embed="rId27"/>
                    <a:stretch/>
                  </pic:blipFill>
                  <pic:spPr bwMode="auto">
                    <a:xfrm>
                      <a:off x="0" y="0"/>
                      <a:ext cx="4353951" cy="3016805"/>
                    </a:xfrm>
                    <a:prstGeom prst="rect">
                      <a:avLst/>
                    </a:prstGeom>
                  </pic:spPr>
                </pic:pic>
              </a:graphicData>
            </a:graphic>
          </wp:anchor>
        </w:drawing>
      </w:r>
      <w:r>
        <w:rPr>
          <w:rFonts w:ascii="Times New Roman" w:eastAsia="Times New Roman" w:hAnsi="Times New Roman" w:cs="Times New Roman"/>
          <w:lang w:val="pl-PL"/>
        </w:rPr>
        <w:t>Zauważyć można, że uzyskane skupienia nie są całkowicie jednorodne ze względu na dany zapach. Oznacza to, że kształty sygnałów dla różnych perfum nie wykazują pełnej unikalności każdego z badanych wariantów. Wyjątek stanowią tutaj oryginały zapachów</w:t>
      </w:r>
      <w:r>
        <w:rPr>
          <w:rFonts w:ascii="Times New Roman" w:eastAsia="Times New Roman" w:hAnsi="Times New Roman" w:cs="Times New Roman"/>
          <w:i/>
          <w:iCs/>
          <w:lang w:val="pl-PL"/>
        </w:rPr>
        <w:t xml:space="preserve"> </w:t>
      </w:r>
      <w:proofErr w:type="spellStart"/>
      <w:r>
        <w:rPr>
          <w:rFonts w:ascii="Times New Roman" w:hAnsi="Times New Roman" w:cs="Times New Roman"/>
          <w:i/>
          <w:lang w:val="pl-PL"/>
        </w:rPr>
        <w:t>Euphoria</w:t>
      </w:r>
      <w:proofErr w:type="spellEnd"/>
      <w:r>
        <w:rPr>
          <w:rFonts w:ascii="Times New Roman" w:hAnsi="Times New Roman" w:cs="Times New Roman"/>
          <w:lang w:val="pl-PL"/>
        </w:rPr>
        <w:t xml:space="preserve"> (</w:t>
      </w:r>
      <w:r>
        <w:rPr>
          <w:rFonts w:ascii="Times New Roman" w:hAnsi="Times New Roman" w:cs="Times New Roman"/>
          <w:i/>
          <w:iCs/>
          <w:lang w:val="pl-PL"/>
        </w:rPr>
        <w:t>CK</w:t>
      </w:r>
      <w:r>
        <w:rPr>
          <w:rFonts w:ascii="Times New Roman" w:hAnsi="Times New Roman" w:cs="Times New Roman"/>
          <w:lang w:val="pl-PL"/>
        </w:rPr>
        <w:t xml:space="preserve">) oraz </w:t>
      </w:r>
      <w:r>
        <w:rPr>
          <w:rFonts w:ascii="Times New Roman" w:eastAsia="Times New Roman" w:hAnsi="Times New Roman" w:cs="Times New Roman"/>
          <w:i/>
          <w:iCs/>
          <w:lang w:val="pl-PL"/>
        </w:rPr>
        <w:t xml:space="preserve">The One </w:t>
      </w:r>
      <w:r>
        <w:rPr>
          <w:rFonts w:ascii="Times New Roman" w:eastAsia="Times New Roman" w:hAnsi="Times New Roman" w:cs="Times New Roman"/>
          <w:lang w:val="pl-PL"/>
        </w:rPr>
        <w:t>(</w:t>
      </w:r>
      <w:r>
        <w:rPr>
          <w:rFonts w:ascii="Times New Roman" w:eastAsia="Times New Roman" w:hAnsi="Times New Roman" w:cs="Times New Roman"/>
          <w:i/>
          <w:iCs/>
          <w:lang w:val="pl-PL"/>
        </w:rPr>
        <w:t>D</w:t>
      </w:r>
      <w:r>
        <w:rPr>
          <w:rFonts w:ascii="Times New Roman" w:eastAsia="Times New Roman" w:hAnsi="Times New Roman" w:cs="Times New Roman"/>
          <w:i/>
          <w:iCs/>
          <w:sz w:val="18"/>
          <w:szCs w:val="18"/>
          <w:lang w:val="pl-PL"/>
        </w:rPr>
        <w:t>&amp;</w:t>
      </w:r>
      <w:r>
        <w:rPr>
          <w:rFonts w:ascii="Times New Roman" w:eastAsia="Times New Roman" w:hAnsi="Times New Roman" w:cs="Times New Roman"/>
          <w:i/>
          <w:iCs/>
          <w:lang w:val="pl-PL"/>
        </w:rPr>
        <w:t>G</w:t>
      </w:r>
      <w:r>
        <w:rPr>
          <w:rFonts w:ascii="Times New Roman" w:eastAsia="Times New Roman" w:hAnsi="Times New Roman" w:cs="Times New Roman"/>
          <w:lang w:val="pl-PL"/>
        </w:rPr>
        <w:t>)</w:t>
      </w:r>
      <w:r>
        <w:rPr>
          <w:rFonts w:ascii="Times New Roman" w:eastAsia="Times New Roman" w:hAnsi="Times New Roman" w:cs="Times New Roman"/>
          <w:i/>
          <w:iCs/>
          <w:lang w:val="pl-PL"/>
        </w:rPr>
        <w:t xml:space="preserve"> </w:t>
      </w:r>
      <w:r>
        <w:rPr>
          <w:rFonts w:ascii="Times New Roman" w:eastAsia="Times New Roman" w:hAnsi="Times New Roman" w:cs="Times New Roman"/>
          <w:i/>
          <w:iCs/>
          <w:lang w:val="pl-PL"/>
        </w:rPr>
        <w:br/>
      </w:r>
      <w:r>
        <w:rPr>
          <w:rFonts w:ascii="Times New Roman" w:eastAsia="Times New Roman" w:hAnsi="Times New Roman" w:cs="Times New Roman"/>
          <w:lang w:val="pl-PL"/>
        </w:rPr>
        <w:t>–</w:t>
      </w:r>
      <w:r>
        <w:rPr>
          <w:rFonts w:ascii="Times New Roman" w:eastAsia="Times New Roman" w:hAnsi="Times New Roman" w:cs="Times New Roman"/>
          <w:i/>
          <w:iCs/>
          <w:lang w:val="pl-PL"/>
        </w:rPr>
        <w:t xml:space="preserve"> </w:t>
      </w:r>
      <w:r>
        <w:rPr>
          <w:rFonts w:ascii="Times New Roman" w:eastAsia="Times New Roman" w:hAnsi="Times New Roman" w:cs="Times New Roman"/>
          <w:lang w:val="pl-PL"/>
        </w:rPr>
        <w:t>odpowiednio klastry 9. i 12. Pomimo to, wyniki wskazują</w:t>
      </w:r>
      <w:r w:rsidR="00855165">
        <w:rPr>
          <w:rFonts w:ascii="Times New Roman" w:eastAsia="Times New Roman" w:hAnsi="Times New Roman" w:cs="Times New Roman"/>
          <w:lang w:val="pl-PL"/>
        </w:rPr>
        <w:t>,</w:t>
      </w:r>
      <w:r>
        <w:rPr>
          <w:rFonts w:ascii="Times New Roman" w:eastAsia="Times New Roman" w:hAnsi="Times New Roman" w:cs="Times New Roman"/>
          <w:lang w:val="pl-PL"/>
        </w:rPr>
        <w:t xml:space="preserve"> że zapachy mają tendencję</w:t>
      </w:r>
      <w:r w:rsidR="00855165">
        <w:rPr>
          <w:rFonts w:ascii="Times New Roman" w:eastAsia="Times New Roman" w:hAnsi="Times New Roman" w:cs="Times New Roman"/>
          <w:lang w:val="pl-PL"/>
        </w:rPr>
        <w:t xml:space="preserve"> </w:t>
      </w:r>
      <w:r>
        <w:rPr>
          <w:rFonts w:ascii="Times New Roman" w:eastAsia="Times New Roman" w:hAnsi="Times New Roman" w:cs="Times New Roman"/>
          <w:lang w:val="pl-PL"/>
        </w:rPr>
        <w:t xml:space="preserve">do grupowania się </w:t>
      </w:r>
      <w:r w:rsidR="00855165">
        <w:rPr>
          <w:rFonts w:ascii="Times New Roman" w:eastAsia="Times New Roman" w:hAnsi="Times New Roman" w:cs="Times New Roman"/>
          <w:lang w:val="pl-PL"/>
        </w:rPr>
        <w:t>w</w:t>
      </w:r>
      <w:r>
        <w:rPr>
          <w:rFonts w:ascii="Times New Roman" w:eastAsia="Times New Roman" w:hAnsi="Times New Roman" w:cs="Times New Roman"/>
          <w:lang w:val="pl-PL"/>
        </w:rPr>
        <w:t xml:space="preserve"> jednorodne grupy w podziale na </w:t>
      </w:r>
      <w:proofErr w:type="spellStart"/>
      <w:r>
        <w:rPr>
          <w:rFonts w:ascii="Times New Roman" w:eastAsia="Times New Roman" w:hAnsi="Times New Roman" w:cs="Times New Roman"/>
          <w:i/>
          <w:iCs/>
          <w:lang w:val="pl-PL"/>
        </w:rPr>
        <w:t>fake</w:t>
      </w:r>
      <w:r>
        <w:rPr>
          <w:rFonts w:ascii="Times New Roman" w:eastAsia="Times New Roman" w:hAnsi="Times New Roman" w:cs="Times New Roman"/>
          <w:lang w:val="pl-PL"/>
        </w:rPr>
        <w:t>-</w:t>
      </w:r>
      <w:r>
        <w:rPr>
          <w:rFonts w:ascii="Times New Roman" w:eastAsia="Times New Roman" w:hAnsi="Times New Roman" w:cs="Times New Roman"/>
          <w:i/>
          <w:iCs/>
          <w:lang w:val="pl-PL"/>
        </w:rPr>
        <w:t>original</w:t>
      </w:r>
      <w:proofErr w:type="spellEnd"/>
      <w:r>
        <w:rPr>
          <w:rFonts w:ascii="Times New Roman" w:eastAsia="Times New Roman" w:hAnsi="Times New Roman" w:cs="Times New Roman"/>
          <w:lang w:val="pl-PL"/>
        </w:rPr>
        <w:t>, co zaobserwować</w:t>
      </w:r>
      <w:r w:rsidR="00855165">
        <w:rPr>
          <w:rFonts w:ascii="Times New Roman" w:eastAsia="Times New Roman" w:hAnsi="Times New Roman" w:cs="Times New Roman"/>
          <w:lang w:val="pl-PL"/>
        </w:rPr>
        <w:t xml:space="preserve"> </w:t>
      </w:r>
      <w:r>
        <w:rPr>
          <w:rFonts w:ascii="Times New Roman" w:eastAsia="Times New Roman" w:hAnsi="Times New Roman" w:cs="Times New Roman"/>
          <w:lang w:val="pl-PL"/>
        </w:rPr>
        <w:t>można na przykładzie skupień o indeksach 2, 5, 7, 13 oraz 15.</w:t>
      </w:r>
      <w:r w:rsidRPr="00D3665F">
        <w:rPr>
          <w:noProof/>
          <w:lang w:val="pl-PL"/>
        </w:rPr>
        <w:t xml:space="preserve"> </w:t>
      </w:r>
    </w:p>
    <w:p w14:paraId="7BAD9541" w14:textId="77777777" w:rsidR="00146073" w:rsidRDefault="00000000" w:rsidP="002D16B5">
      <w:pPr>
        <w:pStyle w:val="rysunekpodpis"/>
        <w:spacing w:before="360"/>
      </w:pPr>
      <w:r>
        <w:t>Rys. 11. Znalezione skupienia wraz z przypisanymi do nich obiektami</w:t>
      </w:r>
      <w:r>
        <w:br/>
        <w:t>Źródło: Opracowanie własne</w:t>
      </w:r>
    </w:p>
    <w:p w14:paraId="4D43CD0F" w14:textId="77777777" w:rsidR="00146073" w:rsidRDefault="00000000">
      <w:pPr>
        <w:pStyle w:val="Heading1"/>
        <w:spacing w:before="240" w:after="240"/>
      </w:pPr>
      <w:r>
        <w:lastRenderedPageBreak/>
        <w:t>Wyniki klasyfikacji</w:t>
      </w:r>
    </w:p>
    <w:p w14:paraId="3D1E8866" w14:textId="157EEA60" w:rsidR="00146073" w:rsidRDefault="00000000">
      <w:pPr>
        <w:tabs>
          <w:tab w:val="center" w:pos="3572"/>
          <w:tab w:val="left" w:pos="6117"/>
        </w:tabs>
        <w:rPr>
          <w:rFonts w:ascii="Times New Roman" w:hAnsi="Times New Roman" w:cs="Times New Roman"/>
          <w:lang w:val="pl-PL"/>
        </w:rPr>
      </w:pPr>
      <w:r>
        <w:rPr>
          <w:rFonts w:ascii="Times New Roman" w:eastAsia="Times New Roman" w:hAnsi="Times New Roman" w:cs="Times New Roman"/>
          <w:lang w:val="pl-PL"/>
        </w:rPr>
        <w:t>Wytrenowany model klasyfikacyjny cechuje się wysoką</w:t>
      </w:r>
      <w:r w:rsidR="00855165">
        <w:rPr>
          <w:rFonts w:ascii="Times New Roman" w:eastAsia="Times New Roman" w:hAnsi="Times New Roman" w:cs="Times New Roman"/>
          <w:lang w:val="pl-PL"/>
        </w:rPr>
        <w:t xml:space="preserve"> </w:t>
      </w:r>
      <w:r>
        <w:rPr>
          <w:rFonts w:ascii="Times New Roman" w:eastAsia="Times New Roman" w:hAnsi="Times New Roman" w:cs="Times New Roman"/>
          <w:lang w:val="pl-PL"/>
        </w:rPr>
        <w:t xml:space="preserve">ogólną skutecznością w rozróżnianiu badanych próbek zapachowych. Świadczy o tym wysoka wartość </w:t>
      </w:r>
      <w:proofErr w:type="spellStart"/>
      <w:r>
        <w:rPr>
          <w:rFonts w:ascii="Times New Roman" w:eastAsia="Times New Roman" w:hAnsi="Times New Roman" w:cs="Times New Roman"/>
          <w:i/>
          <w:iCs/>
          <w:lang w:val="pl-PL"/>
        </w:rPr>
        <w:t>accuracy</w:t>
      </w:r>
      <w:proofErr w:type="spellEnd"/>
      <w:r>
        <w:rPr>
          <w:rFonts w:ascii="Times New Roman" w:eastAsia="Times New Roman" w:hAnsi="Times New Roman" w:cs="Times New Roman"/>
          <w:lang w:val="pl-PL"/>
        </w:rPr>
        <w:t xml:space="preserve">, przedstawiona w </w:t>
      </w:r>
      <w:r w:rsidR="009823DA">
        <w:rPr>
          <w:rFonts w:ascii="Times New Roman" w:eastAsia="Times New Roman" w:hAnsi="Times New Roman" w:cs="Times New Roman"/>
          <w:lang w:val="pl-PL"/>
        </w:rPr>
        <w:t>Tabeli 3</w:t>
      </w:r>
      <w:r w:rsidR="009823DA" w:rsidRPr="00BA0C27">
        <w:rPr>
          <w:rFonts w:ascii="Times New Roman" w:eastAsia="Times New Roman" w:hAnsi="Times New Roman" w:cs="Times New Roman"/>
          <w:lang w:val="pl-PL"/>
        </w:rPr>
        <w:t>.</w:t>
      </w:r>
    </w:p>
    <w:p w14:paraId="576383A0" w14:textId="77777777" w:rsidR="00146073" w:rsidRDefault="00000000">
      <w:pPr>
        <w:pStyle w:val="rysunekpodpis"/>
        <w:spacing w:before="240" w:after="0"/>
      </w:pPr>
      <w:r>
        <w:t xml:space="preserve">Tabela 3. Wartości ogólnych miar dopasowania na zbiorze testowym </w:t>
      </w:r>
    </w:p>
    <w:p w14:paraId="1FBD7169" w14:textId="77777777" w:rsidR="00146073" w:rsidRDefault="00000000">
      <w:pPr>
        <w:tabs>
          <w:tab w:val="center" w:pos="3572"/>
          <w:tab w:val="left" w:pos="6117"/>
        </w:tabs>
        <w:jc w:val="center"/>
        <w:rPr>
          <w:rFonts w:ascii="Times New Roman" w:hAnsi="Times New Roman" w:cs="Times New Roman"/>
        </w:rPr>
      </w:pPr>
      <w:r>
        <w:rPr>
          <w:noProof/>
          <w:lang w:val="pl-PL" w:eastAsia="pl-PL"/>
        </w:rPr>
        <w:drawing>
          <wp:inline distT="0" distB="0" distL="0" distR="0" wp14:anchorId="749C29BC" wp14:editId="6BFFE2B4">
            <wp:extent cx="4396740" cy="914716"/>
            <wp:effectExtent l="0" t="0" r="3810" b="0"/>
            <wp:docPr id="1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34" name=""/>
                    <pic:cNvPicPr>
                      <a:picLocks noChangeAspect="1"/>
                    </pic:cNvPicPr>
                  </pic:nvPicPr>
                  <pic:blipFill>
                    <a:blip r:embed="rId28"/>
                    <a:stretch/>
                  </pic:blipFill>
                  <pic:spPr bwMode="auto">
                    <a:xfrm>
                      <a:off x="0" y="0"/>
                      <a:ext cx="4428629" cy="921350"/>
                    </a:xfrm>
                    <a:prstGeom prst="rect">
                      <a:avLst/>
                    </a:prstGeom>
                  </pic:spPr>
                </pic:pic>
              </a:graphicData>
            </a:graphic>
          </wp:inline>
        </w:drawing>
      </w:r>
    </w:p>
    <w:p w14:paraId="41B48C48" w14:textId="77777777" w:rsidR="00146073" w:rsidRDefault="00000000">
      <w:pPr>
        <w:pStyle w:val="rysunekpodpis"/>
        <w:spacing w:before="40"/>
      </w:pPr>
      <w:r>
        <w:t xml:space="preserve">Źródło: Opracowanie własne </w:t>
      </w:r>
    </w:p>
    <w:p w14:paraId="46767668" w14:textId="25BF024A" w:rsidR="00146073" w:rsidRDefault="00000000">
      <w:pPr>
        <w:tabs>
          <w:tab w:val="center" w:pos="3572"/>
          <w:tab w:val="left" w:pos="6117"/>
        </w:tabs>
        <w:rPr>
          <w:rFonts w:ascii="Times New Roman" w:hAnsi="Times New Roman" w:cs="Times New Roman"/>
          <w:lang w:val="pl-PL"/>
        </w:rPr>
      </w:pPr>
      <w:r>
        <w:rPr>
          <w:rFonts w:ascii="Times New Roman" w:hAnsi="Times New Roman" w:cs="Times New Roman"/>
          <w:lang w:val="pl-PL"/>
        </w:rPr>
        <w:t xml:space="preserve">Z metryk zestawionych w </w:t>
      </w:r>
      <w:r w:rsidRPr="00BA0C27">
        <w:rPr>
          <w:rFonts w:ascii="Times New Roman" w:hAnsi="Times New Roman" w:cs="Times New Roman"/>
          <w:lang w:val="pl-PL"/>
        </w:rPr>
        <w:t>Tabel</w:t>
      </w:r>
      <w:r w:rsidR="009823DA" w:rsidRPr="00BA0C27">
        <w:rPr>
          <w:rFonts w:ascii="Times New Roman" w:hAnsi="Times New Roman" w:cs="Times New Roman"/>
          <w:lang w:val="pl-PL"/>
        </w:rPr>
        <w:t>i</w:t>
      </w:r>
      <w:r w:rsidRPr="00BA0C27">
        <w:rPr>
          <w:rFonts w:ascii="Times New Roman" w:hAnsi="Times New Roman" w:cs="Times New Roman"/>
          <w:lang w:val="pl-PL"/>
        </w:rPr>
        <w:t xml:space="preserve"> 4</w:t>
      </w:r>
      <w:r>
        <w:rPr>
          <w:rFonts w:ascii="Times New Roman" w:hAnsi="Times New Roman" w:cs="Times New Roman"/>
          <w:i/>
          <w:iCs/>
          <w:lang w:val="pl-PL"/>
        </w:rPr>
        <w:t xml:space="preserve">. </w:t>
      </w:r>
      <w:r>
        <w:rPr>
          <w:rFonts w:ascii="Times New Roman" w:hAnsi="Times New Roman" w:cs="Times New Roman"/>
          <w:lang w:val="pl-PL"/>
        </w:rPr>
        <w:t xml:space="preserve">wynika, że najniższe wartości </w:t>
      </w:r>
      <w:proofErr w:type="spellStart"/>
      <w:r>
        <w:rPr>
          <w:rFonts w:ascii="Times New Roman" w:hAnsi="Times New Roman" w:cs="Times New Roman"/>
          <w:i/>
          <w:iCs/>
          <w:lang w:val="pl-PL"/>
        </w:rPr>
        <w:t>recall</w:t>
      </w:r>
      <w:proofErr w:type="spellEnd"/>
      <w:r>
        <w:rPr>
          <w:rFonts w:ascii="Times New Roman" w:hAnsi="Times New Roman" w:cs="Times New Roman"/>
          <w:lang w:val="pl-PL"/>
        </w:rPr>
        <w:t xml:space="preserve"> dotyczą odpowiednika zapachu </w:t>
      </w:r>
      <w:r>
        <w:rPr>
          <w:rFonts w:ascii="Times New Roman" w:hAnsi="Times New Roman" w:cs="Times New Roman"/>
          <w:i/>
          <w:iCs/>
          <w:lang w:val="pl-PL"/>
        </w:rPr>
        <w:t xml:space="preserve">The One </w:t>
      </w:r>
      <w:r>
        <w:rPr>
          <w:rFonts w:ascii="Times New Roman" w:eastAsia="Times New Roman" w:hAnsi="Times New Roman" w:cs="Times New Roman"/>
          <w:lang w:val="pl-PL"/>
        </w:rPr>
        <w:t>(</w:t>
      </w:r>
      <w:r>
        <w:rPr>
          <w:rFonts w:ascii="Times New Roman" w:eastAsia="Times New Roman" w:hAnsi="Times New Roman" w:cs="Times New Roman"/>
          <w:i/>
          <w:iCs/>
          <w:lang w:val="pl-PL"/>
        </w:rPr>
        <w:t>D</w:t>
      </w:r>
      <w:r>
        <w:rPr>
          <w:rFonts w:ascii="Times New Roman" w:eastAsia="Times New Roman" w:hAnsi="Times New Roman" w:cs="Times New Roman"/>
          <w:i/>
          <w:iCs/>
          <w:sz w:val="18"/>
          <w:szCs w:val="18"/>
          <w:lang w:val="pl-PL"/>
        </w:rPr>
        <w:t>&amp;</w:t>
      </w:r>
      <w:r>
        <w:rPr>
          <w:rFonts w:ascii="Times New Roman" w:eastAsia="Times New Roman" w:hAnsi="Times New Roman" w:cs="Times New Roman"/>
          <w:i/>
          <w:iCs/>
          <w:lang w:val="pl-PL"/>
        </w:rPr>
        <w:t>G</w:t>
      </w:r>
      <w:r>
        <w:rPr>
          <w:rFonts w:ascii="Times New Roman" w:eastAsia="Times New Roman" w:hAnsi="Times New Roman" w:cs="Times New Roman"/>
          <w:lang w:val="pl-PL"/>
        </w:rPr>
        <w:t>)</w:t>
      </w:r>
      <w:r>
        <w:rPr>
          <w:rFonts w:ascii="Times New Roman" w:eastAsia="Times New Roman" w:hAnsi="Times New Roman" w:cs="Times New Roman"/>
          <w:i/>
          <w:iCs/>
          <w:lang w:val="pl-PL"/>
        </w:rPr>
        <w:t xml:space="preserve"> </w:t>
      </w:r>
      <w:r>
        <w:rPr>
          <w:rFonts w:ascii="Times New Roman" w:hAnsi="Times New Roman" w:cs="Times New Roman"/>
          <w:lang w:val="pl-PL"/>
        </w:rPr>
        <w:t xml:space="preserve">oraz oryginału </w:t>
      </w:r>
      <w:proofErr w:type="spellStart"/>
      <w:r>
        <w:rPr>
          <w:rFonts w:ascii="Times New Roman" w:hAnsi="Times New Roman" w:cs="Times New Roman"/>
          <w:i/>
          <w:iCs/>
          <w:lang w:val="pl-PL"/>
        </w:rPr>
        <w:t>Euphoria</w:t>
      </w:r>
      <w:proofErr w:type="spellEnd"/>
      <w:r>
        <w:rPr>
          <w:rFonts w:ascii="Times New Roman" w:hAnsi="Times New Roman" w:cs="Times New Roman"/>
          <w:i/>
          <w:iCs/>
          <w:lang w:val="pl-PL"/>
        </w:rPr>
        <w:t xml:space="preserve"> </w:t>
      </w:r>
      <w:r>
        <w:rPr>
          <w:rFonts w:ascii="Times New Roman" w:hAnsi="Times New Roman" w:cs="Times New Roman"/>
          <w:lang w:val="pl-PL"/>
        </w:rPr>
        <w:t>(</w:t>
      </w:r>
      <w:r>
        <w:rPr>
          <w:rFonts w:ascii="Times New Roman" w:hAnsi="Times New Roman" w:cs="Times New Roman"/>
          <w:i/>
          <w:iCs/>
          <w:lang w:val="pl-PL"/>
        </w:rPr>
        <w:t>CK</w:t>
      </w:r>
      <w:r>
        <w:rPr>
          <w:rFonts w:ascii="Times New Roman" w:hAnsi="Times New Roman" w:cs="Times New Roman"/>
          <w:lang w:val="pl-PL"/>
        </w:rPr>
        <w:t>)</w:t>
      </w:r>
      <w:r>
        <w:rPr>
          <w:rFonts w:ascii="Times New Roman" w:hAnsi="Times New Roman" w:cs="Times New Roman"/>
          <w:i/>
          <w:iCs/>
          <w:lang w:val="pl-PL"/>
        </w:rPr>
        <w:t xml:space="preserve">. </w:t>
      </w:r>
      <w:r>
        <w:rPr>
          <w:rFonts w:ascii="Times New Roman" w:hAnsi="Times New Roman" w:cs="Times New Roman"/>
          <w:lang w:val="pl-PL"/>
        </w:rPr>
        <w:t xml:space="preserve">To oznacza, że model nie jest w stanie rozpoznać tych klas dla wszystkich przypadków, choć jednocześnie wysokie </w:t>
      </w:r>
      <w:r>
        <w:rPr>
          <w:rFonts w:ascii="Times New Roman" w:hAnsi="Times New Roman" w:cs="Times New Roman"/>
          <w:i/>
          <w:iCs/>
          <w:lang w:val="pl-PL"/>
        </w:rPr>
        <w:t xml:space="preserve">precision </w:t>
      </w:r>
      <w:r>
        <w:rPr>
          <w:rFonts w:ascii="Times New Roman" w:hAnsi="Times New Roman" w:cs="Times New Roman"/>
          <w:lang w:val="pl-PL"/>
        </w:rPr>
        <w:t>świadczy o dobrej jakości predykcji modelu.</w:t>
      </w:r>
    </w:p>
    <w:p w14:paraId="49A93BDD" w14:textId="16B33F0A" w:rsidR="00146073" w:rsidRDefault="00000000">
      <w:pPr>
        <w:pStyle w:val="rysunekpodpis"/>
        <w:spacing w:before="240" w:after="120"/>
      </w:pPr>
      <w:r>
        <w:t>Tabela 4. Metryki ewaluacyjne dla każdej z rozpatrywanych klasy na zbiorze testowym</w:t>
      </w:r>
    </w:p>
    <w:p w14:paraId="7C6A5D15" w14:textId="78BF7C28" w:rsidR="00146073" w:rsidRDefault="00000000">
      <w:pPr>
        <w:jc w:val="center"/>
        <w:rPr>
          <w:lang w:val="pl-PL"/>
        </w:rPr>
      </w:pPr>
      <w:r>
        <w:rPr>
          <w:noProof/>
          <w:lang w:val="pl-PL" w:eastAsia="pl-PL"/>
        </w:rPr>
        <w:drawing>
          <wp:inline distT="0" distB="0" distL="0" distR="0" wp14:anchorId="03BDC16D" wp14:editId="728DECB7">
            <wp:extent cx="4172277" cy="1729533"/>
            <wp:effectExtent l="0" t="0" r="0" b="4445"/>
            <wp:docPr id="17"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5877" name=""/>
                    <pic:cNvPicPr>
                      <a:picLocks noChangeAspect="1"/>
                    </pic:cNvPicPr>
                  </pic:nvPicPr>
                  <pic:blipFill>
                    <a:blip r:embed="rId29"/>
                    <a:stretch/>
                  </pic:blipFill>
                  <pic:spPr bwMode="auto">
                    <a:xfrm>
                      <a:off x="0" y="0"/>
                      <a:ext cx="4194305" cy="1738664"/>
                    </a:xfrm>
                    <a:prstGeom prst="rect">
                      <a:avLst/>
                    </a:prstGeom>
                  </pic:spPr>
                </pic:pic>
              </a:graphicData>
            </a:graphic>
          </wp:inline>
        </w:drawing>
      </w:r>
    </w:p>
    <w:p w14:paraId="1781D9A1" w14:textId="77777777" w:rsidR="00146073" w:rsidRDefault="00000000">
      <w:pPr>
        <w:pStyle w:val="rysunekpodpis"/>
      </w:pPr>
      <w:r>
        <w:t>Źródło: Opracowanie własne</w:t>
      </w:r>
    </w:p>
    <w:p w14:paraId="2A40440E" w14:textId="399FF434" w:rsidR="00146073" w:rsidRPr="00D3665F" w:rsidRDefault="00000000" w:rsidP="00D3665F">
      <w:pPr>
        <w:rPr>
          <w:lang w:val="pl-PL"/>
        </w:rPr>
      </w:pPr>
      <w:r>
        <w:rPr>
          <w:rFonts w:ascii="Times New Roman" w:eastAsia="Times New Roman" w:hAnsi="Times New Roman" w:cs="Times New Roman"/>
          <w:lang w:val="pl-PL"/>
        </w:rPr>
        <w:t xml:space="preserve">Z macierzy </w:t>
      </w:r>
      <w:r w:rsidR="009823DA">
        <w:rPr>
          <w:rFonts w:ascii="Times New Roman" w:eastAsia="Times New Roman" w:hAnsi="Times New Roman" w:cs="Times New Roman"/>
          <w:lang w:val="pl-PL"/>
        </w:rPr>
        <w:t xml:space="preserve">kontyngencji </w:t>
      </w:r>
      <w:r>
        <w:rPr>
          <w:rFonts w:ascii="Times New Roman" w:eastAsia="Times New Roman" w:hAnsi="Times New Roman" w:cs="Times New Roman"/>
          <w:lang w:val="pl-PL"/>
        </w:rPr>
        <w:t xml:space="preserve">przedstawionej na </w:t>
      </w:r>
      <w:r w:rsidR="009823DA">
        <w:rPr>
          <w:rFonts w:ascii="Times New Roman" w:eastAsia="Times New Roman" w:hAnsi="Times New Roman" w:cs="Times New Roman"/>
          <w:lang w:val="pl-PL"/>
        </w:rPr>
        <w:t>Rysunku 12</w:t>
      </w:r>
      <w:r>
        <w:rPr>
          <w:rFonts w:ascii="Times New Roman" w:eastAsia="Times New Roman" w:hAnsi="Times New Roman" w:cs="Times New Roman"/>
          <w:lang w:val="pl-PL"/>
        </w:rPr>
        <w:t xml:space="preserve"> </w:t>
      </w:r>
      <w:r>
        <w:rPr>
          <w:rFonts w:ascii="Times New Roman" w:hAnsi="Times New Roman" w:cs="Times New Roman"/>
          <w:lang w:val="pl-PL"/>
        </w:rPr>
        <w:t xml:space="preserve">odczytać można, że błędne klasyfikacje prawdziwego zapachu jako podróbki </w:t>
      </w:r>
      <w:r w:rsidR="009823DA">
        <w:rPr>
          <w:rFonts w:ascii="Times New Roman" w:hAnsi="Times New Roman" w:cs="Times New Roman"/>
          <w:lang w:val="pl-PL"/>
        </w:rPr>
        <w:t>stanowią niewielką liczbę przypadków</w:t>
      </w:r>
      <w:r>
        <w:rPr>
          <w:rFonts w:ascii="Times New Roman" w:hAnsi="Times New Roman" w:cs="Times New Roman"/>
          <w:lang w:val="pl-PL"/>
        </w:rPr>
        <w:t>.</w:t>
      </w:r>
    </w:p>
    <w:p w14:paraId="7D46BB4F" w14:textId="7CDA91D0" w:rsidR="001F33B5" w:rsidRPr="00D3665F" w:rsidRDefault="00D3665F" w:rsidP="00D3665F">
      <w:pPr>
        <w:pStyle w:val="rysunekpodpis"/>
        <w:spacing w:before="0" w:after="600"/>
      </w:pPr>
      <w:r>
        <w:rPr>
          <w:noProof/>
        </w:rPr>
        <w:lastRenderedPageBreak/>
        <w:drawing>
          <wp:anchor distT="0" distB="0" distL="114300" distR="114300" simplePos="0" relativeHeight="251683840" behindDoc="1" locked="0" layoutInCell="1" allowOverlap="1" wp14:anchorId="4A011D5C" wp14:editId="6818D863">
            <wp:simplePos x="0" y="0"/>
            <wp:positionH relativeFrom="column">
              <wp:posOffset>-237490</wp:posOffset>
            </wp:positionH>
            <wp:positionV relativeFrom="paragraph">
              <wp:posOffset>127842</wp:posOffset>
            </wp:positionV>
            <wp:extent cx="4972685" cy="3877945"/>
            <wp:effectExtent l="0" t="0" r="0" b="0"/>
            <wp:wrapTight wrapText="bothSides">
              <wp:wrapPolygon edited="0">
                <wp:start x="0" y="0"/>
                <wp:lineTo x="0" y="21465"/>
                <wp:lineTo x="21514" y="21465"/>
                <wp:lineTo x="21514" y="0"/>
                <wp:lineTo x="0" y="0"/>
              </wp:wrapPolygon>
            </wp:wrapTight>
            <wp:docPr id="18"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7922" name=""/>
                    <pic:cNvPicPr>
                      <a:picLocks noChangeAspect="1"/>
                    </pic:cNvPicPr>
                  </pic:nvPicPr>
                  <pic:blipFill>
                    <a:blip r:embed="rId30" cstate="print">
                      <a:extLst>
                        <a:ext uri="{28A0092B-C50C-407E-A947-70E740481C1C}">
                          <a14:useLocalDpi xmlns:a14="http://schemas.microsoft.com/office/drawing/2010/main" val="0"/>
                        </a:ext>
                      </a:extLst>
                    </a:blip>
                    <a:srcRect t="6207" r="9804"/>
                    <a:stretch/>
                  </pic:blipFill>
                  <pic:spPr bwMode="auto">
                    <a:xfrm>
                      <a:off x="0" y="0"/>
                      <a:ext cx="4972685" cy="3877945"/>
                    </a:xfrm>
                    <a:prstGeom prst="rect">
                      <a:avLst/>
                    </a:prstGeom>
                    <a:ln>
                      <a:noFill/>
                    </a:ln>
                  </pic:spPr>
                </pic:pic>
              </a:graphicData>
            </a:graphic>
            <wp14:sizeRelH relativeFrom="margin">
              <wp14:pctWidth>0</wp14:pctWidth>
            </wp14:sizeRelH>
            <wp14:sizeRelV relativeFrom="margin">
              <wp14:pctHeight>0</wp14:pctHeight>
            </wp14:sizeRelV>
          </wp:anchor>
        </w:drawing>
      </w:r>
      <w:r>
        <w:t>Rys. 12. Macierz ko</w:t>
      </w:r>
      <w:r w:rsidR="00CF148D">
        <w:t>ntyngencji</w:t>
      </w:r>
      <w:r>
        <w:t xml:space="preserve"> zbioru testowego dla klasyfikacji rodzajów perfum i ich imitacji</w:t>
      </w:r>
      <w:r>
        <w:br/>
        <w:t>Źródło: Opracowanie własne</w:t>
      </w:r>
    </w:p>
    <w:p w14:paraId="04311754" w14:textId="697AD986" w:rsidR="001F33B5" w:rsidRPr="001F33B5" w:rsidRDefault="00000000" w:rsidP="009F2819">
      <w:pPr>
        <w:pStyle w:val="Heading1"/>
        <w:spacing w:before="240" w:after="240"/>
        <w:rPr>
          <w:sz w:val="22"/>
          <w:szCs w:val="22"/>
        </w:rPr>
      </w:pPr>
      <w:r w:rsidRPr="001F33B5">
        <w:rPr>
          <w:sz w:val="22"/>
          <w:szCs w:val="22"/>
        </w:rPr>
        <w:t>Podsumowanie</w:t>
      </w:r>
      <w:bookmarkStart w:id="9" w:name="_Literatura"/>
      <w:bookmarkEnd w:id="9"/>
    </w:p>
    <w:p w14:paraId="3C4D5652" w14:textId="3A2ECDA9" w:rsidR="00076E38" w:rsidRPr="00076E38" w:rsidRDefault="009823DA" w:rsidP="001F33B5">
      <w:pPr>
        <w:rPr>
          <w:rFonts w:ascii="Times New Roman" w:hAnsi="Times New Roman" w:cs="Times New Roman"/>
          <w:lang w:val="pl-PL"/>
        </w:rPr>
      </w:pPr>
      <w:r>
        <w:rPr>
          <w:rFonts w:ascii="Times New Roman" w:hAnsi="Times New Roman" w:cs="Times New Roman"/>
          <w:lang w:val="pl-PL"/>
        </w:rPr>
        <w:t>W pracy tej przedstawiono</w:t>
      </w:r>
      <w:r w:rsidR="001F33B5" w:rsidRPr="00076E38">
        <w:rPr>
          <w:rFonts w:ascii="Times New Roman" w:hAnsi="Times New Roman" w:cs="Times New Roman"/>
          <w:lang w:val="pl-PL"/>
        </w:rPr>
        <w:t xml:space="preserve"> skuteczn</w:t>
      </w:r>
      <w:r>
        <w:rPr>
          <w:rFonts w:ascii="Times New Roman" w:hAnsi="Times New Roman" w:cs="Times New Roman"/>
          <w:lang w:val="pl-PL"/>
        </w:rPr>
        <w:t>y</w:t>
      </w:r>
      <w:r w:rsidR="001F33B5" w:rsidRPr="00076E38">
        <w:rPr>
          <w:rFonts w:ascii="Times New Roman" w:hAnsi="Times New Roman" w:cs="Times New Roman"/>
          <w:lang w:val="pl-PL"/>
        </w:rPr>
        <w:t xml:space="preserve"> modelu </w:t>
      </w:r>
      <w:r w:rsidRPr="00076E38">
        <w:rPr>
          <w:rFonts w:ascii="Times New Roman" w:hAnsi="Times New Roman" w:cs="Times New Roman"/>
          <w:lang w:val="pl-PL"/>
        </w:rPr>
        <w:t>klasyfi</w:t>
      </w:r>
      <w:r>
        <w:rPr>
          <w:rFonts w:ascii="Times New Roman" w:hAnsi="Times New Roman" w:cs="Times New Roman"/>
          <w:lang w:val="pl-PL"/>
        </w:rPr>
        <w:t xml:space="preserve">kujący </w:t>
      </w:r>
      <w:r w:rsidR="009F2819">
        <w:rPr>
          <w:rFonts w:ascii="Times New Roman" w:hAnsi="Times New Roman" w:cs="Times New Roman"/>
          <w:lang w:val="pl-PL"/>
        </w:rPr>
        <w:t xml:space="preserve">zebrane przez </w:t>
      </w:r>
      <w:r>
        <w:rPr>
          <w:rFonts w:ascii="Times New Roman" w:hAnsi="Times New Roman" w:cs="Times New Roman"/>
          <w:lang w:val="pl-PL"/>
        </w:rPr>
        <w:t xml:space="preserve">autorów </w:t>
      </w:r>
      <w:r w:rsidR="009F2819">
        <w:rPr>
          <w:rFonts w:ascii="Times New Roman" w:hAnsi="Times New Roman" w:cs="Times New Roman"/>
          <w:lang w:val="pl-PL"/>
        </w:rPr>
        <w:t>próbki perfum. Dowodzi to</w:t>
      </w:r>
      <w:r w:rsidR="001F33B5" w:rsidRPr="00076E38">
        <w:rPr>
          <w:rFonts w:ascii="Times New Roman" w:hAnsi="Times New Roman" w:cs="Times New Roman"/>
          <w:lang w:val="pl-PL"/>
        </w:rPr>
        <w:t xml:space="preserve"> zasadności wykorzystania elektronicznego nosa </w:t>
      </w:r>
      <w:r w:rsidR="009F2819">
        <w:rPr>
          <w:rFonts w:ascii="Times New Roman" w:hAnsi="Times New Roman" w:cs="Times New Roman"/>
          <w:lang w:val="pl-PL"/>
        </w:rPr>
        <w:t>oraz</w:t>
      </w:r>
      <w:r w:rsidR="001F33B5" w:rsidRPr="00076E38">
        <w:rPr>
          <w:rFonts w:ascii="Times New Roman" w:hAnsi="Times New Roman" w:cs="Times New Roman"/>
          <w:lang w:val="pl-PL"/>
        </w:rPr>
        <w:t xml:space="preserve"> technik analizy danych w rozróżnianiu złożonych </w:t>
      </w:r>
      <w:r w:rsidR="009F2819">
        <w:rPr>
          <w:rFonts w:ascii="Times New Roman" w:hAnsi="Times New Roman" w:cs="Times New Roman"/>
          <w:lang w:val="pl-PL"/>
        </w:rPr>
        <w:t>lotnych związków organicznych</w:t>
      </w:r>
      <w:r w:rsidR="001F33B5" w:rsidRPr="00076E38">
        <w:rPr>
          <w:rFonts w:ascii="Times New Roman" w:hAnsi="Times New Roman" w:cs="Times New Roman"/>
          <w:lang w:val="pl-PL"/>
        </w:rPr>
        <w:t xml:space="preserve">. Wyniki klastrowania wykazały, że większość zapachów grupuje się </w:t>
      </w:r>
      <w:r>
        <w:rPr>
          <w:rFonts w:ascii="Times New Roman" w:hAnsi="Times New Roman" w:cs="Times New Roman"/>
          <w:lang w:val="pl-PL"/>
        </w:rPr>
        <w:t>w</w:t>
      </w:r>
      <w:r w:rsidRPr="00076E38">
        <w:rPr>
          <w:rFonts w:ascii="Times New Roman" w:hAnsi="Times New Roman" w:cs="Times New Roman"/>
          <w:lang w:val="pl-PL"/>
        </w:rPr>
        <w:t xml:space="preserve"> </w:t>
      </w:r>
      <w:r w:rsidR="00076E38" w:rsidRPr="00076E38">
        <w:rPr>
          <w:rFonts w:ascii="Times New Roman" w:hAnsi="Times New Roman" w:cs="Times New Roman"/>
          <w:lang w:val="pl-PL"/>
        </w:rPr>
        <w:t>jednorodne skupienia</w:t>
      </w:r>
      <w:r>
        <w:rPr>
          <w:rFonts w:ascii="Times New Roman" w:hAnsi="Times New Roman" w:cs="Times New Roman"/>
          <w:lang w:val="pl-PL"/>
        </w:rPr>
        <w:t>,</w:t>
      </w:r>
      <w:r w:rsidR="001F33B5" w:rsidRPr="00076E38">
        <w:rPr>
          <w:rFonts w:ascii="Times New Roman" w:hAnsi="Times New Roman" w:cs="Times New Roman"/>
          <w:lang w:val="pl-PL"/>
        </w:rPr>
        <w:t xml:space="preserve"> w podziale na oryginały i imitacje, </w:t>
      </w:r>
      <w:r>
        <w:rPr>
          <w:rFonts w:ascii="Times New Roman" w:hAnsi="Times New Roman" w:cs="Times New Roman"/>
          <w:lang w:val="pl-PL"/>
        </w:rPr>
        <w:t>w szczególności</w:t>
      </w:r>
      <w:r w:rsidRPr="00076E38">
        <w:rPr>
          <w:rFonts w:ascii="Times New Roman" w:hAnsi="Times New Roman" w:cs="Times New Roman"/>
          <w:lang w:val="pl-PL"/>
        </w:rPr>
        <w:t xml:space="preserve"> </w:t>
      </w:r>
      <w:r w:rsidR="001F33B5" w:rsidRPr="00076E38">
        <w:rPr>
          <w:rFonts w:ascii="Times New Roman" w:hAnsi="Times New Roman" w:cs="Times New Roman"/>
          <w:lang w:val="pl-PL"/>
        </w:rPr>
        <w:t xml:space="preserve">klastry zapachów </w:t>
      </w:r>
      <w:proofErr w:type="spellStart"/>
      <w:r w:rsidR="001F33B5" w:rsidRPr="00855165">
        <w:rPr>
          <w:rFonts w:ascii="Times New Roman" w:hAnsi="Times New Roman" w:cs="Times New Roman"/>
          <w:i/>
          <w:iCs/>
          <w:lang w:val="pl-PL"/>
        </w:rPr>
        <w:t>Euphoria</w:t>
      </w:r>
      <w:proofErr w:type="spellEnd"/>
      <w:r w:rsidR="001F33B5" w:rsidRPr="00076E38">
        <w:rPr>
          <w:rFonts w:ascii="Times New Roman" w:hAnsi="Times New Roman" w:cs="Times New Roman"/>
          <w:lang w:val="pl-PL"/>
        </w:rPr>
        <w:t xml:space="preserve"> oraz </w:t>
      </w:r>
      <w:r w:rsidR="001F33B5" w:rsidRPr="00855165">
        <w:rPr>
          <w:rFonts w:ascii="Times New Roman" w:hAnsi="Times New Roman" w:cs="Times New Roman"/>
          <w:i/>
          <w:iCs/>
          <w:lang w:val="pl-PL"/>
        </w:rPr>
        <w:t>The One</w:t>
      </w:r>
      <w:r w:rsidR="00076E38" w:rsidRPr="00076E38">
        <w:rPr>
          <w:rFonts w:ascii="Times New Roman" w:hAnsi="Times New Roman" w:cs="Times New Roman"/>
          <w:lang w:val="pl-PL"/>
        </w:rPr>
        <w:t>.</w:t>
      </w:r>
    </w:p>
    <w:p w14:paraId="50E75F7C" w14:textId="2F7F459D" w:rsidR="00146073" w:rsidRPr="001F33B5" w:rsidRDefault="001F33B5" w:rsidP="001F33B5">
      <w:pPr>
        <w:rPr>
          <w:rFonts w:ascii="Times New Roman" w:eastAsia="Times New Roman" w:hAnsi="Times New Roman" w:cs="Times New Roman"/>
          <w:lang w:val="pl-PL"/>
        </w:rPr>
      </w:pPr>
      <w:r w:rsidRPr="00076E38">
        <w:rPr>
          <w:rFonts w:ascii="Times New Roman" w:hAnsi="Times New Roman" w:cs="Times New Roman"/>
          <w:lang w:val="pl-PL"/>
        </w:rPr>
        <w:t xml:space="preserve">Badanie potwierdza, że elektroniczny nos BME688 </w:t>
      </w:r>
      <w:r w:rsidR="00974943">
        <w:rPr>
          <w:rFonts w:ascii="Times New Roman" w:hAnsi="Times New Roman" w:cs="Times New Roman"/>
          <w:lang w:val="pl-PL"/>
        </w:rPr>
        <w:t>przy użyciu algorytmów</w:t>
      </w:r>
      <w:r w:rsidR="009823DA" w:rsidRPr="00076E38">
        <w:rPr>
          <w:rFonts w:ascii="Times New Roman" w:hAnsi="Times New Roman" w:cs="Times New Roman"/>
          <w:lang w:val="pl-PL"/>
        </w:rPr>
        <w:t xml:space="preserve"> </w:t>
      </w:r>
      <w:r w:rsidRPr="00076E38">
        <w:rPr>
          <w:rFonts w:ascii="Times New Roman" w:hAnsi="Times New Roman" w:cs="Times New Roman"/>
          <w:lang w:val="pl-PL"/>
        </w:rPr>
        <w:t>uczeni</w:t>
      </w:r>
      <w:r w:rsidR="00974943">
        <w:rPr>
          <w:rFonts w:ascii="Times New Roman" w:hAnsi="Times New Roman" w:cs="Times New Roman"/>
          <w:lang w:val="pl-PL"/>
        </w:rPr>
        <w:t>a</w:t>
      </w:r>
      <w:r w:rsidRPr="00076E38">
        <w:rPr>
          <w:rFonts w:ascii="Times New Roman" w:hAnsi="Times New Roman" w:cs="Times New Roman"/>
          <w:lang w:val="pl-PL"/>
        </w:rPr>
        <w:t xml:space="preserve"> maszynowym jest skutecznym narzędziem do rozróżniania perfum </w:t>
      </w:r>
      <w:r w:rsidR="00974943">
        <w:rPr>
          <w:rFonts w:ascii="Times New Roman" w:hAnsi="Times New Roman" w:cs="Times New Roman"/>
          <w:lang w:val="pl-PL"/>
        </w:rPr>
        <w:br/>
      </w:r>
      <w:r w:rsidRPr="00076E38">
        <w:rPr>
          <w:rFonts w:ascii="Times New Roman" w:hAnsi="Times New Roman" w:cs="Times New Roman"/>
          <w:lang w:val="pl-PL"/>
        </w:rPr>
        <w:t>i wykrywania falsyfikatów</w:t>
      </w:r>
      <w:r w:rsidR="00076E38" w:rsidRPr="00076E38">
        <w:rPr>
          <w:rFonts w:ascii="Times New Roman" w:hAnsi="Times New Roman" w:cs="Times New Roman"/>
          <w:lang w:val="pl-PL"/>
        </w:rPr>
        <w:t>.</w:t>
      </w:r>
      <w:r w:rsidRPr="00076E38">
        <w:rPr>
          <w:rFonts w:ascii="Times New Roman" w:hAnsi="Times New Roman" w:cs="Times New Roman"/>
          <w:lang w:val="pl-PL"/>
        </w:rPr>
        <w:t xml:space="preserve"> </w:t>
      </w:r>
      <w:r w:rsidR="00076E38" w:rsidRPr="00076E38">
        <w:rPr>
          <w:rFonts w:ascii="Times New Roman" w:hAnsi="Times New Roman" w:cs="Times New Roman"/>
          <w:lang w:val="pl-PL"/>
        </w:rPr>
        <w:t xml:space="preserve">Otrzymane wyniki niosą perspektywę wykorzystania </w:t>
      </w:r>
      <w:r w:rsidR="00974943">
        <w:rPr>
          <w:rFonts w:ascii="Times New Roman" w:hAnsi="Times New Roman" w:cs="Times New Roman"/>
          <w:lang w:val="pl-PL"/>
        </w:rPr>
        <w:t xml:space="preserve">stworzonego </w:t>
      </w:r>
      <w:r w:rsidR="00076E38" w:rsidRPr="00076E38">
        <w:rPr>
          <w:rFonts w:ascii="Times New Roman" w:hAnsi="Times New Roman" w:cs="Times New Roman"/>
          <w:lang w:val="pl-PL"/>
        </w:rPr>
        <w:t xml:space="preserve">modelu zarówno w branży </w:t>
      </w:r>
      <w:r w:rsidR="009F2819">
        <w:rPr>
          <w:rFonts w:ascii="Times New Roman" w:hAnsi="Times New Roman" w:cs="Times New Roman"/>
          <w:lang w:val="pl-PL"/>
        </w:rPr>
        <w:t>kosmetycznej, jak i</w:t>
      </w:r>
      <w:r w:rsidR="00076E38" w:rsidRPr="00076E38">
        <w:rPr>
          <w:rFonts w:ascii="Times New Roman" w:hAnsi="Times New Roman" w:cs="Times New Roman"/>
          <w:lang w:val="pl-PL"/>
        </w:rPr>
        <w:t xml:space="preserve"> w innych gałęziach przemysłu, w tym związanych z żywieniem czy ochroną zdrowia.</w:t>
      </w:r>
      <w:r w:rsidRPr="0005010B">
        <w:rPr>
          <w:lang w:val="pl-PL"/>
        </w:rPr>
        <w:br w:type="page" w:clear="all"/>
      </w:r>
    </w:p>
    <w:p w14:paraId="5746F029" w14:textId="77777777" w:rsidR="00146073" w:rsidRPr="00D3665F" w:rsidRDefault="00000000">
      <w:pPr>
        <w:pStyle w:val="Heading1"/>
        <w:tabs>
          <w:tab w:val="left" w:pos="993"/>
        </w:tabs>
        <w:spacing w:before="240" w:after="240"/>
        <w:rPr>
          <w:lang w:val="en-GB"/>
        </w:rPr>
      </w:pPr>
      <w:proofErr w:type="spellStart"/>
      <w:r w:rsidRPr="00D3665F">
        <w:rPr>
          <w:lang w:val="en-GB"/>
        </w:rPr>
        <w:lastRenderedPageBreak/>
        <w:t>Literatura</w:t>
      </w:r>
      <w:proofErr w:type="spellEnd"/>
    </w:p>
    <w:p w14:paraId="5778461C" w14:textId="77777777"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[1] Bhattacharyya N. et al., </w:t>
      </w:r>
      <w:r w:rsidRPr="00CF148D">
        <w:rPr>
          <w:rFonts w:ascii="Times New Roman" w:eastAsia="Times New Roman" w:hAnsi="Times New Roman" w:cs="Times New Roman"/>
          <w:i/>
          <w:iCs/>
          <w:sz w:val="20"/>
          <w:szCs w:val="20"/>
        </w:rPr>
        <w:t>Electronic nose for black tea classification and correlation of measurements with ‘tea taster’ marks</w:t>
      </w:r>
      <w:r w:rsidRPr="00CF148D">
        <w:rPr>
          <w:rFonts w:ascii="Times New Roman" w:eastAsia="Times New Roman" w:hAnsi="Times New Roman" w:cs="Times New Roman"/>
          <w:sz w:val="20"/>
          <w:szCs w:val="20"/>
        </w:rPr>
        <w:t>, IEEE Transactions on Instrumentation and Measurement, 2008</w:t>
      </w:r>
    </w:p>
    <w:p w14:paraId="3C268B9F" w14:textId="77777777"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[2] </w:t>
      </w:r>
      <w:proofErr w:type="spellStart"/>
      <w:r w:rsidRPr="00CF148D">
        <w:rPr>
          <w:rFonts w:ascii="Times New Roman" w:eastAsia="Times New Roman" w:hAnsi="Times New Roman" w:cs="Times New Roman"/>
          <w:sz w:val="20"/>
          <w:szCs w:val="20"/>
        </w:rPr>
        <w:t>Benegui</w:t>
      </w:r>
      <w:proofErr w:type="spellEnd"/>
      <w:r w:rsidRPr="00CF148D">
        <w:rPr>
          <w:rFonts w:ascii="Times New Roman" w:eastAsia="Times New Roman" w:hAnsi="Times New Roman" w:cs="Times New Roman"/>
          <w:sz w:val="20"/>
          <w:szCs w:val="20"/>
        </w:rPr>
        <w:t xml:space="preserve"> C., Ionescu R.T., </w:t>
      </w:r>
      <w:r w:rsidRPr="00CF148D">
        <w:rPr>
          <w:rFonts w:ascii="Times New Roman" w:eastAsia="Times New Roman" w:hAnsi="Times New Roman" w:cs="Times New Roman"/>
          <w:i/>
          <w:iCs/>
          <w:sz w:val="20"/>
          <w:szCs w:val="20"/>
        </w:rPr>
        <w:t>To Augment or Not to Augment? Data Augmentation in User Identification Based on Motion Sensors</w:t>
      </w:r>
      <w:r w:rsidRPr="00CF148D">
        <w:rPr>
          <w:rFonts w:ascii="Times New Roman" w:eastAsia="Times New Roman" w:hAnsi="Times New Roman" w:cs="Times New Roman"/>
          <w:sz w:val="20"/>
          <w:szCs w:val="20"/>
        </w:rPr>
        <w:t>, Springer, 2020.</w:t>
      </w:r>
    </w:p>
    <w:p w14:paraId="2DC7185F" w14:textId="409E73D3"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[3] Dang L. et al., </w:t>
      </w:r>
      <w:r w:rsidRPr="00CF148D">
        <w:rPr>
          <w:rFonts w:ascii="Times New Roman" w:eastAsia="Times New Roman" w:hAnsi="Times New Roman" w:cs="Times New Roman"/>
          <w:i/>
          <w:iCs/>
          <w:sz w:val="20"/>
          <w:szCs w:val="20"/>
        </w:rPr>
        <w:t>A novel classifier ensemble for recognition of multiple indoor air contaminants by an electronic nose</w:t>
      </w:r>
      <w:r w:rsidRPr="00CF148D">
        <w:rPr>
          <w:rFonts w:ascii="Times New Roman" w:eastAsia="Times New Roman" w:hAnsi="Times New Roman" w:cs="Times New Roman"/>
          <w:sz w:val="20"/>
          <w:szCs w:val="20"/>
        </w:rPr>
        <w:t>, Sensors Actuators A Physical, 2014</w:t>
      </w:r>
    </w:p>
    <w:p w14:paraId="49FEC489" w14:textId="77777777" w:rsidR="00146073" w:rsidRPr="00CF148D" w:rsidRDefault="00000000" w:rsidP="00BA0C27">
      <w:pPr>
        <w:pBdr>
          <w:top w:val="none" w:sz="4" w:space="0" w:color="000000"/>
          <w:left w:val="none" w:sz="4" w:space="0" w:color="000000"/>
          <w:bottom w:val="none" w:sz="4" w:space="0" w:color="000000"/>
          <w:right w:val="none" w:sz="4" w:space="0" w:color="000000"/>
        </w:pBd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[4] Di Natale C. et al., </w:t>
      </w:r>
      <w:r w:rsidRPr="00CF148D">
        <w:rPr>
          <w:rFonts w:ascii="Times New Roman" w:eastAsia="Times New Roman" w:hAnsi="Times New Roman" w:cs="Times New Roman"/>
          <w:i/>
          <w:iCs/>
          <w:sz w:val="20"/>
          <w:szCs w:val="20"/>
        </w:rPr>
        <w:t>Lung cancer identification by the analysis of breath by means of an array of non-selective gas sensors</w:t>
      </w:r>
      <w:r w:rsidRPr="00CF148D">
        <w:rPr>
          <w:rFonts w:ascii="Times New Roman" w:eastAsia="Times New Roman" w:hAnsi="Times New Roman" w:cs="Times New Roman"/>
          <w:sz w:val="20"/>
          <w:szCs w:val="20"/>
        </w:rPr>
        <w:t xml:space="preserve">, Biosensors </w:t>
      </w:r>
      <w:proofErr w:type="spellStart"/>
      <w:r w:rsidRPr="00CF148D">
        <w:rPr>
          <w:rFonts w:ascii="Times New Roman" w:eastAsia="Times New Roman" w:hAnsi="Times New Roman" w:cs="Times New Roman"/>
          <w:sz w:val="20"/>
          <w:szCs w:val="20"/>
        </w:rPr>
        <w:t>Bioelectron</w:t>
      </w:r>
      <w:proofErr w:type="spellEnd"/>
      <w:r w:rsidRPr="00CF148D">
        <w:rPr>
          <w:rFonts w:ascii="Times New Roman" w:eastAsia="Times New Roman" w:hAnsi="Times New Roman" w:cs="Times New Roman"/>
          <w:sz w:val="20"/>
          <w:szCs w:val="20"/>
        </w:rPr>
        <w:t>, 2003</w:t>
      </w:r>
    </w:p>
    <w:p w14:paraId="4DC6954F" w14:textId="77777777"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[5] Gómez R., </w:t>
      </w:r>
      <w:r w:rsidRPr="00CF148D">
        <w:rPr>
          <w:rFonts w:ascii="Times New Roman" w:eastAsia="Times New Roman" w:hAnsi="Times New Roman" w:cs="Times New Roman"/>
          <w:i/>
          <w:iCs/>
          <w:sz w:val="20"/>
          <w:szCs w:val="20"/>
        </w:rPr>
        <w:t xml:space="preserve">Understanding Categorical Cross-Entropy Loss, Binary Cross-Entropy Loss, </w:t>
      </w:r>
      <w:proofErr w:type="spellStart"/>
      <w:r w:rsidRPr="00CF148D">
        <w:rPr>
          <w:rFonts w:ascii="Times New Roman" w:eastAsia="Times New Roman" w:hAnsi="Times New Roman" w:cs="Times New Roman"/>
          <w:i/>
          <w:iCs/>
          <w:sz w:val="20"/>
          <w:szCs w:val="20"/>
        </w:rPr>
        <w:t>Softmax</w:t>
      </w:r>
      <w:proofErr w:type="spellEnd"/>
      <w:r w:rsidRPr="00CF148D">
        <w:rPr>
          <w:rFonts w:ascii="Times New Roman" w:eastAsia="Times New Roman" w:hAnsi="Times New Roman" w:cs="Times New Roman"/>
          <w:i/>
          <w:iCs/>
          <w:sz w:val="20"/>
          <w:szCs w:val="20"/>
        </w:rPr>
        <w:t xml:space="preserve"> Loss, Logistic Loss, Focal Loss and all those confusing names</w:t>
      </w:r>
      <w:r w:rsidRPr="00CF148D">
        <w:rPr>
          <w:rFonts w:ascii="Times New Roman" w:eastAsia="Times New Roman" w:hAnsi="Times New Roman" w:cs="Times New Roman"/>
          <w:sz w:val="20"/>
          <w:szCs w:val="20"/>
        </w:rPr>
        <w:t xml:space="preserve">, </w:t>
      </w:r>
      <w:hyperlink r:id="rId31" w:tooltip="https://gombru.github.io/2018/05/23/cross_entropy_loss" w:history="1">
        <w:r w:rsidRPr="00CF148D">
          <w:rPr>
            <w:rStyle w:val="Hyperlink"/>
            <w:rFonts w:ascii="Times New Roman" w:eastAsia="Times New Roman" w:hAnsi="Times New Roman" w:cs="Times New Roman"/>
            <w:color w:val="auto"/>
            <w:sz w:val="20"/>
            <w:szCs w:val="20"/>
            <w:u w:val="none"/>
          </w:rPr>
          <w:t>https://gombru.github.io/2018/05/23/cross_entropy_loss</w:t>
        </w:r>
      </w:hyperlink>
      <w:r w:rsidRPr="00CF148D">
        <w:rPr>
          <w:rFonts w:ascii="Times New Roman" w:eastAsia="Times New Roman" w:hAnsi="Times New Roman" w:cs="Times New Roman"/>
          <w:sz w:val="20"/>
          <w:szCs w:val="20"/>
        </w:rPr>
        <w:t>, 2018</w:t>
      </w:r>
    </w:p>
    <w:p w14:paraId="565AD3DC" w14:textId="19CE2CB0"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[6]</w:t>
      </w:r>
      <w:r w:rsidR="00974943" w:rsidRPr="00CF148D">
        <w:rPr>
          <w:rFonts w:ascii="Times New Roman" w:eastAsia="Times New Roman" w:hAnsi="Times New Roman" w:cs="Times New Roman"/>
          <w:sz w:val="20"/>
          <w:szCs w:val="20"/>
        </w:rPr>
        <w:t xml:space="preserve"> </w:t>
      </w:r>
      <w:proofErr w:type="spellStart"/>
      <w:r w:rsidRPr="00CF148D">
        <w:rPr>
          <w:rFonts w:ascii="Times New Roman" w:eastAsia="Times New Roman" w:hAnsi="Times New Roman" w:cs="Times New Roman"/>
          <w:sz w:val="20"/>
          <w:szCs w:val="20"/>
        </w:rPr>
        <w:t>Tavenard</w:t>
      </w:r>
      <w:proofErr w:type="spellEnd"/>
      <w:r w:rsidRPr="00CF148D">
        <w:rPr>
          <w:rFonts w:ascii="Times New Roman" w:eastAsia="Times New Roman" w:hAnsi="Times New Roman" w:cs="Times New Roman"/>
          <w:sz w:val="20"/>
          <w:szCs w:val="20"/>
        </w:rPr>
        <w:t xml:space="preserve"> R., </w:t>
      </w:r>
      <w:r w:rsidRPr="00CF148D">
        <w:rPr>
          <w:rFonts w:ascii="Times New Roman" w:eastAsia="Times New Roman" w:hAnsi="Times New Roman" w:cs="Times New Roman"/>
          <w:i/>
          <w:iCs/>
          <w:sz w:val="20"/>
          <w:szCs w:val="20"/>
        </w:rPr>
        <w:t>An introduction to Dynamic Time Warping</w:t>
      </w:r>
      <w:r w:rsidRPr="00CF148D">
        <w:rPr>
          <w:rFonts w:ascii="Times New Roman" w:eastAsia="Times New Roman" w:hAnsi="Times New Roman" w:cs="Times New Roman"/>
          <w:sz w:val="20"/>
          <w:szCs w:val="20"/>
        </w:rPr>
        <w:t xml:space="preserve">, </w:t>
      </w:r>
      <w:hyperlink r:id="rId32" w:tooltip="https://rtavenar.github.io/blog/dtw.html" w:history="1">
        <w:r w:rsidRPr="00CF148D">
          <w:rPr>
            <w:rStyle w:val="Hyperlink"/>
            <w:rFonts w:ascii="Times New Roman" w:eastAsia="Times New Roman" w:hAnsi="Times New Roman" w:cs="Times New Roman"/>
            <w:color w:val="auto"/>
            <w:sz w:val="20"/>
            <w:szCs w:val="20"/>
            <w:u w:val="none"/>
          </w:rPr>
          <w:t>https://rtavenar.github.io/blog/dtw.html</w:t>
        </w:r>
      </w:hyperlink>
      <w:r w:rsidRPr="00CF148D">
        <w:rPr>
          <w:rFonts w:ascii="Times New Roman" w:eastAsia="Times New Roman" w:hAnsi="Times New Roman" w:cs="Times New Roman"/>
          <w:sz w:val="20"/>
          <w:szCs w:val="20"/>
        </w:rPr>
        <w:t>, 2021</w:t>
      </w:r>
    </w:p>
    <w:p w14:paraId="757E88CB" w14:textId="77777777"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[7] </w:t>
      </w:r>
      <w:proofErr w:type="spellStart"/>
      <w:r w:rsidRPr="00CF148D">
        <w:rPr>
          <w:rFonts w:ascii="Times New Roman" w:eastAsia="Times New Roman" w:hAnsi="Times New Roman" w:cs="Times New Roman"/>
          <w:sz w:val="20"/>
          <w:szCs w:val="20"/>
        </w:rPr>
        <w:t>Tavenard</w:t>
      </w:r>
      <w:proofErr w:type="spellEnd"/>
      <w:r w:rsidRPr="00CF148D">
        <w:rPr>
          <w:rFonts w:ascii="Times New Roman" w:eastAsia="Times New Roman" w:hAnsi="Times New Roman" w:cs="Times New Roman"/>
          <w:sz w:val="20"/>
          <w:szCs w:val="20"/>
        </w:rPr>
        <w:t xml:space="preserve"> R., Faouzi J., Vandewiele G., Divo F., </w:t>
      </w:r>
      <w:proofErr w:type="spellStart"/>
      <w:r w:rsidRPr="00CF148D">
        <w:rPr>
          <w:rFonts w:ascii="Times New Roman" w:eastAsia="Times New Roman" w:hAnsi="Times New Roman" w:cs="Times New Roman"/>
          <w:sz w:val="20"/>
          <w:szCs w:val="20"/>
        </w:rPr>
        <w:t>Androz</w:t>
      </w:r>
      <w:proofErr w:type="spellEnd"/>
      <w:r w:rsidRPr="00CF148D">
        <w:rPr>
          <w:rFonts w:ascii="Times New Roman" w:eastAsia="Times New Roman" w:hAnsi="Times New Roman" w:cs="Times New Roman"/>
          <w:sz w:val="20"/>
          <w:szCs w:val="20"/>
        </w:rPr>
        <w:t xml:space="preserve"> G., Holtz C., Payne M., Yurchak R., </w:t>
      </w:r>
      <w:proofErr w:type="spellStart"/>
      <w:r w:rsidRPr="00CF148D">
        <w:rPr>
          <w:rFonts w:ascii="Times New Roman" w:eastAsia="Times New Roman" w:hAnsi="Times New Roman" w:cs="Times New Roman"/>
          <w:sz w:val="20"/>
          <w:szCs w:val="20"/>
        </w:rPr>
        <w:t>Rußwurm</w:t>
      </w:r>
      <w:proofErr w:type="spellEnd"/>
      <w:r w:rsidRPr="00CF148D">
        <w:rPr>
          <w:rFonts w:ascii="Times New Roman" w:eastAsia="Times New Roman" w:hAnsi="Times New Roman" w:cs="Times New Roman"/>
          <w:sz w:val="20"/>
          <w:szCs w:val="20"/>
        </w:rPr>
        <w:t xml:space="preserve"> M., Kolar K., Woods E.,</w:t>
      </w:r>
      <w:r w:rsidRPr="00CF148D">
        <w:rPr>
          <w:rFonts w:ascii="Times New Roman" w:eastAsia="Times New Roman" w:hAnsi="Times New Roman" w:cs="Times New Roman"/>
          <w:i/>
          <w:iCs/>
          <w:sz w:val="20"/>
          <w:szCs w:val="20"/>
        </w:rPr>
        <w:t xml:space="preserve"> </w:t>
      </w:r>
      <w:proofErr w:type="spellStart"/>
      <w:r w:rsidRPr="00CF148D">
        <w:rPr>
          <w:rFonts w:ascii="Times New Roman" w:eastAsia="Times New Roman" w:hAnsi="Times New Roman" w:cs="Times New Roman"/>
          <w:i/>
          <w:iCs/>
          <w:sz w:val="20"/>
          <w:szCs w:val="20"/>
        </w:rPr>
        <w:t>Tslearn</w:t>
      </w:r>
      <w:proofErr w:type="spellEnd"/>
      <w:r w:rsidRPr="00CF148D">
        <w:rPr>
          <w:rFonts w:ascii="Times New Roman" w:eastAsia="Times New Roman" w:hAnsi="Times New Roman" w:cs="Times New Roman"/>
          <w:i/>
          <w:iCs/>
          <w:sz w:val="20"/>
          <w:szCs w:val="20"/>
        </w:rPr>
        <w:t>, A Machine Learning Toolkit for Time Series Data</w:t>
      </w:r>
      <w:r w:rsidRPr="00CF148D">
        <w:rPr>
          <w:rFonts w:ascii="Times New Roman" w:eastAsia="Times New Roman" w:hAnsi="Times New Roman" w:cs="Times New Roman"/>
          <w:sz w:val="20"/>
          <w:szCs w:val="20"/>
        </w:rPr>
        <w:t xml:space="preserve">, </w:t>
      </w:r>
      <w:hyperlink r:id="rId33" w:tooltip="http://www.jmlr.org/papers/v21/20-091.html" w:history="1">
        <w:r w:rsidRPr="00CF148D">
          <w:rPr>
            <w:rStyle w:val="Hyperlink"/>
            <w:rFonts w:ascii="Times New Roman" w:eastAsia="Times New Roman" w:hAnsi="Times New Roman" w:cs="Times New Roman"/>
            <w:color w:val="auto"/>
            <w:sz w:val="20"/>
            <w:szCs w:val="20"/>
            <w:u w:val="none"/>
          </w:rPr>
          <w:t>www.jmlr.org/papers/v21/20-091.html</w:t>
        </w:r>
      </w:hyperlink>
      <w:r w:rsidRPr="00CF148D">
        <w:rPr>
          <w:rFonts w:ascii="Times New Roman" w:eastAsia="Times New Roman" w:hAnsi="Times New Roman" w:cs="Times New Roman"/>
          <w:sz w:val="20"/>
          <w:szCs w:val="20"/>
        </w:rPr>
        <w:t>, 2020</w:t>
      </w:r>
    </w:p>
    <w:p w14:paraId="1252C6D7" w14:textId="26B62F0A" w:rsidR="00146073" w:rsidRPr="00CF148D" w:rsidRDefault="00000000" w:rsidP="00BA0C27">
      <w:pPr>
        <w:pBdr>
          <w:top w:val="none" w:sz="4" w:space="0" w:color="000000"/>
          <w:left w:val="none" w:sz="4" w:space="0" w:color="000000"/>
          <w:bottom w:val="none" w:sz="4" w:space="0" w:color="000000"/>
          <w:right w:val="none" w:sz="4" w:space="0" w:color="000000"/>
        </w:pBd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[8] BME 688 DEV-KIT: BME688 Development kit at </w:t>
      </w:r>
      <w:proofErr w:type="spellStart"/>
      <w:r w:rsidRPr="00CF148D">
        <w:rPr>
          <w:rFonts w:ascii="Times New Roman" w:eastAsia="Times New Roman" w:hAnsi="Times New Roman" w:cs="Times New Roman"/>
          <w:sz w:val="20"/>
          <w:szCs w:val="20"/>
        </w:rPr>
        <w:t>reichelt</w:t>
      </w:r>
      <w:proofErr w:type="spellEnd"/>
      <w:r w:rsidRPr="00CF148D">
        <w:rPr>
          <w:rFonts w:ascii="Times New Roman" w:eastAsia="Times New Roman" w:hAnsi="Times New Roman" w:cs="Times New Roman"/>
          <w:sz w:val="20"/>
          <w:szCs w:val="20"/>
        </w:rPr>
        <w:t xml:space="preserve"> </w:t>
      </w:r>
      <w:proofErr w:type="spellStart"/>
      <w:r w:rsidRPr="00CF148D">
        <w:rPr>
          <w:rFonts w:ascii="Times New Roman" w:eastAsia="Times New Roman" w:hAnsi="Times New Roman" w:cs="Times New Roman"/>
          <w:sz w:val="20"/>
          <w:szCs w:val="20"/>
        </w:rPr>
        <w:t>elektronik</w:t>
      </w:r>
      <w:proofErr w:type="spellEnd"/>
      <w:r w:rsidRPr="00CF148D">
        <w:rPr>
          <w:rFonts w:ascii="Times New Roman" w:eastAsia="Times New Roman" w:hAnsi="Times New Roman" w:cs="Times New Roman"/>
          <w:sz w:val="20"/>
          <w:szCs w:val="20"/>
        </w:rPr>
        <w:t xml:space="preserve">, </w:t>
      </w:r>
      <w:hyperlink r:id="rId34" w:history="1">
        <w:r w:rsidR="00D3665F" w:rsidRPr="00CF148D">
          <w:rPr>
            <w:rStyle w:val="Hyperlink"/>
            <w:rFonts w:ascii="Times New Roman" w:eastAsia="Times New Roman" w:hAnsi="Times New Roman" w:cs="Times New Roman"/>
            <w:color w:val="auto"/>
            <w:sz w:val="20"/>
            <w:szCs w:val="20"/>
            <w:u w:val="none"/>
          </w:rPr>
          <w:t>https://www.reichelt.com/pl/en/bme688-development-kit-bme-688-dev-kit-p310709.html</w:t>
        </w:r>
      </w:hyperlink>
      <w:r w:rsidRPr="00CF148D">
        <w:rPr>
          <w:rFonts w:ascii="Times New Roman" w:eastAsia="Times New Roman" w:hAnsi="Times New Roman" w:cs="Times New Roman"/>
          <w:sz w:val="20"/>
          <w:szCs w:val="20"/>
        </w:rPr>
        <w:t xml:space="preserve">, </w:t>
      </w:r>
      <w:proofErr w:type="spellStart"/>
      <w:r w:rsidRPr="00CF148D">
        <w:rPr>
          <w:rFonts w:ascii="Times New Roman" w:eastAsia="Times New Roman" w:hAnsi="Times New Roman" w:cs="Times New Roman"/>
          <w:sz w:val="20"/>
          <w:szCs w:val="20"/>
        </w:rPr>
        <w:t>dostęp</w:t>
      </w:r>
      <w:proofErr w:type="spellEnd"/>
      <w:r w:rsidRPr="00CF148D">
        <w:rPr>
          <w:rFonts w:ascii="Times New Roman" w:eastAsia="Times New Roman" w:hAnsi="Times New Roman" w:cs="Times New Roman"/>
          <w:sz w:val="20"/>
          <w:szCs w:val="20"/>
        </w:rPr>
        <w:t xml:space="preserve"> </w:t>
      </w:r>
      <w:proofErr w:type="spellStart"/>
      <w:r w:rsidRPr="00CF148D">
        <w:rPr>
          <w:rFonts w:ascii="Times New Roman" w:eastAsia="Times New Roman" w:hAnsi="Times New Roman" w:cs="Times New Roman"/>
          <w:sz w:val="20"/>
          <w:szCs w:val="20"/>
        </w:rPr>
        <w:t>dnia</w:t>
      </w:r>
      <w:proofErr w:type="spellEnd"/>
      <w:r w:rsidRPr="00CF148D">
        <w:rPr>
          <w:rFonts w:ascii="Times New Roman" w:eastAsia="Times New Roman" w:hAnsi="Times New Roman" w:cs="Times New Roman"/>
          <w:sz w:val="20"/>
          <w:szCs w:val="20"/>
        </w:rPr>
        <w:t xml:space="preserve"> 15.04.2024 </w:t>
      </w:r>
      <w:proofErr w:type="spellStart"/>
      <w:r w:rsidRPr="00CF148D">
        <w:rPr>
          <w:rFonts w:ascii="Times New Roman" w:eastAsia="Times New Roman" w:hAnsi="Times New Roman" w:cs="Times New Roman"/>
          <w:sz w:val="20"/>
          <w:szCs w:val="20"/>
        </w:rPr>
        <w:t>roku</w:t>
      </w:r>
      <w:proofErr w:type="spellEnd"/>
    </w:p>
    <w:p w14:paraId="0CA2D996" w14:textId="139C9A40" w:rsidR="00146073" w:rsidRPr="00465CC4" w:rsidRDefault="00000000" w:rsidP="00BA0C27">
      <w:pPr>
        <w:ind w:firstLine="0"/>
        <w:rPr>
          <w:rFonts w:ascii="Times New Roman" w:hAnsi="Times New Roman" w:cs="Times New Roman"/>
          <w:sz w:val="20"/>
          <w:szCs w:val="20"/>
          <w:lang w:val="pl-PL"/>
        </w:rPr>
      </w:pPr>
      <w:commentRangeStart w:id="10"/>
      <w:r w:rsidRPr="00465CC4">
        <w:rPr>
          <w:rFonts w:ascii="Times New Roman" w:eastAsia="Times New Roman" w:hAnsi="Times New Roman" w:cs="Times New Roman"/>
          <w:sz w:val="20"/>
          <w:szCs w:val="20"/>
          <w:lang w:val="pl-PL"/>
        </w:rPr>
        <w:t>[9]</w:t>
      </w:r>
      <w:r w:rsidR="00974943" w:rsidRPr="00465CC4">
        <w:rPr>
          <w:rFonts w:ascii="Times New Roman" w:eastAsia="Times New Roman" w:hAnsi="Times New Roman" w:cs="Times New Roman"/>
          <w:sz w:val="20"/>
          <w:szCs w:val="20"/>
          <w:lang w:val="pl-PL"/>
        </w:rPr>
        <w:t xml:space="preserve"> </w:t>
      </w:r>
      <w:proofErr w:type="spellStart"/>
      <w:r w:rsidR="00465CC4" w:rsidRPr="00CF148D">
        <w:rPr>
          <w:rFonts w:ascii="Times New Roman" w:eastAsia="Times New Roman" w:hAnsi="Times New Roman" w:cs="Times New Roman"/>
          <w:sz w:val="20"/>
          <w:szCs w:val="20"/>
          <w:lang w:val="pl-PL"/>
        </w:rPr>
        <w:t>Gas</w:t>
      </w:r>
      <w:proofErr w:type="spellEnd"/>
      <w:r w:rsidR="00465CC4" w:rsidRPr="00CF148D">
        <w:rPr>
          <w:rFonts w:ascii="Times New Roman" w:eastAsia="Times New Roman" w:hAnsi="Times New Roman" w:cs="Times New Roman"/>
          <w:sz w:val="20"/>
          <w:szCs w:val="20"/>
          <w:lang w:val="pl-PL"/>
        </w:rPr>
        <w:t xml:space="preserve"> sensor BME688 |Bosch </w:t>
      </w:r>
      <w:proofErr w:type="spellStart"/>
      <w:r w:rsidR="00465CC4" w:rsidRPr="00CF148D">
        <w:rPr>
          <w:rFonts w:ascii="Times New Roman" w:eastAsia="Times New Roman" w:hAnsi="Times New Roman" w:cs="Times New Roman"/>
          <w:sz w:val="20"/>
          <w:szCs w:val="20"/>
          <w:lang w:val="pl-PL"/>
        </w:rPr>
        <w:t>Sensortec</w:t>
      </w:r>
      <w:proofErr w:type="spellEnd"/>
      <w:r w:rsidR="00465CC4" w:rsidRPr="00CF148D">
        <w:rPr>
          <w:rFonts w:ascii="Times New Roman" w:eastAsia="Times New Roman" w:hAnsi="Times New Roman" w:cs="Times New Roman"/>
          <w:sz w:val="20"/>
          <w:szCs w:val="20"/>
          <w:lang w:val="pl-PL"/>
        </w:rPr>
        <w:t xml:space="preserve">, </w:t>
      </w:r>
      <w:hyperlink r:id="rId35" w:tooltip="https://www.bosch-sensortec.com/products/environmental-sensors/gas-sensors/bme688" w:history="1">
        <w:r w:rsidR="00465CC4" w:rsidRPr="00CF148D">
          <w:rPr>
            <w:rStyle w:val="Hyperlink"/>
            <w:rFonts w:ascii="Times New Roman" w:eastAsia="Times New Roman" w:hAnsi="Times New Roman" w:cs="Times New Roman"/>
            <w:color w:val="auto"/>
            <w:sz w:val="20"/>
            <w:szCs w:val="20"/>
            <w:u w:val="none"/>
            <w:lang w:val="pl-PL"/>
          </w:rPr>
          <w:t>https://www.bosch-sensortec.com/products/environmental-sensors/gas-sensors/bme688</w:t>
        </w:r>
      </w:hyperlink>
      <w:r w:rsidR="00465CC4" w:rsidRPr="00CF148D">
        <w:rPr>
          <w:rFonts w:ascii="Times New Roman" w:eastAsia="Times New Roman" w:hAnsi="Times New Roman" w:cs="Times New Roman"/>
          <w:sz w:val="20"/>
          <w:szCs w:val="20"/>
          <w:lang w:val="pl-PL"/>
        </w:rPr>
        <w:t>, dostęp dnia 15.04.2024 roku</w:t>
      </w:r>
      <w:commentRangeEnd w:id="10"/>
      <w:r w:rsidR="000B7A12">
        <w:rPr>
          <w:rStyle w:val="CommentReference"/>
        </w:rPr>
        <w:commentReference w:id="10"/>
      </w:r>
    </w:p>
    <w:p w14:paraId="5E81FACD" w14:textId="79D6462A" w:rsidR="00146073" w:rsidRPr="00CF148D"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[10] DS &amp; AI Solutions, </w:t>
      </w:r>
      <w:r w:rsidRPr="00CF148D">
        <w:rPr>
          <w:rFonts w:ascii="Times New Roman" w:eastAsia="Times New Roman" w:hAnsi="Times New Roman" w:cs="Times New Roman"/>
          <w:i/>
          <w:iCs/>
          <w:sz w:val="20"/>
          <w:szCs w:val="20"/>
        </w:rPr>
        <w:t xml:space="preserve">Understanding Adam and </w:t>
      </w:r>
      <w:proofErr w:type="spellStart"/>
      <w:r w:rsidRPr="00CF148D">
        <w:rPr>
          <w:rFonts w:ascii="Times New Roman" w:eastAsia="Times New Roman" w:hAnsi="Times New Roman" w:cs="Times New Roman"/>
          <w:i/>
          <w:iCs/>
          <w:sz w:val="20"/>
          <w:szCs w:val="20"/>
        </w:rPr>
        <w:t>AdamW</w:t>
      </w:r>
      <w:proofErr w:type="spellEnd"/>
      <w:r w:rsidRPr="00CF148D">
        <w:rPr>
          <w:rFonts w:ascii="Times New Roman" w:eastAsia="Times New Roman" w:hAnsi="Times New Roman" w:cs="Times New Roman"/>
          <w:sz w:val="20"/>
          <w:szCs w:val="20"/>
        </w:rPr>
        <w:t xml:space="preserve">, https://www.linkedin.com/pulse/understanding-adam-adamw-dsaisolutions-ileof, </w:t>
      </w:r>
      <w:proofErr w:type="spellStart"/>
      <w:r w:rsidRPr="00CF148D">
        <w:rPr>
          <w:rFonts w:ascii="Times New Roman" w:eastAsia="Times New Roman" w:hAnsi="Times New Roman" w:cs="Times New Roman"/>
          <w:sz w:val="20"/>
          <w:szCs w:val="20"/>
        </w:rPr>
        <w:t>dostęp</w:t>
      </w:r>
      <w:proofErr w:type="spellEnd"/>
      <w:r w:rsidRPr="00CF148D">
        <w:rPr>
          <w:rFonts w:ascii="Times New Roman" w:eastAsia="Times New Roman" w:hAnsi="Times New Roman" w:cs="Times New Roman"/>
          <w:sz w:val="20"/>
          <w:szCs w:val="20"/>
        </w:rPr>
        <w:t xml:space="preserve"> </w:t>
      </w:r>
      <w:proofErr w:type="spellStart"/>
      <w:r w:rsidRPr="00CF148D">
        <w:rPr>
          <w:rFonts w:ascii="Times New Roman" w:eastAsia="Times New Roman" w:hAnsi="Times New Roman" w:cs="Times New Roman"/>
          <w:sz w:val="20"/>
          <w:szCs w:val="20"/>
        </w:rPr>
        <w:t>dnia</w:t>
      </w:r>
      <w:proofErr w:type="spellEnd"/>
      <w:r w:rsidRPr="00CF148D">
        <w:rPr>
          <w:rFonts w:ascii="Times New Roman" w:eastAsia="Times New Roman" w:hAnsi="Times New Roman" w:cs="Times New Roman"/>
          <w:sz w:val="20"/>
          <w:szCs w:val="20"/>
        </w:rPr>
        <w:t xml:space="preserve"> 31.05.2024 </w:t>
      </w:r>
      <w:proofErr w:type="spellStart"/>
      <w:r w:rsidRPr="00CF148D">
        <w:rPr>
          <w:rFonts w:ascii="Times New Roman" w:eastAsia="Times New Roman" w:hAnsi="Times New Roman" w:cs="Times New Roman"/>
          <w:sz w:val="20"/>
          <w:szCs w:val="20"/>
        </w:rPr>
        <w:t>roku</w:t>
      </w:r>
      <w:proofErr w:type="spellEnd"/>
      <w:r w:rsidRPr="00CF148D">
        <w:rPr>
          <w:rFonts w:ascii="Times New Roman" w:eastAsia="Times New Roman" w:hAnsi="Times New Roman" w:cs="Times New Roman"/>
          <w:sz w:val="20"/>
          <w:szCs w:val="20"/>
        </w:rPr>
        <w:t>.</w:t>
      </w:r>
    </w:p>
    <w:p w14:paraId="6BF2E457" w14:textId="06FAA03C" w:rsidR="00146073" w:rsidRPr="00465CC4" w:rsidRDefault="00000000" w:rsidP="00BA0C27">
      <w:pPr>
        <w:ind w:firstLine="0"/>
        <w:rPr>
          <w:rFonts w:ascii="Times New Roman" w:hAnsi="Times New Roman" w:cs="Times New Roman"/>
          <w:sz w:val="20"/>
          <w:szCs w:val="20"/>
        </w:rPr>
      </w:pPr>
      <w:r w:rsidRPr="00CF148D">
        <w:rPr>
          <w:rFonts w:ascii="Times New Roman" w:eastAsia="Times New Roman" w:hAnsi="Times New Roman" w:cs="Times New Roman"/>
          <w:sz w:val="20"/>
          <w:szCs w:val="20"/>
        </w:rPr>
        <w:t xml:space="preserve">[11] Feather, Boards Products Category on Adafruit Industries, </w:t>
      </w:r>
      <w:hyperlink r:id="rId36" w:tooltip="https://www.adafruit.com" w:history="1">
        <w:r w:rsidRPr="00CF148D">
          <w:rPr>
            <w:rStyle w:val="Hyperlink"/>
            <w:rFonts w:ascii="Times New Roman" w:eastAsia="Times New Roman" w:hAnsi="Times New Roman" w:cs="Times New Roman"/>
            <w:color w:val="auto"/>
            <w:sz w:val="20"/>
            <w:szCs w:val="20"/>
            <w:u w:val="none"/>
          </w:rPr>
          <w:t>https://www.adafruit.com</w:t>
        </w:r>
      </w:hyperlink>
      <w:r w:rsidRPr="00CF148D">
        <w:rPr>
          <w:rStyle w:val="Hyperlink"/>
          <w:rFonts w:ascii="Times New Roman" w:eastAsia="Times New Roman" w:hAnsi="Times New Roman" w:cs="Times New Roman"/>
          <w:color w:val="auto"/>
          <w:sz w:val="20"/>
          <w:szCs w:val="20"/>
          <w:u w:val="none"/>
        </w:rPr>
        <w:t xml:space="preserve">, </w:t>
      </w:r>
      <w:proofErr w:type="spellStart"/>
      <w:r w:rsidRPr="00CF148D">
        <w:rPr>
          <w:rStyle w:val="Hyperlink"/>
          <w:rFonts w:ascii="Times New Roman" w:eastAsia="Times New Roman" w:hAnsi="Times New Roman" w:cs="Times New Roman"/>
          <w:color w:val="auto"/>
          <w:sz w:val="20"/>
          <w:szCs w:val="20"/>
          <w:u w:val="none"/>
        </w:rPr>
        <w:t>dostęp</w:t>
      </w:r>
      <w:proofErr w:type="spellEnd"/>
      <w:r w:rsidRPr="00CF148D">
        <w:rPr>
          <w:rStyle w:val="Hyperlink"/>
          <w:rFonts w:ascii="Times New Roman" w:eastAsia="Times New Roman" w:hAnsi="Times New Roman" w:cs="Times New Roman"/>
          <w:color w:val="auto"/>
          <w:sz w:val="20"/>
          <w:szCs w:val="20"/>
          <w:u w:val="none"/>
        </w:rPr>
        <w:t xml:space="preserve"> </w:t>
      </w:r>
      <w:proofErr w:type="spellStart"/>
      <w:r w:rsidRPr="00CF148D">
        <w:rPr>
          <w:rStyle w:val="Hyperlink"/>
          <w:rFonts w:ascii="Times New Roman" w:eastAsia="Times New Roman" w:hAnsi="Times New Roman" w:cs="Times New Roman"/>
          <w:color w:val="auto"/>
          <w:sz w:val="20"/>
          <w:szCs w:val="20"/>
          <w:u w:val="none"/>
        </w:rPr>
        <w:t>dnia</w:t>
      </w:r>
      <w:proofErr w:type="spellEnd"/>
      <w:r w:rsidRPr="00CF148D">
        <w:rPr>
          <w:rStyle w:val="Hyperlink"/>
          <w:rFonts w:ascii="Times New Roman" w:eastAsia="Times New Roman" w:hAnsi="Times New Roman" w:cs="Times New Roman"/>
          <w:color w:val="auto"/>
          <w:sz w:val="20"/>
          <w:szCs w:val="20"/>
          <w:u w:val="none"/>
        </w:rPr>
        <w:t xml:space="preserve"> 15.04.2024 </w:t>
      </w:r>
      <w:proofErr w:type="spellStart"/>
      <w:r w:rsidRPr="00CF148D">
        <w:rPr>
          <w:rStyle w:val="Hyperlink"/>
          <w:rFonts w:ascii="Times New Roman" w:eastAsia="Times New Roman" w:hAnsi="Times New Roman" w:cs="Times New Roman"/>
          <w:color w:val="auto"/>
          <w:sz w:val="20"/>
          <w:szCs w:val="20"/>
          <w:u w:val="none"/>
        </w:rPr>
        <w:t>roku</w:t>
      </w:r>
      <w:proofErr w:type="spellEnd"/>
    </w:p>
    <w:sectPr w:rsidR="00146073" w:rsidRPr="00465CC4" w:rsidSect="009F53E3">
      <w:headerReference w:type="default" r:id="rId37"/>
      <w:pgSz w:w="11906" w:h="16838"/>
      <w:pgMar w:top="3119" w:right="2381" w:bottom="2268" w:left="2381" w:header="0" w:footer="68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ks Koziel" w:date="2024-06-08T21:43:00Z" w:initials="MK">
    <w:p w14:paraId="17EBB8D0" w14:textId="50CE5D8A" w:rsidR="00CA54CC" w:rsidRPr="000B7A12" w:rsidRDefault="00CA54CC">
      <w:pPr>
        <w:pStyle w:val="CommentText"/>
        <w:rPr>
          <w:lang w:val="pl-PL"/>
        </w:rPr>
      </w:pPr>
      <w:r>
        <w:rPr>
          <w:rStyle w:val="CommentReference"/>
        </w:rPr>
        <w:annotationRef/>
      </w:r>
      <w:r w:rsidRPr="000B7A12">
        <w:rPr>
          <w:noProof/>
          <w:lang w:val="pl-PL"/>
        </w:rPr>
        <w:t>wątpliwe sformułowanie</w:t>
      </w:r>
    </w:p>
  </w:comment>
  <w:comment w:id="1" w:author="Maks Koziel" w:date="2024-06-08T21:44:00Z" w:initials="MK">
    <w:p w14:paraId="397FBF37" w14:textId="24CF50AB" w:rsidR="00CA54CC" w:rsidRPr="00CA54CC" w:rsidRDefault="00CA54CC">
      <w:pPr>
        <w:pStyle w:val="CommentText"/>
        <w:rPr>
          <w:lang w:val="pl-PL"/>
        </w:rPr>
      </w:pPr>
      <w:r>
        <w:rPr>
          <w:rStyle w:val="CommentReference"/>
        </w:rPr>
        <w:annotationRef/>
      </w:r>
      <w:r w:rsidRPr="00CA54CC">
        <w:rPr>
          <w:noProof/>
          <w:lang w:val="pl-PL"/>
        </w:rPr>
        <w:t>trzeba się jakoś odwołać do t</w:t>
      </w:r>
      <w:r>
        <w:rPr>
          <w:noProof/>
          <w:lang w:val="pl-PL"/>
        </w:rPr>
        <w:t>ej tabeli</w:t>
      </w:r>
    </w:p>
  </w:comment>
  <w:comment w:id="3" w:author="Maks Koziel" w:date="2024-06-08T21:46:00Z" w:initials="MK">
    <w:p w14:paraId="3F2F9897" w14:textId="11C489CC" w:rsidR="0023439E" w:rsidRPr="0023439E" w:rsidRDefault="0023439E">
      <w:pPr>
        <w:pStyle w:val="CommentText"/>
        <w:rPr>
          <w:lang w:val="pl-PL"/>
        </w:rPr>
      </w:pPr>
      <w:r>
        <w:rPr>
          <w:rStyle w:val="CommentReference"/>
        </w:rPr>
        <w:annotationRef/>
      </w:r>
      <w:r w:rsidRPr="0023439E">
        <w:rPr>
          <w:noProof/>
          <w:lang w:val="pl-PL"/>
        </w:rPr>
        <w:t>do każdego rys / tab trzeba s</w:t>
      </w:r>
      <w:r>
        <w:rPr>
          <w:noProof/>
          <w:lang w:val="pl-PL"/>
        </w:rPr>
        <w:t>ię odwołać w tekście, żeby pokazać że jest tu potrzebny</w:t>
      </w:r>
    </w:p>
  </w:comment>
  <w:comment w:id="4" w:author="Maks Koziel" w:date="2024-06-08T21:46:00Z" w:initials="MK">
    <w:p w14:paraId="7D684906" w14:textId="364BB8E1" w:rsidR="0023439E" w:rsidRPr="0023439E" w:rsidRDefault="0023439E">
      <w:pPr>
        <w:pStyle w:val="CommentText"/>
        <w:rPr>
          <w:lang w:val="pl-PL"/>
        </w:rPr>
      </w:pPr>
      <w:r>
        <w:rPr>
          <w:rStyle w:val="CommentReference"/>
        </w:rPr>
        <w:annotationRef/>
      </w:r>
      <w:r w:rsidRPr="0023439E">
        <w:rPr>
          <w:noProof/>
          <w:lang w:val="pl-PL"/>
        </w:rPr>
        <w:t>wątpliwości co do tego sformułowania,</w:t>
      </w:r>
      <w:r>
        <w:rPr>
          <w:noProof/>
          <w:lang w:val="pl-PL"/>
        </w:rPr>
        <w:t xml:space="preserve"> moim zdaniem niezasadne</w:t>
      </w:r>
    </w:p>
  </w:comment>
  <w:comment w:id="5" w:author="Maks Koziel" w:date="2024-06-08T21:49:00Z" w:initials="MK">
    <w:p w14:paraId="75E21319" w14:textId="6A8A240E" w:rsidR="0023439E" w:rsidRPr="000B7A12" w:rsidRDefault="0023439E">
      <w:pPr>
        <w:pStyle w:val="CommentText"/>
        <w:rPr>
          <w:lang w:val="pl-PL"/>
        </w:rPr>
      </w:pPr>
      <w:r>
        <w:rPr>
          <w:rStyle w:val="CommentReference"/>
        </w:rPr>
        <w:annotationRef/>
      </w:r>
      <w:r w:rsidRPr="000B7A12">
        <w:rPr>
          <w:noProof/>
          <w:lang w:val="pl-PL"/>
        </w:rPr>
        <w:t>szybkoscią czego?</w:t>
      </w:r>
    </w:p>
  </w:comment>
  <w:comment w:id="6" w:author="Maks Koziel" w:date="2024-06-08T21:50:00Z" w:initials="MK">
    <w:p w14:paraId="240C7C50" w14:textId="3ECED8C8" w:rsidR="0023439E" w:rsidRPr="0023439E" w:rsidRDefault="0023439E">
      <w:pPr>
        <w:pStyle w:val="CommentText"/>
        <w:rPr>
          <w:lang w:val="pl-PL"/>
        </w:rPr>
      </w:pPr>
      <w:r>
        <w:rPr>
          <w:rStyle w:val="CommentReference"/>
        </w:rPr>
        <w:annotationRef/>
      </w:r>
      <w:r w:rsidRPr="0023439E">
        <w:rPr>
          <w:noProof/>
          <w:lang w:val="pl-PL"/>
        </w:rPr>
        <w:t>jaka odleglosc? w metryce euklidesowej?</w:t>
      </w:r>
    </w:p>
  </w:comment>
  <w:comment w:id="7" w:author="Maks Koziel" w:date="2024-06-08T21:50:00Z" w:initials="MK">
    <w:p w14:paraId="15F51311" w14:textId="19B4F28E" w:rsidR="0023439E" w:rsidRPr="000B7A12" w:rsidRDefault="0023439E">
      <w:pPr>
        <w:pStyle w:val="CommentText"/>
        <w:rPr>
          <w:lang w:val="pl-PL"/>
        </w:rPr>
      </w:pPr>
      <w:r>
        <w:rPr>
          <w:rStyle w:val="CommentReference"/>
        </w:rPr>
        <w:annotationRef/>
      </w:r>
      <w:r w:rsidRPr="000B7A12">
        <w:rPr>
          <w:noProof/>
          <w:lang w:val="pl-PL"/>
        </w:rPr>
        <w:t>odwołanie do rysunku 9</w:t>
      </w:r>
    </w:p>
  </w:comment>
  <w:comment w:id="8" w:author="Maks Koziel" w:date="2024-06-08T21:51:00Z" w:initials="MK">
    <w:p w14:paraId="5E547334" w14:textId="11F3BBA1" w:rsidR="0023439E" w:rsidRPr="000B7A12" w:rsidRDefault="0023439E">
      <w:pPr>
        <w:pStyle w:val="CommentText"/>
        <w:rPr>
          <w:lang w:val="pl-PL"/>
        </w:rPr>
      </w:pPr>
      <w:r>
        <w:rPr>
          <w:rStyle w:val="CommentReference"/>
        </w:rPr>
        <w:annotationRef/>
      </w:r>
      <w:r w:rsidRPr="000B7A12">
        <w:rPr>
          <w:noProof/>
          <w:lang w:val="pl-PL"/>
        </w:rPr>
        <w:t>odwołanie do rys 10</w:t>
      </w:r>
    </w:p>
  </w:comment>
  <w:comment w:id="10" w:author="Maks Koziel" w:date="2024-06-08T21:53:00Z" w:initials="MK">
    <w:p w14:paraId="5CF363B3" w14:textId="77100683" w:rsidR="000B7A12" w:rsidRPr="000B7A12" w:rsidRDefault="000B7A12">
      <w:pPr>
        <w:pStyle w:val="CommentText"/>
        <w:rPr>
          <w:lang w:val="pl-PL"/>
        </w:rPr>
      </w:pPr>
      <w:r>
        <w:rPr>
          <w:rStyle w:val="CommentReference"/>
        </w:rPr>
        <w:annotationRef/>
      </w:r>
      <w:r w:rsidR="00000000" w:rsidRPr="000B7A12">
        <w:rPr>
          <w:noProof/>
          <w:lang w:val="pl-PL"/>
        </w:rPr>
        <w:t xml:space="preserve">usunalem </w:t>
      </w:r>
      <w:r w:rsidR="00000000" w:rsidRPr="000B7A12">
        <w:rPr>
          <w:noProof/>
          <w:lang w:val="pl-PL"/>
        </w:rPr>
        <w:t xml:space="preserve">źródło 9 </w:t>
      </w:r>
      <w:r w:rsidR="00000000" w:rsidRPr="000B7A12">
        <w:rPr>
          <w:noProof/>
          <w:lang w:val="pl-PL"/>
        </w:rPr>
        <w:t xml:space="preserve">bo </w:t>
      </w:r>
      <w:r w:rsidR="00000000" w:rsidRPr="000B7A12">
        <w:rPr>
          <w:noProof/>
          <w:lang w:val="pl-PL"/>
        </w:rPr>
        <w:t>było slabe</w:t>
      </w:r>
      <w:r w:rsidR="00000000" w:rsidRPr="000B7A12">
        <w:rPr>
          <w:noProof/>
          <w:lang w:val="pl-PL"/>
        </w:rPr>
        <w:t>,</w:t>
      </w:r>
      <w:r w:rsidR="00000000">
        <w:rPr>
          <w:noProof/>
          <w:lang w:val="pl-PL"/>
        </w:rPr>
        <w:t xml:space="preserve"> zastapiłem je 12</w:t>
      </w:r>
      <w:r w:rsidR="00000000">
        <w:rPr>
          <w:noProof/>
          <w:lang w:val="pl-PL"/>
        </w:rPr>
        <w:t>, kiedy wybierałem to</w:t>
      </w:r>
      <w:r w:rsidR="00000000">
        <w:rPr>
          <w:noProof/>
          <w:lang w:val="pl-PL"/>
        </w:rPr>
        <w:t xml:space="preserve"> </w:t>
      </w:r>
      <w:r w:rsidR="00000000">
        <w:rPr>
          <w:noProof/>
          <w:lang w:val="pl-PL"/>
        </w:rPr>
        <w:t>pierwotne</w:t>
      </w:r>
      <w:r w:rsidR="00000000">
        <w:rPr>
          <w:noProof/>
          <w:lang w:val="pl-PL"/>
        </w:rPr>
        <w:t xml:space="preserve"> </w:t>
      </w:r>
      <w:r w:rsidR="00000000">
        <w:rPr>
          <w:noProof/>
          <w:lang w:val="pl-PL"/>
        </w:rPr>
        <w:t>9</w:t>
      </w:r>
      <w:r w:rsidR="00000000">
        <w:rPr>
          <w:noProof/>
          <w:lang w:val="pl-PL"/>
        </w:rPr>
        <w:t xml:space="preserve"> to wydawało się lepsze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7EBB8D0" w15:done="0"/>
  <w15:commentEx w15:paraId="397FBF37" w15:done="0"/>
  <w15:commentEx w15:paraId="3F2F9897" w15:done="0"/>
  <w15:commentEx w15:paraId="7D684906" w15:done="0"/>
  <w15:commentEx w15:paraId="75E21319" w15:done="0"/>
  <w15:commentEx w15:paraId="240C7C50" w15:done="0"/>
  <w15:commentEx w15:paraId="15F51311" w15:done="0"/>
  <w15:commentEx w15:paraId="5E547334" w15:done="0"/>
  <w15:commentEx w15:paraId="5CF363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BEE4FA" w16cex:dateUtc="2024-06-08T19:43:00Z"/>
  <w16cex:commentExtensible w16cex:durableId="043E7ED8" w16cex:dateUtc="2024-06-08T19:44:00Z"/>
  <w16cex:commentExtensible w16cex:durableId="0BE558D7" w16cex:dateUtc="2024-06-08T19:46:00Z"/>
  <w16cex:commentExtensible w16cex:durableId="3F3B3EC4" w16cex:dateUtc="2024-06-08T19:46:00Z"/>
  <w16cex:commentExtensible w16cex:durableId="7D2ABA26" w16cex:dateUtc="2024-06-08T19:49:00Z"/>
  <w16cex:commentExtensible w16cex:durableId="0EF67F22" w16cex:dateUtc="2024-06-08T19:50:00Z"/>
  <w16cex:commentExtensible w16cex:durableId="126FB306" w16cex:dateUtc="2024-06-08T19:50:00Z"/>
  <w16cex:commentExtensible w16cex:durableId="5D8303F2" w16cex:dateUtc="2024-06-08T19:51:00Z"/>
  <w16cex:commentExtensible w16cex:durableId="4EDAAF12" w16cex:dateUtc="2024-06-08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EBB8D0" w16cid:durableId="3EBEE4FA"/>
  <w16cid:commentId w16cid:paraId="397FBF37" w16cid:durableId="043E7ED8"/>
  <w16cid:commentId w16cid:paraId="3F2F9897" w16cid:durableId="0BE558D7"/>
  <w16cid:commentId w16cid:paraId="7D684906" w16cid:durableId="3F3B3EC4"/>
  <w16cid:commentId w16cid:paraId="75E21319" w16cid:durableId="7D2ABA26"/>
  <w16cid:commentId w16cid:paraId="240C7C50" w16cid:durableId="0EF67F22"/>
  <w16cid:commentId w16cid:paraId="15F51311" w16cid:durableId="126FB306"/>
  <w16cid:commentId w16cid:paraId="5E547334" w16cid:durableId="5D8303F2"/>
  <w16cid:commentId w16cid:paraId="5CF363B3" w16cid:durableId="4EDAAF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8EA28" w14:textId="77777777" w:rsidR="00220028" w:rsidRDefault="00220028">
      <w:pPr>
        <w:spacing w:line="240" w:lineRule="auto"/>
      </w:pPr>
      <w:r>
        <w:separator/>
      </w:r>
    </w:p>
  </w:endnote>
  <w:endnote w:type="continuationSeparator" w:id="0">
    <w:p w14:paraId="5F39AA25" w14:textId="77777777" w:rsidR="00220028" w:rsidRDefault="002200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kst podstaw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DFCF1" w14:textId="77777777" w:rsidR="00220028" w:rsidRDefault="00220028">
      <w:pPr>
        <w:spacing w:line="240" w:lineRule="auto"/>
      </w:pPr>
      <w:r>
        <w:separator/>
      </w:r>
    </w:p>
  </w:footnote>
  <w:footnote w:type="continuationSeparator" w:id="0">
    <w:p w14:paraId="3905A624" w14:textId="77777777" w:rsidR="00220028" w:rsidRDefault="00220028">
      <w:pPr>
        <w:spacing w:line="240" w:lineRule="auto"/>
      </w:pPr>
      <w:r>
        <w:continuationSeparator/>
      </w:r>
    </w:p>
  </w:footnote>
  <w:footnote w:id="1">
    <w:p w14:paraId="03D1E98D" w14:textId="68CEFB08" w:rsidR="00B65166" w:rsidRDefault="00B65166">
      <w:pPr>
        <w:pStyle w:val="FootnoteText"/>
      </w:pPr>
      <w:r>
        <w:rPr>
          <w:rStyle w:val="FootnoteReference"/>
        </w:rPr>
        <w:footnoteRef/>
      </w:r>
      <w:r>
        <w:t xml:space="preserve"> Politechnika Lubelska, Wydział Matematyki i Informatyki Technicznej, Studenckie Koło Naukowe </w:t>
      </w:r>
      <w:r w:rsidRPr="00CA54CC">
        <w:t>Uczenia</w:t>
      </w:r>
      <w:r>
        <w:t xml:space="preserve"> Maszynowego ATLAS</w:t>
      </w:r>
    </w:p>
  </w:footnote>
  <w:footnote w:id="2">
    <w:p w14:paraId="48219E42" w14:textId="26D24E53" w:rsidR="00B65166" w:rsidRDefault="00B65166">
      <w:pPr>
        <w:pStyle w:val="FootnoteText"/>
      </w:pPr>
      <w:r>
        <w:rPr>
          <w:rStyle w:val="FootnoteReference"/>
        </w:rPr>
        <w:footnoteRef/>
      </w:r>
      <w:r>
        <w:t xml:space="preserve"> Politechnika Lubelska, Wydział Zarządzania, Studenckie Koło Naukowe Uczenia Maszynowego ATLAS</w:t>
      </w:r>
    </w:p>
  </w:footnote>
  <w:footnote w:id="3">
    <w:p w14:paraId="28452C01" w14:textId="67D05854" w:rsidR="00B65166" w:rsidRDefault="00B65166" w:rsidP="00B65166">
      <w:pPr>
        <w:pStyle w:val="FootnoteText"/>
      </w:pPr>
      <w:r>
        <w:rPr>
          <w:rStyle w:val="FootnoteReference"/>
        </w:rPr>
        <w:footnoteRef/>
      </w:r>
      <w:r>
        <w:t xml:space="preserve"> Politechnika Lubelska, Wydział Matematyki i Informatyki Technicznej, Katedra Matematyki Stosowanej</w:t>
      </w:r>
    </w:p>
    <w:p w14:paraId="2C43A477" w14:textId="00B5DD90" w:rsidR="00B65166" w:rsidRDefault="00B6516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58A34" w14:textId="77777777" w:rsidR="00146073" w:rsidRDefault="00146073">
    <w:pPr>
      <w:pStyle w:val="Header"/>
      <w:tabs>
        <w:tab w:val="clear" w:pos="4513"/>
        <w:tab w:val="clear" w:pos="9026"/>
        <w:tab w:val="left" w:pos="5571"/>
      </w:tabs>
      <w:ind w:firstLine="0"/>
      <w:rPr>
        <w:rFonts w:ascii="Times New Roman" w:hAnsi="Times New Roman" w:cs="Times New Roman"/>
      </w:rPr>
    </w:pPr>
  </w:p>
  <w:p w14:paraId="4103B186" w14:textId="354FC672" w:rsidR="00146073" w:rsidRDefault="00000000">
    <w:pPr>
      <w:pStyle w:val="Header"/>
      <w:tabs>
        <w:tab w:val="clear" w:pos="4513"/>
        <w:tab w:val="clear" w:pos="9026"/>
        <w:tab w:val="left" w:pos="5571"/>
      </w:tabs>
      <w:ind w:firstLine="0"/>
      <w:rPr>
        <w:rFonts w:ascii="Times New Roman" w:hAnsi="Times New Roman" w:cs="Times New Roman"/>
        <w:lang w:val="pl-PL"/>
      </w:rPr>
    </w:pPr>
    <w:r>
      <w:rPr>
        <w:noProof/>
        <w:lang w:val="pl-PL" w:eastAsia="pl-PL"/>
      </w:rPr>
      <mc:AlternateContent>
        <mc:Choice Requires="wpg">
          <w:drawing>
            <wp:anchor distT="0" distB="0" distL="114300" distR="114300" simplePos="0" relativeHeight="251659264" behindDoc="1" locked="0" layoutInCell="1" allowOverlap="1" wp14:anchorId="79468BDE" wp14:editId="2270B4F1">
              <wp:simplePos x="0" y="0"/>
              <wp:positionH relativeFrom="margin">
                <wp:posOffset>-1533525</wp:posOffset>
              </wp:positionH>
              <wp:positionV relativeFrom="margin">
                <wp:posOffset>-1968500</wp:posOffset>
              </wp:positionV>
              <wp:extent cx="7560000" cy="10692072"/>
              <wp:effectExtent l="0" t="0" r="0" b="1905"/>
              <wp:wrapNone/>
              <wp:docPr id="377115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631BC"/>
    <w:multiLevelType w:val="multilevel"/>
    <w:tmpl w:val="91701E0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1C7D26FD"/>
    <w:multiLevelType w:val="multilevel"/>
    <w:tmpl w:val="C83EA03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00925F9"/>
    <w:multiLevelType w:val="multilevel"/>
    <w:tmpl w:val="F15E2B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5C473D"/>
    <w:multiLevelType w:val="multilevel"/>
    <w:tmpl w:val="41B4F0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B81F50"/>
    <w:multiLevelType w:val="multilevel"/>
    <w:tmpl w:val="F43AFEB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385264B1"/>
    <w:multiLevelType w:val="multilevel"/>
    <w:tmpl w:val="3342B45E"/>
    <w:lvl w:ilvl="0">
      <w:start w:val="1"/>
      <w:numFmt w:val="bullet"/>
      <w:lvlText w:val=""/>
      <w:lvlJc w:val="left"/>
      <w:pPr>
        <w:ind w:left="720" w:hanging="360"/>
      </w:pPr>
      <w:rPr>
        <w:rFonts w:ascii="Symbol" w:hAnsi="Symbol" w:hint="default"/>
        <w:spacing w:val="0"/>
        <w:position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794648"/>
    <w:multiLevelType w:val="multilevel"/>
    <w:tmpl w:val="F17A5F5E"/>
    <w:lvl w:ilvl="0">
      <w:start w:val="1"/>
      <w:numFmt w:val="bullet"/>
      <w:lvlText w:val="·"/>
      <w:lvlJc w:val="left"/>
      <w:pPr>
        <w:ind w:left="709" w:hanging="360"/>
      </w:pPr>
      <w:rPr>
        <w:rFonts w:ascii="Symbol" w:eastAsia="Symbol" w:hAnsi="Symbol" w:cs="Symbol" w:hint="default"/>
        <w:color w:val="000000"/>
        <w:sz w:val="24"/>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7" w15:restartNumberingAfterBreak="0">
    <w:nsid w:val="3ACE255F"/>
    <w:multiLevelType w:val="multilevel"/>
    <w:tmpl w:val="A7D88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C110846"/>
    <w:multiLevelType w:val="multilevel"/>
    <w:tmpl w:val="1FD0CB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D7F6D73"/>
    <w:multiLevelType w:val="multilevel"/>
    <w:tmpl w:val="2AB836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AC803BE"/>
    <w:multiLevelType w:val="multilevel"/>
    <w:tmpl w:val="97F074C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7E7179B6"/>
    <w:multiLevelType w:val="multilevel"/>
    <w:tmpl w:val="17325E7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550141368">
    <w:abstractNumId w:val="9"/>
  </w:num>
  <w:num w:numId="2" w16cid:durableId="610861625">
    <w:abstractNumId w:val="11"/>
  </w:num>
  <w:num w:numId="3" w16cid:durableId="1040472467">
    <w:abstractNumId w:val="1"/>
  </w:num>
  <w:num w:numId="4" w16cid:durableId="1101946783">
    <w:abstractNumId w:val="4"/>
  </w:num>
  <w:num w:numId="5" w16cid:durableId="1560478841">
    <w:abstractNumId w:val="10"/>
  </w:num>
  <w:num w:numId="6" w16cid:durableId="693462911">
    <w:abstractNumId w:val="8"/>
  </w:num>
  <w:num w:numId="7" w16cid:durableId="490485634">
    <w:abstractNumId w:val="5"/>
  </w:num>
  <w:num w:numId="8" w16cid:durableId="10116820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391610">
    <w:abstractNumId w:val="3"/>
  </w:num>
  <w:num w:numId="10" w16cid:durableId="1232039528">
    <w:abstractNumId w:val="2"/>
  </w:num>
  <w:num w:numId="11" w16cid:durableId="1279096027">
    <w:abstractNumId w:val="0"/>
  </w:num>
  <w:num w:numId="12" w16cid:durableId="110410639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ks Koziel">
    <w15:presenceInfo w15:providerId="Windows Live" w15:userId="11fb324b14b00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073"/>
    <w:rsid w:val="00007E3B"/>
    <w:rsid w:val="0005010B"/>
    <w:rsid w:val="00076E38"/>
    <w:rsid w:val="000A3B77"/>
    <w:rsid w:val="000B5EA2"/>
    <w:rsid w:val="000B7A12"/>
    <w:rsid w:val="001339F8"/>
    <w:rsid w:val="00146073"/>
    <w:rsid w:val="00160AB6"/>
    <w:rsid w:val="0017699E"/>
    <w:rsid w:val="001F01FB"/>
    <w:rsid w:val="001F33B5"/>
    <w:rsid w:val="00220028"/>
    <w:rsid w:val="0023439E"/>
    <w:rsid w:val="002375E6"/>
    <w:rsid w:val="002D16B5"/>
    <w:rsid w:val="00337066"/>
    <w:rsid w:val="00392D83"/>
    <w:rsid w:val="00465CC4"/>
    <w:rsid w:val="00545467"/>
    <w:rsid w:val="005874FD"/>
    <w:rsid w:val="005C747C"/>
    <w:rsid w:val="00791DB0"/>
    <w:rsid w:val="007D0BCA"/>
    <w:rsid w:val="007D5FF3"/>
    <w:rsid w:val="00847EE2"/>
    <w:rsid w:val="00855165"/>
    <w:rsid w:val="00896FFF"/>
    <w:rsid w:val="008B40E1"/>
    <w:rsid w:val="008E2C4A"/>
    <w:rsid w:val="008F1258"/>
    <w:rsid w:val="00943F2A"/>
    <w:rsid w:val="00974943"/>
    <w:rsid w:val="009823DA"/>
    <w:rsid w:val="009A5676"/>
    <w:rsid w:val="009F2819"/>
    <w:rsid w:val="009F53E3"/>
    <w:rsid w:val="00A8210A"/>
    <w:rsid w:val="00AE3CAC"/>
    <w:rsid w:val="00AF4EEF"/>
    <w:rsid w:val="00B10AF6"/>
    <w:rsid w:val="00B65166"/>
    <w:rsid w:val="00BA0C27"/>
    <w:rsid w:val="00BF2256"/>
    <w:rsid w:val="00C021D8"/>
    <w:rsid w:val="00CA54CC"/>
    <w:rsid w:val="00CF148D"/>
    <w:rsid w:val="00D2251A"/>
    <w:rsid w:val="00D3665F"/>
    <w:rsid w:val="00E66D66"/>
    <w:rsid w:val="00E83FF9"/>
    <w:rsid w:val="00F3208A"/>
    <w:rsid w:val="00F67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FF4CC"/>
  <w15:docId w15:val="{18A91E03-4CF7-40C3-8486-F32E81E80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line="276"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1"/>
    <w:uiPriority w:val="9"/>
    <w:qFormat/>
    <w:pPr>
      <w:keepNext/>
      <w:tabs>
        <w:tab w:val="left" w:pos="284"/>
      </w:tabs>
      <w:spacing w:before="480" w:after="600" w:line="240" w:lineRule="auto"/>
      <w:ind w:firstLine="0"/>
      <w:jc w:val="left"/>
      <w:outlineLvl w:val="0"/>
    </w:pPr>
    <w:rPr>
      <w:rFonts w:ascii="Times New Roman" w:eastAsia="Times New Roman" w:hAnsi="Times New Roman" w:cs="Times New Roman"/>
      <w:b/>
      <w:bCs/>
      <w:smallCaps/>
      <w:sz w:val="28"/>
      <w:szCs w:val="28"/>
      <w:lang w:val="pl-PL" w:eastAsia="pl-PL"/>
      <w14:ligatures w14:val="none"/>
    </w:rPr>
  </w:style>
  <w:style w:type="paragraph" w:styleId="Heading2">
    <w:name w:val="heading 2"/>
    <w:basedOn w:val="Normal"/>
    <w:next w:val="Normal"/>
    <w:link w:val="Heading2Char1"/>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1"/>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1"/>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1"/>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1"/>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1"/>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1"/>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1"/>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5">
    <w:name w:val="Grid Table 5 Dark Accent 5"/>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Accent1">
    <w:name w:val="Grid Table 6 Colorful Accent 1"/>
    <w:basedOn w:val="TableNormal"/>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Accent1">
    <w:name w:val="List Table 6 Colorful Accent 1"/>
    <w:basedOn w:val="TableNormal"/>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Accent11">
    <w:name w:val="Grid Table 6 Colorful - Accent 11"/>
    <w:basedOn w:val="TableNormal"/>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Accent11">
    <w:name w:val="List Table 6 Colorful - Accent 11"/>
    <w:basedOn w:val="TableNormal"/>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customStyle="1" w:styleId="Heading3Char1">
    <w:name w:val="Heading 3 Char1"/>
    <w:basedOn w:val="DefaultParagraphFont"/>
    <w:link w:val="Heading3"/>
    <w:uiPriority w:val="9"/>
    <w:rPr>
      <w:rFonts w:ascii="Arial" w:eastAsia="Arial" w:hAnsi="Arial" w:cs="Arial"/>
      <w:sz w:val="30"/>
      <w:szCs w:val="30"/>
    </w:rPr>
  </w:style>
  <w:style w:type="character" w:customStyle="1" w:styleId="Heading4Char1">
    <w:name w:val="Heading 4 Char1"/>
    <w:basedOn w:val="DefaultParagraphFont"/>
    <w:link w:val="Heading4"/>
    <w:uiPriority w:val="9"/>
    <w:rPr>
      <w:rFonts w:ascii="Arial" w:eastAsia="Arial" w:hAnsi="Arial" w:cs="Arial"/>
      <w:b/>
      <w:bCs/>
      <w:sz w:val="26"/>
      <w:szCs w:val="26"/>
    </w:rPr>
  </w:style>
  <w:style w:type="character" w:customStyle="1" w:styleId="Heading5Char1">
    <w:name w:val="Heading 5 Char1"/>
    <w:basedOn w:val="DefaultParagraphFont"/>
    <w:link w:val="Heading5"/>
    <w:uiPriority w:val="9"/>
    <w:rPr>
      <w:rFonts w:ascii="Arial" w:eastAsia="Arial" w:hAnsi="Arial" w:cs="Arial"/>
      <w:b/>
      <w:bCs/>
      <w:sz w:val="24"/>
      <w:szCs w:val="24"/>
    </w:rPr>
  </w:style>
  <w:style w:type="character" w:customStyle="1" w:styleId="Heading6Char1">
    <w:name w:val="Heading 6 Char1"/>
    <w:basedOn w:val="DefaultParagraphFont"/>
    <w:link w:val="Heading6"/>
    <w:uiPriority w:val="9"/>
    <w:rPr>
      <w:rFonts w:ascii="Arial" w:eastAsia="Arial" w:hAnsi="Arial" w:cs="Arial"/>
      <w:b/>
      <w:bCs/>
      <w:sz w:val="22"/>
      <w:szCs w:val="22"/>
    </w:rPr>
  </w:style>
  <w:style w:type="character" w:customStyle="1" w:styleId="Heading7Char1">
    <w:name w:val="Heading 7 Char1"/>
    <w:basedOn w:val="DefaultParagraphFont"/>
    <w:link w:val="Heading7"/>
    <w:uiPriority w:val="9"/>
    <w:rPr>
      <w:rFonts w:ascii="Arial" w:eastAsia="Arial" w:hAnsi="Arial" w:cs="Arial"/>
      <w:b/>
      <w:bCs/>
      <w:i/>
      <w:iCs/>
      <w:sz w:val="22"/>
      <w:szCs w:val="22"/>
    </w:rPr>
  </w:style>
  <w:style w:type="character" w:customStyle="1" w:styleId="Heading8Char1">
    <w:name w:val="Heading 8 Char1"/>
    <w:basedOn w:val="DefaultParagraphFont"/>
    <w:link w:val="Heading8"/>
    <w:uiPriority w:val="9"/>
    <w:rPr>
      <w:rFonts w:ascii="Arial" w:eastAsia="Arial" w:hAnsi="Arial" w:cs="Arial"/>
      <w:i/>
      <w:iCs/>
      <w:sz w:val="22"/>
      <w:szCs w:val="22"/>
    </w:rPr>
  </w:style>
  <w:style w:type="character" w:customStyle="1" w:styleId="Heading9Char1">
    <w:name w:val="Heading 9 Char1"/>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line="240" w:lineRule="auto"/>
    </w:pPr>
  </w:style>
  <w:style w:type="paragraph" w:styleId="Title">
    <w:name w:val="Title"/>
    <w:basedOn w:val="Normal"/>
    <w:next w:val="Normal"/>
    <w:link w:val="TitleChar1"/>
    <w:uiPriority w:val="10"/>
    <w:qFormat/>
    <w:pPr>
      <w:spacing w:before="300" w:after="200"/>
      <w:contextualSpacing/>
    </w:pPr>
    <w:rPr>
      <w:sz w:val="48"/>
      <w:szCs w:val="48"/>
    </w:rPr>
  </w:style>
  <w:style w:type="character" w:customStyle="1" w:styleId="TitleChar1">
    <w:name w:val="Title Char1"/>
    <w:basedOn w:val="DefaultParagraphFont"/>
    <w:link w:val="Title"/>
    <w:uiPriority w:val="10"/>
    <w:rPr>
      <w:sz w:val="48"/>
      <w:szCs w:val="48"/>
    </w:rPr>
  </w:style>
  <w:style w:type="paragraph" w:styleId="Subtitle">
    <w:name w:val="Subtitle"/>
    <w:basedOn w:val="Normal"/>
    <w:next w:val="Normal"/>
    <w:link w:val="SubtitleChar1"/>
    <w:uiPriority w:val="11"/>
    <w:qFormat/>
    <w:pPr>
      <w:spacing w:before="200" w:after="200"/>
    </w:pPr>
    <w:rPr>
      <w:sz w:val="24"/>
      <w:szCs w:val="24"/>
    </w:rPr>
  </w:style>
  <w:style w:type="character" w:customStyle="1" w:styleId="SubtitleChar1">
    <w:name w:val="Subtitle Char1"/>
    <w:basedOn w:val="DefaultParagraphFont"/>
    <w:link w:val="Subtitle"/>
    <w:uiPriority w:val="11"/>
    <w:rPr>
      <w:sz w:val="24"/>
      <w:szCs w:val="24"/>
    </w:rPr>
  </w:style>
  <w:style w:type="paragraph" w:styleId="IntenseQuote">
    <w:name w:val="Intense Quote"/>
    <w:basedOn w:val="Normal"/>
    <w:next w:val="Normal"/>
    <w:link w:val="IntenseQuoteChar1"/>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1">
    <w:name w:val="Intense Quote Char1"/>
    <w:link w:val="IntenseQuote"/>
    <w:uiPriority w:val="30"/>
    <w:rPr>
      <w:i/>
    </w:rPr>
  </w:style>
  <w:style w:type="paragraph" w:styleId="Caption">
    <w:name w:val="caption"/>
    <w:basedOn w:val="Normal"/>
    <w:next w:val="Normal"/>
    <w:uiPriority w:val="35"/>
    <w:semiHidden/>
    <w:unhideWhenUsed/>
    <w:qFormat/>
    <w:rPr>
      <w:b/>
      <w:bCs/>
      <w:color w:val="4472C4" w:themeColor="accent1"/>
      <w:sz w:val="18"/>
      <w:szCs w:val="18"/>
    </w:rPr>
  </w:style>
  <w:style w:type="character" w:customStyle="1" w:styleId="CaptionChar">
    <w:name w:val="Caption Char"/>
    <w:uiPriority w:val="99"/>
  </w:style>
  <w:style w:type="table" w:customStyle="1" w:styleId="TableGridLight10">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0">
    <w:name w:val="Grid Table 1 Light - Accent 11"/>
    <w:basedOn w:val="Table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
    <w:name w:val="Grid Table 1 Light - Accent 21"/>
    <w:basedOn w:val="Table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
    <w:name w:val="Grid Table 1 Light - Accent 31"/>
    <w:basedOn w:val="Table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
    <w:name w:val="Grid Table 1 Light - Accent 41"/>
    <w:basedOn w:val="Table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
    <w:name w:val="Grid Table 1 Light - Accent 51"/>
    <w:basedOn w:val="Table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
    <w:name w:val="Grid Table 1 Light - Accent 61"/>
    <w:basedOn w:val="Table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0">
    <w:name w:val="Grid Table 2 - Accent 1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0">
    <w:name w:val="Grid Table 2 - Accent 21"/>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0">
    <w:name w:val="Grid Table 2 - Accent 31"/>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0">
    <w:name w:val="Grid Table 2 - Accent 41"/>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0">
    <w:name w:val="Grid Table 2 - Accent 51"/>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0">
    <w:name w:val="Grid Table 2 - Accent 61"/>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0">
    <w:name w:val="Grid Table 3 - Accent 1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0">
    <w:name w:val="Grid Table 3 - Accent 21"/>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0">
    <w:name w:val="Grid Table 3 - Accent 31"/>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0">
    <w:name w:val="Grid Table 3 - Accent 41"/>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0">
    <w:name w:val="Grid Table 3 - Accent 51"/>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0">
    <w:name w:val="Grid Table 3 - Accent 61"/>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0">
    <w:name w:val="Grid Table 4 - Accent 11"/>
    <w:basedOn w:val="TableNormal"/>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0">
    <w:name w:val="Grid Table 4 - Accent 21"/>
    <w:basedOn w:val="TableNormal"/>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0">
    <w:name w:val="Grid Table 4 - Accent 31"/>
    <w:basedOn w:val="TableNormal"/>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0">
    <w:name w:val="Grid Table 4 - Accent 41"/>
    <w:basedOn w:val="TableNormal"/>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0">
    <w:name w:val="Grid Table 4 - Accent 51"/>
    <w:basedOn w:val="TableNormal"/>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0">
    <w:name w:val="Grid Table 4 - Accent 61"/>
    <w:basedOn w:val="TableNormal"/>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0">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0">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0">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0">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0">
    <w:name w:val="Grid Table 6 Colorful - Accent 11"/>
    <w:basedOn w:val="TableNormal"/>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0">
    <w:name w:val="Grid Table 6 Colorful - Accent 21"/>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0">
    <w:name w:val="Grid Table 6 Colorful - Accent 31"/>
    <w:basedOn w:val="TableNormal"/>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0">
    <w:name w:val="Grid Table 6 Colorful - Accent 41"/>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0">
    <w:name w:val="Grid Table 6 Colorful - Accent 51"/>
    <w:basedOn w:val="TableNormal"/>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0">
    <w:name w:val="Grid Table 6 Colorful - Accent 61"/>
    <w:basedOn w:val="TableNormal"/>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0">
    <w:name w:val="Grid Table 7 Colorful - Accent 11"/>
    <w:basedOn w:val="TableNormal"/>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0">
    <w:name w:val="Grid Table 7 Colorful - Accent 21"/>
    <w:basedOn w:val="TableNormal"/>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0">
    <w:name w:val="Grid Table 7 Colorful - Accent 31"/>
    <w:basedOn w:val="TableNormal"/>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0">
    <w:name w:val="Grid Table 7 Colorful - Accent 41"/>
    <w:basedOn w:val="TableNormal"/>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0">
    <w:name w:val="Grid Table 7 Colorful - Accent 51"/>
    <w:basedOn w:val="TableNormal"/>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0">
    <w:name w:val="Grid Table 7 Colorful - Accent 61"/>
    <w:basedOn w:val="TableNormal"/>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0">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0">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0">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0">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0">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0">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0">
    <w:name w:val="List Table 2 - Accent 11"/>
    <w:basedOn w:val="TableNormal"/>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0">
    <w:name w:val="List Table 2 - Accent 21"/>
    <w:basedOn w:val="TableNormal"/>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0">
    <w:name w:val="List Table 2 - Accent 31"/>
    <w:basedOn w:val="TableNormal"/>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0">
    <w:name w:val="List Table 2 - Accent 41"/>
    <w:basedOn w:val="TableNormal"/>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0">
    <w:name w:val="List Table 2 - Accent 51"/>
    <w:basedOn w:val="TableNormal"/>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0">
    <w:name w:val="List Table 2 - Accent 61"/>
    <w:basedOn w:val="TableNormal"/>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0">
    <w:name w:val="List Table 3 - Accent 11"/>
    <w:basedOn w:val="TableNormal"/>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
    <w:name w:val="List Table 3 - Accent 21"/>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
    <w:name w:val="List Table 3 - Accent 31"/>
    <w:basedOn w:val="TableNormal"/>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
    <w:name w:val="List Table 3 - Accent 41"/>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
    <w:name w:val="List Table 3 - Accent 51"/>
    <w:basedOn w:val="TableNormal"/>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
    <w:name w:val="List Table 3 - Accent 61"/>
    <w:basedOn w:val="TableNormal"/>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0">
    <w:name w:val="List Table 4 - Accent 11"/>
    <w:basedOn w:val="TableNormal"/>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0">
    <w:name w:val="List Table 4 - Accent 21"/>
    <w:basedOn w:val="TableNormal"/>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0">
    <w:name w:val="List Table 4 - Accent 31"/>
    <w:basedOn w:val="TableNormal"/>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0">
    <w:name w:val="List Table 4 - Accent 41"/>
    <w:basedOn w:val="TableNormal"/>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0">
    <w:name w:val="List Table 4 - Accent 51"/>
    <w:basedOn w:val="TableNormal"/>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0">
    <w:name w:val="List Table 4 - Accent 61"/>
    <w:basedOn w:val="TableNormal"/>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0">
    <w:name w:val="List Table 5 Dark - Accent 11"/>
    <w:basedOn w:val="TableNormal"/>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0">
    <w:name w:val="List Table 5 Dark - Accent 21"/>
    <w:basedOn w:val="TableNormal"/>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0">
    <w:name w:val="List Table 5 Dark - Accent 31"/>
    <w:basedOn w:val="TableNormal"/>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0">
    <w:name w:val="List Table 5 Dark - Accent 41"/>
    <w:basedOn w:val="TableNormal"/>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0">
    <w:name w:val="List Table 5 Dark - Accent 51"/>
    <w:basedOn w:val="TableNormal"/>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0">
    <w:name w:val="List Table 5 Dark - Accent 61"/>
    <w:basedOn w:val="TableNormal"/>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0">
    <w:name w:val="List Table 6 Colorful - Accent 11"/>
    <w:basedOn w:val="TableNormal"/>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0">
    <w:name w:val="List Table 6 Colorful - Accent 21"/>
    <w:basedOn w:val="TableNormal"/>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0">
    <w:name w:val="List Table 6 Colorful - Accent 31"/>
    <w:basedOn w:val="TableNormal"/>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0">
    <w:name w:val="List Table 6 Colorful - Accent 41"/>
    <w:basedOn w:val="TableNormal"/>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0">
    <w:name w:val="List Table 6 Colorful - Accent 51"/>
    <w:basedOn w:val="TableNormal"/>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0">
    <w:name w:val="List Table 6 Colorful - Accent 61"/>
    <w:basedOn w:val="TableNormal"/>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0">
    <w:name w:val="List Table 7 Colorful - Accent 11"/>
    <w:basedOn w:val="TableNormal"/>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0">
    <w:name w:val="List Table 7 Colorful - Accent 21"/>
    <w:basedOn w:val="TableNormal"/>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0">
    <w:name w:val="List Table 7 Colorful - Accent 31"/>
    <w:basedOn w:val="TableNormal"/>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0">
    <w:name w:val="List Table 7 Colorful - Accent 41"/>
    <w:basedOn w:val="TableNormal"/>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0">
    <w:name w:val="List Table 7 Colorful - Accent 51"/>
    <w:basedOn w:val="TableNormal"/>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0">
    <w:name w:val="List Table 7 Colorful - Accent 61"/>
    <w:basedOn w:val="TableNormal"/>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EndnoteText">
    <w:name w:val="endnote text"/>
    <w:basedOn w:val="Normal"/>
    <w:link w:val="EndnoteTextChar1"/>
    <w:uiPriority w:val="99"/>
    <w:semiHidden/>
    <w:unhideWhenUsed/>
    <w:pPr>
      <w:spacing w:line="240" w:lineRule="auto"/>
    </w:pPr>
    <w:rPr>
      <w:sz w:val="20"/>
    </w:rPr>
  </w:style>
  <w:style w:type="character" w:customStyle="1" w:styleId="EndnoteTextChar1">
    <w:name w:val="Endnote Text Char1"/>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ind w:firstLine="0"/>
    </w:pPr>
  </w:style>
  <w:style w:type="paragraph" w:styleId="TOC2">
    <w:name w:val="toc 2"/>
    <w:basedOn w:val="Normal"/>
    <w:next w:val="Normal"/>
    <w:uiPriority w:val="39"/>
    <w:unhideWhenUsed/>
    <w:pPr>
      <w:spacing w:after="57"/>
      <w:ind w:left="283" w:firstLine="0"/>
    </w:pPr>
  </w:style>
  <w:style w:type="paragraph" w:styleId="TOC3">
    <w:name w:val="toc 3"/>
    <w:basedOn w:val="Normal"/>
    <w:next w:val="Normal"/>
    <w:uiPriority w:val="39"/>
    <w:unhideWhenUsed/>
    <w:pPr>
      <w:spacing w:after="57"/>
      <w:ind w:left="567" w:firstLine="0"/>
    </w:pPr>
  </w:style>
  <w:style w:type="paragraph" w:styleId="TOC4">
    <w:name w:val="toc 4"/>
    <w:basedOn w:val="Normal"/>
    <w:next w:val="Normal"/>
    <w:uiPriority w:val="39"/>
    <w:unhideWhenUsed/>
    <w:pPr>
      <w:spacing w:after="57"/>
      <w:ind w:left="850" w:firstLine="0"/>
    </w:pPr>
  </w:style>
  <w:style w:type="paragraph" w:styleId="TOC5">
    <w:name w:val="toc 5"/>
    <w:basedOn w:val="Normal"/>
    <w:next w:val="Normal"/>
    <w:uiPriority w:val="39"/>
    <w:unhideWhenUsed/>
    <w:pPr>
      <w:spacing w:after="57"/>
      <w:ind w:left="1134" w:firstLine="0"/>
    </w:pPr>
  </w:style>
  <w:style w:type="paragraph" w:styleId="TOC6">
    <w:name w:val="toc 6"/>
    <w:basedOn w:val="Normal"/>
    <w:next w:val="Normal"/>
    <w:uiPriority w:val="39"/>
    <w:unhideWhenUsed/>
    <w:pPr>
      <w:spacing w:after="57"/>
      <w:ind w:left="1417" w:firstLine="0"/>
    </w:pPr>
  </w:style>
  <w:style w:type="paragraph" w:styleId="TOC7">
    <w:name w:val="toc 7"/>
    <w:basedOn w:val="Normal"/>
    <w:next w:val="Normal"/>
    <w:uiPriority w:val="39"/>
    <w:unhideWhenUsed/>
    <w:pPr>
      <w:spacing w:after="57"/>
      <w:ind w:left="1701" w:firstLine="0"/>
    </w:pPr>
  </w:style>
  <w:style w:type="paragraph" w:styleId="TOC8">
    <w:name w:val="toc 8"/>
    <w:basedOn w:val="Normal"/>
    <w:next w:val="Normal"/>
    <w:uiPriority w:val="39"/>
    <w:unhideWhenUsed/>
    <w:pPr>
      <w:spacing w:after="57"/>
      <w:ind w:left="1984" w:firstLine="0"/>
    </w:pPr>
  </w:style>
  <w:style w:type="paragraph" w:styleId="TOC9">
    <w:name w:val="toc 9"/>
    <w:basedOn w:val="Normal"/>
    <w:next w:val="Normal"/>
    <w:uiPriority w:val="39"/>
    <w:unhideWhenUsed/>
    <w:pPr>
      <w:spacing w:after="57"/>
      <w:ind w:left="2268" w:firstLine="0"/>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Paragraph">
    <w:name w:val="List Paragraph"/>
    <w:basedOn w:val="Normal"/>
    <w:uiPriority w:val="34"/>
    <w:qFormat/>
    <w:pPr>
      <w:ind w:left="720"/>
      <w:contextualSpacing/>
    </w:pPr>
  </w:style>
  <w:style w:type="paragraph" w:styleId="Quote">
    <w:name w:val="Quote"/>
    <w:basedOn w:val="Normal"/>
    <w:link w:val="QuoteChar1"/>
    <w:qFormat/>
    <w:pPr>
      <w:tabs>
        <w:tab w:val="left"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customStyle="1" w:styleId="QuoteChar1">
    <w:name w:val="Quote Char1"/>
    <w:basedOn w:val="DefaultParagraphFont"/>
    <w:link w:val="Quote"/>
    <w:qFormat/>
    <w:rPr>
      <w:rFonts w:ascii="Times New Roman" w:hAnsi="Times New Roman" w:cs="Times New Roman (Tekst podstawo"/>
      <w:iCs/>
      <w:color w:val="000000"/>
      <w:sz w:val="24"/>
      <w:szCs w:val="24"/>
      <w:lang w:val="pl-PL"/>
      <w14:ligatures w14:val="none"/>
    </w:rPr>
  </w:style>
  <w:style w:type="character" w:customStyle="1" w:styleId="Heading1Char1">
    <w:name w:val="Heading 1 Char1"/>
    <w:basedOn w:val="DefaultParagraphFont"/>
    <w:link w:val="Heading1"/>
    <w:uiPriority w:val="9"/>
    <w:qFormat/>
    <w:rPr>
      <w:rFonts w:ascii="Times New Roman" w:eastAsia="Times New Roman" w:hAnsi="Times New Roman" w:cs="Times New Roman"/>
      <w:b/>
      <w:bCs/>
      <w:smallCaps/>
      <w:sz w:val="28"/>
      <w:szCs w:val="28"/>
      <w:lang w:val="pl-PL" w:eastAsia="pl-PL"/>
      <w14:ligatures w14:val="none"/>
    </w:rPr>
  </w:style>
  <w:style w:type="paragraph" w:styleId="FootnoteText">
    <w:name w:val="footnote text"/>
    <w:basedOn w:val="Normal"/>
    <w:link w:val="FootnoteTextChar1"/>
    <w:uiPriority w:val="99"/>
    <w:semiHidden/>
    <w:unhideWhenUsed/>
    <w:pPr>
      <w:spacing w:line="240" w:lineRule="auto"/>
      <w:ind w:firstLine="0"/>
      <w:jc w:val="left"/>
    </w:pPr>
    <w:rPr>
      <w:rFonts w:ascii="Times New Roman" w:hAnsi="Times New Roman" w:cs="Times New Roman"/>
      <w:sz w:val="20"/>
      <w:szCs w:val="20"/>
      <w:lang w:val="pl-PL" w:eastAsia="pl-PL"/>
      <w14:ligatures w14:val="none"/>
    </w:rPr>
  </w:style>
  <w:style w:type="character" w:customStyle="1" w:styleId="FootnoteTextChar1">
    <w:name w:val="Footnote Text Char1"/>
    <w:basedOn w:val="DefaultParagraphFont"/>
    <w:link w:val="FootnoteText"/>
    <w:uiPriority w:val="99"/>
    <w:semiHidden/>
    <w:qFormat/>
    <w:rPr>
      <w:rFonts w:ascii="Times New Roman" w:hAnsi="Times New Roman" w:cs="Times New Roman"/>
      <w:sz w:val="20"/>
      <w:szCs w:val="20"/>
      <w:lang w:val="pl-PL" w:eastAsia="pl-PL"/>
      <w14:ligatures w14:val="none"/>
    </w:rPr>
  </w:style>
  <w:style w:type="paragraph" w:customStyle="1" w:styleId="autorzy">
    <w:name w:val="autorzy"/>
    <w:basedOn w:val="Normal"/>
    <w:qFormat/>
    <w:pPr>
      <w:pBdr>
        <w:bottom w:val="single" w:sz="2" w:space="1" w:color="00000A"/>
      </w:pBdr>
      <w:tabs>
        <w:tab w:val="left" w:pos="284"/>
      </w:tabs>
      <w:spacing w:line="240" w:lineRule="auto"/>
      <w:ind w:firstLine="0"/>
    </w:pPr>
    <w:rPr>
      <w:rFonts w:ascii="Times New Roman" w:eastAsia="Times New Roman" w:hAnsi="Times New Roman" w:cs="Times New Roman"/>
      <w:smallCaps/>
      <w:szCs w:val="24"/>
      <w:lang w:val="pl-PL" w:eastAsia="pl-PL"/>
      <w14:ligatures w14:val="none"/>
    </w:rPr>
  </w:style>
  <w:style w:type="paragraph" w:customStyle="1" w:styleId="normalny115">
    <w:name w:val="normalny_115"/>
    <w:basedOn w:val="Normal"/>
    <w:qFormat/>
    <w:rPr>
      <w:rFonts w:ascii="Times New Roman" w:eastAsia="Times New Roman" w:hAnsi="Times New Roman" w:cs="Times New Roman"/>
      <w:lang w:val="pl-PL" w:eastAsia="pl-PL"/>
      <w14:ligatures w14:val="none"/>
    </w:rPr>
  </w:style>
  <w:style w:type="character" w:styleId="FootnoteReference">
    <w:name w:val="footnote reference"/>
    <w:uiPriority w:val="99"/>
    <w:semiHidden/>
    <w:unhideWhenUsed/>
    <w:qFormat/>
    <w:rPr>
      <w:rFonts w:ascii="Times New Roman" w:hAnsi="Times New Roman" w:cs="Times New Roman" w:hint="default"/>
      <w:vertAlign w:val="superscript"/>
    </w:rPr>
  </w:style>
  <w:style w:type="character" w:customStyle="1" w:styleId="Zakotwiczenieprzypisudolnego">
    <w:name w:val="Zakotwiczenie przypisu dolnego"/>
    <w:rPr>
      <w:vertAlign w:val="superscript"/>
    </w:rPr>
  </w:style>
  <w:style w:type="paragraph" w:styleId="Header">
    <w:name w:val="header"/>
    <w:basedOn w:val="Normal"/>
    <w:link w:val="HeaderChar1"/>
    <w:uiPriority w:val="99"/>
    <w:unhideWhenUsed/>
    <w:pPr>
      <w:tabs>
        <w:tab w:val="center" w:pos="4513"/>
        <w:tab w:val="right" w:pos="9026"/>
      </w:tabs>
      <w:spacing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513"/>
        <w:tab w:val="right" w:pos="9026"/>
      </w:tabs>
      <w:spacing w:line="240" w:lineRule="auto"/>
    </w:pPr>
  </w:style>
  <w:style w:type="character" w:customStyle="1" w:styleId="FooterChar1">
    <w:name w:val="Footer Char1"/>
    <w:basedOn w:val="DefaultParagraphFont"/>
    <w:link w:val="Footer"/>
    <w:uiPriority w:val="99"/>
  </w:style>
  <w:style w:type="table" w:styleId="TableGrid">
    <w:name w:val="Table Grid"/>
    <w:basedOn w:val="TableNormal"/>
    <w:uiPriority w:val="39"/>
    <w:pPr>
      <w:spacing w:line="240" w:lineRule="auto"/>
      <w:ind w:firstLine="0"/>
      <w:jc w:val="left"/>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2Char1">
    <w:name w:val="Heading 2 Char1"/>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pPr>
      <w:spacing w:after="120"/>
    </w:pPr>
  </w:style>
  <w:style w:type="character" w:customStyle="1" w:styleId="BodyTextChar">
    <w:name w:val="Body Text Char"/>
    <w:basedOn w:val="DefaultParagraphFont"/>
    <w:link w:val="BodyText"/>
    <w:uiPriority w:val="99"/>
  </w:style>
  <w:style w:type="paragraph" w:styleId="BodyTextFirstIndent">
    <w:name w:val="Body Text First Indent"/>
    <w:basedOn w:val="BodyText"/>
    <w:link w:val="BodyTextFirstIndentChar"/>
    <w:uiPriority w:val="99"/>
    <w:unhideWhenUsed/>
    <w:pPr>
      <w:spacing w:after="0"/>
      <w:ind w:firstLine="360"/>
    </w:pPr>
  </w:style>
  <w:style w:type="character" w:customStyle="1" w:styleId="BodyTextFirstIndentChar">
    <w:name w:val="Body Text First Indent Char"/>
    <w:basedOn w:val="BodyTextChar"/>
    <w:link w:val="BodyTextFirstIndent"/>
    <w:uiPriority w:val="99"/>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ysunekpodpis">
    <w:name w:val="rysunek_podpis"/>
    <w:basedOn w:val="Normal"/>
    <w:qFormat/>
    <w:pPr>
      <w:tabs>
        <w:tab w:val="left" w:pos="284"/>
      </w:tabs>
      <w:spacing w:before="120" w:after="240" w:line="240" w:lineRule="auto"/>
      <w:ind w:firstLine="0"/>
      <w:jc w:val="center"/>
    </w:pPr>
    <w:rPr>
      <w:rFonts w:ascii="Times New Roman" w:eastAsia="Times New Roman" w:hAnsi="Times New Roman" w:cs="Times New Roman"/>
      <w:i/>
      <w:sz w:val="18"/>
      <w:szCs w:val="18"/>
      <w:lang w:val="pl-PL" w:eastAsia="pl-PL"/>
      <w14:ligatures w14:val="none"/>
    </w:rPr>
  </w:style>
  <w:style w:type="paragraph" w:styleId="NormalWeb">
    <w:name w:val="Normal (Web)"/>
    <w:basedOn w:val="Normal"/>
    <w:uiPriority w:val="99"/>
    <w:unhideWhenUsed/>
    <w:pPr>
      <w:spacing w:before="100" w:beforeAutospacing="1" w:after="100" w:afterAutospacing="1" w:line="240" w:lineRule="auto"/>
      <w:ind w:firstLine="0"/>
      <w:jc w:val="left"/>
    </w:pPr>
    <w:rPr>
      <w:rFonts w:ascii="Times New Roman" w:eastAsia="Times New Roman" w:hAnsi="Times New Roman" w:cs="Times New Roman"/>
      <w:sz w:val="24"/>
      <w:szCs w:val="24"/>
      <w:lang w:val="pl-PL" w:eastAsia="pl-PL"/>
      <w14:ligatures w14:val="none"/>
    </w:rPr>
  </w:style>
  <w:style w:type="character" w:styleId="PlaceholderText">
    <w:name w:val="Placeholder Text"/>
    <w:basedOn w:val="DefaultParagraphFont"/>
    <w:uiPriority w:val="99"/>
    <w:semiHidden/>
    <w:rPr>
      <w:color w:val="808080"/>
    </w:rPr>
  </w:style>
  <w:style w:type="paragraph" w:styleId="Revision">
    <w:name w:val="Revision"/>
    <w:hidden/>
    <w:uiPriority w:val="99"/>
    <w:semiHidden/>
    <w:pPr>
      <w:spacing w:line="240" w:lineRule="auto"/>
      <w:ind w:firstLine="0"/>
      <w:jc w:val="left"/>
    </w:p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ui-provider">
    <w:name w:val="ui-provider"/>
    <w:basedOn w:val="DefaultParagraphFont"/>
  </w:style>
  <w:style w:type="character" w:styleId="FollowedHyperlink">
    <w:name w:val="FollowedHyperlink"/>
    <w:basedOn w:val="DefaultParagraphFont"/>
    <w:uiPriority w:val="99"/>
    <w:semiHidden/>
    <w:unhideWhenUs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hyperlink" Target="https://www.reichelt.com/pl/en/bme688-development-kit-bme-688-dev-kit-p310709.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jmlr.org/papers/v21/20-091.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rtavenar.github.io/blog/dtw.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dafruit.com"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gombru.github.io/2018/05/23/cross_entropy_los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bosch-sensortec.com/products/environmental-sensors/gas-sensors/bme688" TargetMode="External"/><Relationship Id="rId8" Type="http://schemas.openxmlformats.org/officeDocument/2006/relationships/comments" Target="commen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19.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A7AB6-A056-4AE8-818B-64506EC2C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2780</Words>
  <Characters>15846</Characters>
  <Application>Microsoft Office Word</Application>
  <DocSecurity>0</DocSecurity>
  <Lines>132</Lines>
  <Paragraphs>37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AI Nose for Via Carpatia</vt:lpstr>
      <vt:lpstr>AI Nose for Via Carpatia</vt:lpstr>
    </vt:vector>
  </TitlesOfParts>
  <Company/>
  <LinksUpToDate>false</LinksUpToDate>
  <CharactersWithSpaces>18589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lastModifiedBy>Maks Koziel</cp:lastModifiedBy>
  <cp:revision>9</cp:revision>
  <cp:lastPrinted>2024-06-06T14:43:00Z</cp:lastPrinted>
  <dcterms:created xsi:type="dcterms:W3CDTF">2024-06-08T19:36:00Z</dcterms:created>
  <dcterms:modified xsi:type="dcterms:W3CDTF">2024-06-08T19:54:00Z</dcterms:modified>
</cp:coreProperties>
</file>