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8D38" w14:textId="47D4FADA" w:rsidR="00B83FA2" w:rsidRPr="00D05A0B" w:rsidRDefault="00B83FA2" w:rsidP="00B83FA2">
      <w:pPr>
        <w:pStyle w:val="Nagwek1"/>
        <w:spacing w:before="240" w:after="240"/>
        <w:rPr>
          <w:lang w:val="en-GB"/>
        </w:rPr>
      </w:pPr>
      <w:r w:rsidRPr="00D05A0B">
        <w:rPr>
          <w:lang w:val="en-GB"/>
        </w:rPr>
        <w:t>Tytuł</w:t>
      </w:r>
    </w:p>
    <w:p w14:paraId="4B811826" w14:textId="77777777" w:rsidR="00B83FA2" w:rsidRDefault="00B83FA2" w:rsidP="00B83FA2">
      <w:pPr>
        <w:rPr>
          <w:rFonts w:ascii="Times New Roman" w:hAnsi="Times New Roman" w:cs="Times New Roman"/>
        </w:rPr>
      </w:pPr>
      <w:r w:rsidRPr="00B83FA2">
        <w:rPr>
          <w:rFonts w:ascii="Times New Roman" w:hAnsi="Times New Roman" w:cs="Times 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Times New Roman" w:hAnsi="Times New Roman" w:cs="Times New Roman"/>
        </w:rPr>
        <w:t xml:space="preserve"> </w:t>
      </w:r>
    </w:p>
    <w:p w14:paraId="67F45820" w14:textId="77777777" w:rsidR="00B83FA2" w:rsidRPr="00DB27A0" w:rsidRDefault="00B83FA2" w:rsidP="00D249C9">
      <w:pPr>
        <w:ind w:firstLine="0"/>
        <w:rPr>
          <w:rFonts w:ascii="Times New Roman" w:hAnsi="Times New Roman" w:cs="Times New Roman"/>
        </w:rPr>
      </w:pPr>
    </w:p>
    <w:p w14:paraId="5AB197F3" w14:textId="054CA220" w:rsidR="00A23769" w:rsidRDefault="00B83FA2" w:rsidP="00B83FA2">
      <w:pPr>
        <w:rPr>
          <w:rFonts w:ascii="Times New Roman" w:hAnsi="Times New Roman" w:cs="Times New Roman"/>
        </w:rPr>
      </w:pPr>
      <w:r>
        <w:rPr>
          <w:rFonts w:ascii="Times New Roman" w:hAnsi="Times New Roman" w:cs="Times New Roman"/>
        </w:rPr>
        <w:t>,,Quotes”</w:t>
      </w:r>
    </w:p>
    <w:p w14:paraId="084E0D07" w14:textId="77777777" w:rsidR="00B83FA2" w:rsidRDefault="00B83FA2" w:rsidP="00B83FA2">
      <w:pPr>
        <w:ind w:firstLine="0"/>
        <w:rPr>
          <w:rFonts w:ascii="Times New Roman" w:hAnsi="Times New Roman" w:cs="Times New Roman"/>
        </w:rPr>
      </w:pPr>
    </w:p>
    <w:p w14:paraId="4FE69813" w14:textId="1C2BD4BB" w:rsidR="00B83FA2" w:rsidRPr="00B83FA2" w:rsidRDefault="00B83FA2" w:rsidP="00B83FA2">
      <w:pPr>
        <w:pStyle w:val="Akapitzlist"/>
        <w:numPr>
          <w:ilvl w:val="0"/>
          <w:numId w:val="7"/>
        </w:numPr>
        <w:ind w:left="360"/>
        <w:rPr>
          <w:rFonts w:ascii="Times New Roman" w:hAnsi="Times New Roman" w:cs="Times New Roman"/>
        </w:rPr>
      </w:pPr>
      <w:r w:rsidRPr="00B83FA2">
        <w:rPr>
          <w:rFonts w:ascii="Times New Roman" w:hAnsi="Times New Roman" w:cs="Times New Roman"/>
        </w:rPr>
        <w:t>Lorem</w:t>
      </w:r>
    </w:p>
    <w:p w14:paraId="2BEC0411" w14:textId="5693B325" w:rsidR="00B83FA2" w:rsidRPr="00B83FA2" w:rsidRDefault="00B83FA2" w:rsidP="00B83FA2">
      <w:pPr>
        <w:pStyle w:val="Akapitzlist"/>
        <w:numPr>
          <w:ilvl w:val="0"/>
          <w:numId w:val="7"/>
        </w:numPr>
        <w:ind w:left="360"/>
        <w:rPr>
          <w:rFonts w:ascii="Times New Roman" w:hAnsi="Times New Roman" w:cs="Times New Roman"/>
        </w:rPr>
      </w:pPr>
      <w:r w:rsidRPr="00B83FA2">
        <w:rPr>
          <w:rFonts w:ascii="Times New Roman" w:hAnsi="Times New Roman" w:cs="Times New Roman"/>
        </w:rPr>
        <w:t>Ipsum</w:t>
      </w:r>
    </w:p>
    <w:p w14:paraId="141CEE50" w14:textId="12521C9C" w:rsidR="00B83FA2" w:rsidRDefault="00B83FA2" w:rsidP="00B83FA2">
      <w:pPr>
        <w:pStyle w:val="Akapitzlist"/>
        <w:numPr>
          <w:ilvl w:val="0"/>
          <w:numId w:val="7"/>
        </w:numPr>
        <w:ind w:left="360"/>
        <w:rPr>
          <w:rFonts w:ascii="Times New Roman" w:hAnsi="Times New Roman" w:cs="Times New Roman"/>
        </w:rPr>
      </w:pPr>
      <w:r w:rsidRPr="00B83FA2">
        <w:rPr>
          <w:rFonts w:ascii="Times New Roman" w:hAnsi="Times New Roman" w:cs="Times New Roman"/>
        </w:rPr>
        <w:t>Dolor</w:t>
      </w:r>
    </w:p>
    <w:p w14:paraId="32BBCDD8" w14:textId="77777777" w:rsidR="00B83FA2" w:rsidRDefault="00B83FA2" w:rsidP="00B83FA2">
      <w:pPr>
        <w:ind w:firstLine="0"/>
        <w:rPr>
          <w:rFonts w:ascii="Times New Roman" w:hAnsi="Times New Roman" w:cs="Times New Roman"/>
        </w:rPr>
      </w:pPr>
    </w:p>
    <w:p w14:paraId="1D2A91D3" w14:textId="0C827468" w:rsidR="00B83FA2" w:rsidRDefault="00B83FA2" w:rsidP="00B83FA2">
      <w:pPr>
        <w:ind w:firstLine="0"/>
        <w:jc w:val="center"/>
        <w:rPr>
          <w:rFonts w:ascii="Times New Roman" w:hAnsi="Times New Roman" w:cs="Times New Roman"/>
          <w:i/>
          <w:iCs/>
          <w:sz w:val="18"/>
          <w:szCs w:val="18"/>
        </w:rPr>
      </w:pPr>
      <w:r w:rsidRPr="00B83FA2">
        <w:rPr>
          <w:rFonts w:ascii="Times New Roman" w:hAnsi="Times New Roman" w:cs="Times New Roman"/>
          <w:i/>
          <w:iCs/>
          <w:sz w:val="18"/>
          <w:szCs w:val="18"/>
        </w:rPr>
        <w:t>Rys. 1. Podpis rysunku</w:t>
      </w:r>
    </w:p>
    <w:p w14:paraId="7E010BD7" w14:textId="77777777" w:rsidR="00B83FA2" w:rsidRDefault="00B83FA2" w:rsidP="00B83FA2">
      <w:pPr>
        <w:ind w:firstLine="0"/>
        <w:rPr>
          <w:rFonts w:ascii="Times New Roman" w:hAnsi="Times New Roman" w:cs="Times New Roman"/>
        </w:rPr>
      </w:pPr>
    </w:p>
    <w:p w14:paraId="2B449A5F" w14:textId="25D45CCC" w:rsidR="00B83FA2" w:rsidRDefault="00B83FA2" w:rsidP="00B83FA2">
      <w:pPr>
        <w:pStyle w:val="Cytat"/>
        <w:numPr>
          <w:ilvl w:val="0"/>
          <w:numId w:val="8"/>
        </w:numPr>
        <w:tabs>
          <w:tab w:val="left" w:pos="426"/>
        </w:tabs>
        <w:spacing w:line="276" w:lineRule="auto"/>
        <w:ind w:left="426" w:hanging="426"/>
        <w:jc w:val="left"/>
        <w:rPr>
          <w:rFonts w:cs="Times New Roman"/>
          <w:sz w:val="22"/>
          <w:szCs w:val="22"/>
        </w:rPr>
      </w:pPr>
      <w:r>
        <w:rPr>
          <w:rFonts w:cs="Times New Roman"/>
          <w:sz w:val="22"/>
          <w:szCs w:val="22"/>
        </w:rPr>
        <w:t xml:space="preserve">Nazwisko I., </w:t>
      </w:r>
      <w:r w:rsidRPr="00B83FA2">
        <w:rPr>
          <w:rFonts w:cs="Times New Roman"/>
          <w:i/>
          <w:iCs w:val="0"/>
          <w:sz w:val="22"/>
          <w:szCs w:val="22"/>
        </w:rPr>
        <w:t>Tytuł</w:t>
      </w:r>
      <w:r>
        <w:rPr>
          <w:rFonts w:cs="Times New Roman"/>
          <w:sz w:val="22"/>
          <w:szCs w:val="22"/>
        </w:rPr>
        <w:br/>
        <w:t>Rodzaj pracy, Miasto, RRRR</w:t>
      </w:r>
    </w:p>
    <w:p w14:paraId="2764E8C3" w14:textId="0758576D" w:rsidR="001C5D0E" w:rsidRDefault="001C5D0E">
      <w:pPr>
        <w:rPr>
          <w:rFonts w:ascii="Times New Roman" w:hAnsi="Times New Roman" w:cs="Times New Roman"/>
          <w:iCs/>
          <w:color w:val="000000"/>
          <w:kern w:val="0"/>
          <w:lang w:val="pl-PL"/>
          <w14:ligatures w14:val="none"/>
        </w:rPr>
      </w:pPr>
      <w:r w:rsidRPr="001C5D0E">
        <w:rPr>
          <w:rFonts w:cs="Times New Roman"/>
          <w:lang w:val="pl-PL"/>
        </w:rPr>
        <w:br w:type="page"/>
      </w:r>
    </w:p>
    <w:p w14:paraId="3F3A87D9" w14:textId="6B4D9CE6" w:rsidR="001C5D0E" w:rsidRPr="00D05A0B" w:rsidRDefault="001C5D0E" w:rsidP="001C5D0E">
      <w:pPr>
        <w:pStyle w:val="Nagwek1"/>
        <w:spacing w:before="240" w:after="240"/>
        <w:rPr>
          <w:lang w:val="en-GB"/>
        </w:rPr>
      </w:pPr>
      <w:r>
        <w:rPr>
          <w:lang w:val="en-GB"/>
        </w:rPr>
        <w:lastRenderedPageBreak/>
        <w:t>Abstract</w:t>
      </w:r>
    </w:p>
    <w:p w14:paraId="437A63E7" w14:textId="4317489B" w:rsidR="001C5D0E" w:rsidRPr="009E00B4" w:rsidRDefault="001C5D0E" w:rsidP="001C5D0E">
      <w:pPr>
        <w:rPr>
          <w:rFonts w:ascii="Times New Roman" w:hAnsi="Times New Roman" w:cs="Times New Roman"/>
          <w:lang w:val="pl-PL"/>
        </w:rPr>
      </w:pPr>
      <w:r w:rsidRPr="001C5D0E">
        <w:rPr>
          <w:rFonts w:ascii="Times New Roman" w:hAnsi="Times New Roman" w:cs="Times New Roman"/>
        </w:rPr>
        <w:t xml:space="preserve">In this study, we employ the BME688 sensor board to differentiate between original and counterfeit perfume samples through their volatile organic compound (VOC) emissions. Utilizing clustering and classification techniques, we analyse the sensor data, mainly gas resistance profiles, to identify distinct patterns that distinguish authentic perfumes from fakes. Our methodology leverages </w:t>
      </w:r>
      <w:r w:rsidRPr="004E7C3F">
        <w:rPr>
          <w:rFonts w:ascii="Times New Roman" w:hAnsi="Times New Roman" w:cs="Times New Roman"/>
        </w:rPr>
        <w:t>k-means clustering</w:t>
      </w:r>
      <w:r w:rsidRPr="00817A92">
        <w:rPr>
          <w:rFonts w:ascii="Times New Roman" w:hAnsi="Times New Roman" w:cs="Times New Roman"/>
          <w:b/>
          <w:bCs/>
        </w:rPr>
        <w:t xml:space="preserve"> </w:t>
      </w:r>
      <w:r w:rsidRPr="001C5D0E">
        <w:rPr>
          <w:rFonts w:ascii="Times New Roman" w:hAnsi="Times New Roman" w:cs="Times New Roman"/>
        </w:rPr>
        <w:t xml:space="preserve">to effectively classify the time-ordered VOC emissions. </w:t>
      </w:r>
      <w:r w:rsidRPr="009E00B4">
        <w:rPr>
          <w:rFonts w:ascii="Times New Roman" w:hAnsi="Times New Roman" w:cs="Times New Roman"/>
          <w:lang w:val="pl-PL"/>
        </w:rPr>
        <w:t xml:space="preserve">In our research we found…. </w:t>
      </w:r>
    </w:p>
    <w:p w14:paraId="631E953C" w14:textId="77777777" w:rsidR="00D249C9" w:rsidRPr="00F72EDF" w:rsidRDefault="00D249C9" w:rsidP="00D249C9">
      <w:pPr>
        <w:pStyle w:val="Cytat"/>
        <w:tabs>
          <w:tab w:val="left" w:pos="426"/>
        </w:tabs>
        <w:spacing w:line="276" w:lineRule="auto"/>
        <w:jc w:val="left"/>
        <w:rPr>
          <w:rFonts w:cs="Times New Roman"/>
          <w:sz w:val="22"/>
          <w:szCs w:val="22"/>
        </w:rPr>
      </w:pPr>
    </w:p>
    <w:p w14:paraId="5E800DED" w14:textId="0E214692" w:rsidR="001C5D0E" w:rsidRDefault="001C5D0E" w:rsidP="004A7921">
      <w:pPr>
        <w:rPr>
          <w:rFonts w:ascii="Times New Roman" w:hAnsi="Times New Roman" w:cs="Times New Roman"/>
          <w:lang w:val="pl-PL"/>
        </w:rPr>
      </w:pPr>
      <w:r w:rsidRPr="001C5D0E">
        <w:rPr>
          <w:rFonts w:ascii="Times New Roman" w:hAnsi="Times New Roman" w:cs="Times New Roman"/>
          <w:lang w:val="pl-PL"/>
        </w:rPr>
        <w:t xml:space="preserve">W naszym badaniu </w:t>
      </w:r>
      <w:r>
        <w:rPr>
          <w:rFonts w:ascii="Times New Roman" w:hAnsi="Times New Roman" w:cs="Times New Roman"/>
          <w:lang w:val="pl-PL"/>
        </w:rPr>
        <w:t>wykorzystaliśmy układ sensorów BME688, w celu rozróżnienia próbek oryginalnych perfum i falsyfikatów, poprzez analizę emitowanych lotnych związków organicznych (LZO)</w:t>
      </w:r>
      <w:r w:rsidRPr="001C5D0E">
        <w:rPr>
          <w:rFonts w:ascii="Times New Roman" w:hAnsi="Times New Roman" w:cs="Times New Roman"/>
          <w:lang w:val="pl-PL"/>
        </w:rPr>
        <w:t>.</w:t>
      </w:r>
      <w:r>
        <w:rPr>
          <w:rFonts w:ascii="Times New Roman" w:hAnsi="Times New Roman" w:cs="Times New Roman"/>
          <w:lang w:val="pl-PL"/>
        </w:rPr>
        <w:t xml:space="preserve"> Posługując się metodami klastrowania i klasyfikacji, dokonaliśmy analizy danych pochodzących z sensorów, w szczególności </w:t>
      </w:r>
      <w:r w:rsidR="005C5C79">
        <w:rPr>
          <w:rFonts w:ascii="Times New Roman" w:hAnsi="Times New Roman" w:cs="Times New Roman"/>
          <w:lang w:val="pl-PL"/>
        </w:rPr>
        <w:t xml:space="preserve">profili </w:t>
      </w:r>
      <w:r>
        <w:rPr>
          <w:rFonts w:ascii="Times New Roman" w:hAnsi="Times New Roman" w:cs="Times New Roman"/>
          <w:lang w:val="pl-PL"/>
        </w:rPr>
        <w:t xml:space="preserve">rezystancji </w:t>
      </w:r>
      <w:r w:rsidR="005C5C79">
        <w:rPr>
          <w:rFonts w:ascii="Times New Roman" w:hAnsi="Times New Roman" w:cs="Times New Roman"/>
          <w:lang w:val="pl-PL"/>
        </w:rPr>
        <w:t xml:space="preserve">gazu, w celu identyfikacji wzorców </w:t>
      </w:r>
      <w:r w:rsidR="009E00B4" w:rsidRPr="004E7C3F">
        <w:rPr>
          <w:rFonts w:ascii="Times New Roman" w:hAnsi="Times New Roman" w:cs="Times New Roman"/>
          <w:lang w:val="pl-PL"/>
        </w:rPr>
        <w:t>od</w:t>
      </w:r>
      <w:r w:rsidR="005C5C79" w:rsidRPr="004E7C3F">
        <w:rPr>
          <w:rFonts w:ascii="Times New Roman" w:hAnsi="Times New Roman" w:cs="Times New Roman"/>
          <w:lang w:val="pl-PL"/>
        </w:rPr>
        <w:t>różniających autentyczne i nieautentyczne perfumy. Nasze podejście bazuje na</w:t>
      </w:r>
      <w:r w:rsidR="004E7C3F">
        <w:rPr>
          <w:rFonts w:ascii="Times New Roman" w:hAnsi="Times New Roman" w:cs="Times New Roman"/>
          <w:lang w:val="pl-PL"/>
        </w:rPr>
        <w:t xml:space="preserve"> </w:t>
      </w:r>
      <w:r w:rsidR="004E7C3F" w:rsidRPr="004E7C3F">
        <w:rPr>
          <w:rFonts w:ascii="Times New Roman" w:hAnsi="Times New Roman" w:cs="Times New Roman"/>
          <w:lang w:val="pl-PL"/>
        </w:rPr>
        <w:t>klastrowaniu</w:t>
      </w:r>
      <w:r w:rsidR="00F72EDF" w:rsidRPr="004E7C3F">
        <w:rPr>
          <w:rFonts w:ascii="Times New Roman" w:hAnsi="Times New Roman" w:cs="Times New Roman"/>
          <w:lang w:val="pl-PL"/>
        </w:rPr>
        <w:t xml:space="preserve"> metodą k-średnich</w:t>
      </w:r>
      <w:r w:rsidR="005C5C79" w:rsidRPr="004E7C3F">
        <w:rPr>
          <w:rFonts w:ascii="Times New Roman" w:hAnsi="Times New Roman" w:cs="Times New Roman"/>
          <w:lang w:val="pl-PL"/>
        </w:rPr>
        <w:t xml:space="preserve">, </w:t>
      </w:r>
      <w:r w:rsidR="005C5C79">
        <w:rPr>
          <w:rFonts w:ascii="Times New Roman" w:hAnsi="Times New Roman" w:cs="Times New Roman"/>
          <w:lang w:val="pl-PL"/>
        </w:rPr>
        <w:t>by efektywnie klasyfikować uszeregowane czasowo emisje LZO.</w:t>
      </w:r>
      <w:r w:rsidR="00F72EDF">
        <w:rPr>
          <w:rFonts w:ascii="Times New Roman" w:hAnsi="Times New Roman" w:cs="Times New Roman"/>
          <w:lang w:val="pl-PL"/>
        </w:rPr>
        <w:t xml:space="preserve"> </w:t>
      </w:r>
      <w:r w:rsidR="005C5C79">
        <w:rPr>
          <w:rFonts w:ascii="Times New Roman" w:hAnsi="Times New Roman" w:cs="Times New Roman"/>
          <w:lang w:val="pl-PL"/>
        </w:rPr>
        <w:t>W toku badania ustaliliśmy, że</w:t>
      </w:r>
      <w:r w:rsidR="00F72EDF">
        <w:rPr>
          <w:rFonts w:ascii="Times New Roman" w:hAnsi="Times New Roman" w:cs="Times New Roman"/>
          <w:lang w:val="pl-PL"/>
        </w:rPr>
        <w:t xml:space="preserve">… </w:t>
      </w:r>
      <w:r w:rsidR="00F72EDF">
        <w:rPr>
          <w:rFonts w:ascii="Times New Roman" w:hAnsi="Times New Roman" w:cs="Times New Roman"/>
          <w:lang w:val="pl-PL"/>
        </w:rPr>
        <w:tab/>
      </w:r>
      <w:r w:rsidR="00F72EDF">
        <w:rPr>
          <w:rFonts w:ascii="Times New Roman" w:hAnsi="Times New Roman" w:cs="Times New Roman"/>
          <w:lang w:val="pl-PL"/>
        </w:rPr>
        <w:br/>
      </w:r>
    </w:p>
    <w:p w14:paraId="7ACF9B1F" w14:textId="53E6EF7F" w:rsidR="004A7921" w:rsidRDefault="004A7921" w:rsidP="004A7921">
      <w:pPr>
        <w:pStyle w:val="Nagwek1"/>
        <w:spacing w:before="240" w:after="240"/>
        <w:rPr>
          <w:lang w:val="en-GB"/>
        </w:rPr>
      </w:pPr>
      <w:r>
        <w:rPr>
          <w:lang w:val="en-GB"/>
        </w:rPr>
        <w:t>Streszczenie (wersja Weroniki)</w:t>
      </w:r>
    </w:p>
    <w:p w14:paraId="097EFCDC" w14:textId="02DD01C1" w:rsidR="004A7921" w:rsidRDefault="004A7921" w:rsidP="004A7921">
      <w:pPr>
        <w:rPr>
          <w:rFonts w:ascii="Times New Roman" w:hAnsi="Times New Roman" w:cs="Times New Roman"/>
        </w:rPr>
      </w:pPr>
      <w:r>
        <w:rPr>
          <w:rFonts w:ascii="Times New Roman" w:hAnsi="Times New Roman" w:cs="Times New Roman"/>
        </w:rPr>
        <w:t>Elektroniczny nos jest czujnikiem gazów, który poprzez pomiary takich cech jak rezystancja czy wilgotność, pozwala na przybliżenie zmysłu węchu. Niniejsza praca podejmuje problem rozróżnienia próbek oryginalnych perfum oraz ich falsyfikatów za pomocą układu sensorów BME688 poprzez analizę emitowanych lotnych związków organicznych (LZO). Posługując się metodami klastrowania szeregowego oraz klasyfikacji, dokonano analizy danych pochodzących z sensorów elektronicznego nosa, w szczególności profile rezystancji gazu, w celu identyfikacji wzorców rozróżniających autentyczne i nieautentyczne perfumy. Nasze podejście bazuje na klastrow metodą k-średnich, by efektywnie klasyfikować uszeregowane czasowo emisje LZO. Badanie doprowadziło do wniosków, że …</w:t>
      </w:r>
    </w:p>
    <w:p w14:paraId="2D9CFE2C" w14:textId="77777777" w:rsidR="004A7921" w:rsidRDefault="004A7921" w:rsidP="004A7921">
      <w:pPr>
        <w:ind w:firstLine="0"/>
        <w:rPr>
          <w:rFonts w:ascii="Times New Roman" w:hAnsi="Times New Roman" w:cs="Times New Roman"/>
          <w:lang w:val="pl-PL"/>
        </w:rPr>
      </w:pPr>
    </w:p>
    <w:p w14:paraId="77FA4B8F" w14:textId="77777777" w:rsidR="004A7921" w:rsidRDefault="004A7921" w:rsidP="004A7921">
      <w:pPr>
        <w:ind w:firstLine="0"/>
        <w:rPr>
          <w:rFonts w:ascii="Times New Roman" w:hAnsi="Times New Roman" w:cs="Times New Roman"/>
          <w:lang w:val="pl-PL"/>
        </w:rPr>
      </w:pPr>
    </w:p>
    <w:p w14:paraId="02E998A5" w14:textId="77777777" w:rsidR="004A7921" w:rsidRPr="00D05A0B" w:rsidRDefault="004A7921" w:rsidP="004A7921">
      <w:pPr>
        <w:pStyle w:val="Nagwek1"/>
        <w:spacing w:before="240" w:after="240"/>
      </w:pPr>
      <w:r>
        <w:lastRenderedPageBreak/>
        <w:t>Wstęp</w:t>
      </w:r>
    </w:p>
    <w:p w14:paraId="5691ADBC" w14:textId="77777777" w:rsidR="004A7921" w:rsidRDefault="004A7921" w:rsidP="004A7921">
      <w:pPr>
        <w:rPr>
          <w:rFonts w:ascii="Times New Roman" w:hAnsi="Times New Roman" w:cs="Times New Roman"/>
          <w:lang w:val="pl-PL"/>
        </w:rPr>
      </w:pPr>
      <w:r>
        <w:rPr>
          <w:rFonts w:ascii="Times New Roman" w:hAnsi="Times New Roman" w:cs="Times New Roman"/>
          <w:lang w:val="pl-PL"/>
        </w:rPr>
        <w:t xml:space="preserve">Elektroniczny nos w ostatnich latach stał się popularnym narzędziem w badaniach dotyczących szerokiego wachlarza dyscyplin. </w:t>
      </w:r>
      <w:r w:rsidRPr="00461473">
        <w:rPr>
          <w:rFonts w:ascii="Times New Roman" w:hAnsi="Times New Roman" w:cs="Times New Roman"/>
          <w:lang w:val="pl-PL"/>
        </w:rPr>
        <w:t xml:space="preserve">System sztucznego węchu został </w:t>
      </w:r>
      <w:r>
        <w:rPr>
          <w:rFonts w:ascii="Times New Roman" w:hAnsi="Times New Roman" w:cs="Times New Roman"/>
          <w:lang w:val="pl-PL"/>
        </w:rPr>
        <w:t>m. in. wykorzystany w badaniach zanieczyszczeń powietrza</w:t>
      </w:r>
      <w:r>
        <w:rPr>
          <w:rFonts w:ascii="Times New Roman" w:hAnsi="Times New Roman" w:cs="Times New Roman"/>
          <w:vertAlign w:val="superscript"/>
          <w:lang w:val="pl-PL"/>
        </w:rPr>
        <w:t xml:space="preserve"> </w:t>
      </w:r>
      <w:r>
        <w:rPr>
          <w:rFonts w:ascii="Times New Roman" w:hAnsi="Times New Roman" w:cs="Times New Roman"/>
          <w:lang w:val="pl-PL"/>
        </w:rPr>
        <w:t xml:space="preserve">[1], klasyfikacji czarnej herbaty [2], czy w analizie oddechu pacjentów w celu </w:t>
      </w:r>
      <w:r w:rsidRPr="0065685B">
        <w:rPr>
          <w:rFonts w:ascii="Times New Roman" w:hAnsi="Times New Roman" w:cs="Times New Roman"/>
          <w:lang w:val="pl-PL"/>
        </w:rPr>
        <w:t>przewid</w:t>
      </w:r>
      <w:r>
        <w:rPr>
          <w:rFonts w:ascii="Times New Roman" w:hAnsi="Times New Roman" w:cs="Times New Roman"/>
          <w:lang w:val="pl-PL"/>
        </w:rPr>
        <w:t>ywania raka płuc [3].</w:t>
      </w:r>
    </w:p>
    <w:p w14:paraId="2DC2DD31" w14:textId="77777777" w:rsidR="004A7921" w:rsidRPr="0045150C" w:rsidRDefault="004A7921" w:rsidP="004A7921">
      <w:pPr>
        <w:rPr>
          <w:rFonts w:ascii="Times New Roman" w:hAnsi="Times New Roman" w:cs="Times New Roman"/>
          <w:lang w:val="pl-PL"/>
        </w:rPr>
      </w:pPr>
      <w:r>
        <w:rPr>
          <w:rFonts w:ascii="Times New Roman" w:hAnsi="Times New Roman" w:cs="Times New Roman"/>
          <w:lang w:val="pl-PL"/>
        </w:rPr>
        <w:t xml:space="preserve">Perfumy, będące przedmiotem codziennego użytku, </w:t>
      </w:r>
      <w:r w:rsidRPr="0045150C">
        <w:rPr>
          <w:rFonts w:ascii="Times New Roman" w:hAnsi="Times New Roman" w:cs="Times New Roman"/>
          <w:lang w:val="pl-PL"/>
        </w:rPr>
        <w:t>składają się z mieszan</w:t>
      </w:r>
      <w:r>
        <w:rPr>
          <w:rFonts w:ascii="Times New Roman" w:hAnsi="Times New Roman" w:cs="Times New Roman"/>
          <w:lang w:val="pl-PL"/>
        </w:rPr>
        <w:t>iny związków zapachowych</w:t>
      </w:r>
      <w:r w:rsidRPr="0045150C">
        <w:rPr>
          <w:rFonts w:ascii="Times New Roman" w:hAnsi="Times New Roman" w:cs="Times New Roman"/>
          <w:lang w:val="pl-PL"/>
        </w:rPr>
        <w:t>, środków homogenizujących i wzmacniających oraz rozpuszczalnik</w:t>
      </w:r>
      <w:r>
        <w:rPr>
          <w:rFonts w:ascii="Times New Roman" w:hAnsi="Times New Roman" w:cs="Times New Roman"/>
          <w:lang w:val="pl-PL"/>
        </w:rPr>
        <w:t xml:space="preserve">a. </w:t>
      </w:r>
      <w:r w:rsidRPr="0045150C">
        <w:rPr>
          <w:rFonts w:ascii="Times New Roman" w:hAnsi="Times New Roman" w:cs="Times New Roman"/>
          <w:lang w:val="pl-PL"/>
        </w:rPr>
        <w:t>W zależności od ilości rozpuszczalnika rozróżnia się perfumy właściwe (ekstrakty perfum), wody perfumowane i wody toaletowe.</w:t>
      </w:r>
      <w:r>
        <w:rPr>
          <w:rFonts w:ascii="Times New Roman" w:hAnsi="Times New Roman" w:cs="Times New Roman"/>
          <w:lang w:val="pl-PL"/>
        </w:rPr>
        <w:t xml:space="preserve"> Mieszanina związków zapachowych oraz</w:t>
      </w:r>
      <w:r w:rsidRPr="0045150C">
        <w:rPr>
          <w:rFonts w:ascii="Times New Roman" w:hAnsi="Times New Roman" w:cs="Times New Roman"/>
          <w:lang w:val="pl-PL"/>
        </w:rPr>
        <w:t xml:space="preserve"> środków wzmacniających jest nazywana często kompozycją zapachową</w:t>
      </w:r>
      <w:r>
        <w:rPr>
          <w:rFonts w:ascii="Times New Roman" w:hAnsi="Times New Roman" w:cs="Times New Roman"/>
          <w:lang w:val="pl-PL"/>
        </w:rPr>
        <w:t>, która</w:t>
      </w:r>
      <w:r w:rsidRPr="0045150C">
        <w:rPr>
          <w:rFonts w:ascii="Times New Roman" w:hAnsi="Times New Roman" w:cs="Times New Roman"/>
          <w:lang w:val="pl-PL"/>
        </w:rPr>
        <w:t xml:space="preserve"> decyduje o specyficznym zapachu</w:t>
      </w:r>
      <w:r>
        <w:rPr>
          <w:rFonts w:ascii="Times New Roman" w:hAnsi="Times New Roman" w:cs="Times New Roman"/>
          <w:lang w:val="pl-PL"/>
        </w:rPr>
        <w:t>. Kompozycje te są mieszaninami składników, które dzieli się na akordy: bazowy, średni oraz wysoki. Składniki akordu bazowego uwalniają się do powietrza najwolniej oraz nie pachną intensywnie, a nawet nieprzyjemnie. Wśród nich można wyróżnić m. in. ambrę czy piżmo. Akord średni, którego reprezentantami są składniki kwiatowe czy korzenne, charakteryzują się średnią lotnością oraz</w:t>
      </w:r>
      <w:r w:rsidRPr="0045150C">
        <w:t xml:space="preserve"> </w:t>
      </w:r>
      <w:r>
        <w:rPr>
          <w:rFonts w:ascii="Times New Roman" w:hAnsi="Times New Roman" w:cs="Times New Roman"/>
          <w:lang w:val="pl-PL"/>
        </w:rPr>
        <w:t>mniejszą</w:t>
      </w:r>
      <w:r w:rsidRPr="0045150C">
        <w:rPr>
          <w:rFonts w:ascii="Times New Roman" w:hAnsi="Times New Roman" w:cs="Times New Roman"/>
          <w:lang w:val="pl-PL"/>
        </w:rPr>
        <w:t xml:space="preserve"> intensywności</w:t>
      </w:r>
      <w:r>
        <w:rPr>
          <w:rFonts w:ascii="Times New Roman" w:hAnsi="Times New Roman" w:cs="Times New Roman"/>
          <w:lang w:val="pl-PL"/>
        </w:rPr>
        <w:t>ą</w:t>
      </w:r>
      <w:r w:rsidRPr="0045150C">
        <w:rPr>
          <w:rFonts w:ascii="Times New Roman" w:hAnsi="Times New Roman" w:cs="Times New Roman"/>
          <w:lang w:val="pl-PL"/>
        </w:rPr>
        <w:t xml:space="preserve"> zapachu</w:t>
      </w:r>
      <w:r>
        <w:rPr>
          <w:rFonts w:ascii="Times New Roman" w:hAnsi="Times New Roman" w:cs="Times New Roman"/>
          <w:lang w:val="pl-PL"/>
        </w:rPr>
        <w:t>. Składniki akordu wysokiego, takie jak cytrusy czy zioła, wyróżnia</w:t>
      </w:r>
      <w:r w:rsidRPr="0045150C">
        <w:t xml:space="preserve"> </w:t>
      </w:r>
      <w:r>
        <w:rPr>
          <w:rFonts w:ascii="Times New Roman" w:hAnsi="Times New Roman" w:cs="Times New Roman"/>
          <w:lang w:val="pl-PL"/>
        </w:rPr>
        <w:t>największa lotność oraz najintensywniejszy</w:t>
      </w:r>
      <w:r w:rsidRPr="0045150C">
        <w:rPr>
          <w:rFonts w:ascii="Times New Roman" w:hAnsi="Times New Roman" w:cs="Times New Roman"/>
          <w:lang w:val="pl-PL"/>
        </w:rPr>
        <w:t xml:space="preserve"> zapach</w:t>
      </w:r>
      <w:r>
        <w:rPr>
          <w:rFonts w:ascii="Times New Roman" w:hAnsi="Times New Roman" w:cs="Times New Roman"/>
          <w:lang w:val="pl-PL"/>
        </w:rPr>
        <w:t>. Istnieją także kategorie zapachów, wśród których można wymienić cytrusowe, kwiatowe, orientalne czy drzewne. Szeroki wachlarz wymienionych zapachów, ich intensywność oraz mnogość występowania w perfumach, skłaniają do postawienia pytania, czy elektroniczny nos jest w stanie odróżnić oryginały perfum od ich tańszych odpowiedników.</w:t>
      </w:r>
    </w:p>
    <w:p w14:paraId="5831A090" w14:textId="77777777" w:rsidR="004A7921" w:rsidRPr="004A7921" w:rsidRDefault="004A7921" w:rsidP="004A7921">
      <w:pPr>
        <w:ind w:firstLine="0"/>
        <w:rPr>
          <w:rFonts w:ascii="Times New Roman" w:hAnsi="Times New Roman" w:cs="Times New Roman"/>
          <w:lang w:val="pl-PL"/>
        </w:rPr>
      </w:pPr>
    </w:p>
    <w:p w14:paraId="3B010689" w14:textId="3731C974" w:rsidR="00D05A0B" w:rsidRPr="00D05A0B" w:rsidRDefault="00D05A0B" w:rsidP="00D05A0B">
      <w:pPr>
        <w:pStyle w:val="Nagwek1"/>
        <w:spacing w:before="240" w:after="240"/>
      </w:pPr>
      <w:r>
        <w:t>Hardware</w:t>
      </w:r>
      <w:r w:rsidR="00650F2D">
        <w:t xml:space="preserve"> (Sprzęt/Urządzenie)</w:t>
      </w:r>
    </w:p>
    <w:p w14:paraId="31649202" w14:textId="14266B94" w:rsidR="00D05A0B" w:rsidRDefault="00D05A0B" w:rsidP="00D05A0B">
      <w:pPr>
        <w:rPr>
          <w:rFonts w:ascii="Times New Roman" w:hAnsi="Times New Roman" w:cs="Times New Roman"/>
          <w:lang w:val="pl-PL"/>
        </w:rPr>
      </w:pPr>
      <w:r w:rsidRPr="00B67103">
        <w:rPr>
          <w:rFonts w:ascii="Times New Roman" w:hAnsi="Times New Roman" w:cs="Times New Roman"/>
          <w:lang w:val="pl-PL"/>
        </w:rPr>
        <w:t>Na potrzeby naszych bada</w:t>
      </w:r>
      <w:r>
        <w:rPr>
          <w:rFonts w:ascii="Times New Roman" w:hAnsi="Times New Roman" w:cs="Times New Roman"/>
          <w:lang w:val="pl-PL"/>
        </w:rPr>
        <w:t xml:space="preserve">ń wykorzystaliśmy zespół </w:t>
      </w:r>
      <w:r w:rsidRPr="00B67103">
        <w:rPr>
          <w:rFonts w:ascii="Times New Roman" w:hAnsi="Times New Roman" w:cs="Times New Roman"/>
          <w:lang w:val="pl-PL"/>
        </w:rPr>
        <w:t>Evaluation Kit Board BME688</w:t>
      </w:r>
      <w:r>
        <w:rPr>
          <w:rFonts w:ascii="Times New Roman" w:hAnsi="Times New Roman" w:cs="Times New Roman"/>
          <w:lang w:val="pl-PL"/>
        </w:rPr>
        <w:t>, będący połączeniem płytki de</w:t>
      </w:r>
      <w:r w:rsidR="00665C93">
        <w:rPr>
          <w:rFonts w:ascii="Times New Roman" w:hAnsi="Times New Roman" w:cs="Times New Roman"/>
          <w:lang w:val="pl-PL"/>
        </w:rPr>
        <w:t>w</w:t>
      </w:r>
      <w:r>
        <w:rPr>
          <w:rFonts w:ascii="Times New Roman" w:hAnsi="Times New Roman" w:cs="Times New Roman"/>
          <w:lang w:val="pl-PL"/>
        </w:rPr>
        <w:t xml:space="preserve">eloperskiej </w:t>
      </w:r>
      <w:r w:rsidRPr="00B67103">
        <w:rPr>
          <w:rFonts w:ascii="Times New Roman" w:hAnsi="Times New Roman" w:cs="Times New Roman"/>
          <w:lang w:val="pl-PL"/>
        </w:rPr>
        <w:t>Adafruit HUZZAH32</w:t>
      </w:r>
      <w:r>
        <w:rPr>
          <w:rFonts w:ascii="Times New Roman" w:hAnsi="Times New Roman" w:cs="Times New Roman"/>
          <w:lang w:val="pl-PL"/>
        </w:rPr>
        <w:t xml:space="preserve"> </w:t>
      </w:r>
      <w:r>
        <w:rPr>
          <w:rFonts w:ascii="Times New Roman" w:hAnsi="Times New Roman" w:cs="Times New Roman"/>
          <w:lang w:val="pl-PL"/>
        </w:rPr>
        <w:br/>
        <w:t xml:space="preserve">z wbudowanym modułem Wi-Fi </w:t>
      </w:r>
      <w:r w:rsidRPr="00B67103">
        <w:rPr>
          <w:rFonts w:ascii="Times New Roman" w:hAnsi="Times New Roman" w:cs="Times New Roman"/>
          <w:lang w:val="pl-PL"/>
        </w:rPr>
        <w:t>ESP32</w:t>
      </w:r>
      <w:r>
        <w:rPr>
          <w:rFonts w:ascii="Times New Roman" w:hAnsi="Times New Roman" w:cs="Times New Roman"/>
          <w:lang w:val="pl-PL"/>
        </w:rPr>
        <w:t xml:space="preserve">, oraz płytki deweloperskiej </w:t>
      </w:r>
      <w:r w:rsidRPr="00B67103">
        <w:rPr>
          <w:rFonts w:ascii="Times New Roman" w:hAnsi="Times New Roman" w:cs="Times New Roman"/>
          <w:lang w:val="pl-PL"/>
        </w:rPr>
        <w:t>BME688</w:t>
      </w:r>
      <w:r>
        <w:rPr>
          <w:rFonts w:ascii="Times New Roman" w:hAnsi="Times New Roman" w:cs="Times New Roman"/>
          <w:lang w:val="pl-PL"/>
        </w:rPr>
        <w:t xml:space="preserve"> zawierającej osiem sensorów BOSCH BME688. Sensory są zdolne do rejestracji dziesięciu punktów pomiarowych rezystancji gazu, ciśnienia atmosferycznego </w:t>
      </w:r>
      <w:r w:rsidR="00116615">
        <w:rPr>
          <w:rFonts w:ascii="Times New Roman" w:hAnsi="Times New Roman" w:cs="Times New Roman"/>
          <w:lang w:val="pl-PL"/>
        </w:rPr>
        <w:br/>
      </w:r>
      <w:r>
        <w:rPr>
          <w:rFonts w:ascii="Times New Roman" w:hAnsi="Times New Roman" w:cs="Times New Roman"/>
          <w:lang w:val="pl-PL"/>
        </w:rPr>
        <w:t xml:space="preserve">w zakresie od </w:t>
      </w:r>
      <w:r w:rsidRPr="00B67103">
        <w:rPr>
          <w:rFonts w:ascii="Times New Roman" w:hAnsi="Times New Roman" w:cs="Times New Roman"/>
          <w:lang w:val="pl-PL"/>
        </w:rPr>
        <w:t xml:space="preserve">300 hPa </w:t>
      </w:r>
      <w:r>
        <w:rPr>
          <w:rFonts w:ascii="Times New Roman" w:hAnsi="Times New Roman" w:cs="Times New Roman"/>
          <w:lang w:val="pl-PL"/>
        </w:rPr>
        <w:t>do</w:t>
      </w:r>
      <w:r w:rsidRPr="00B67103">
        <w:rPr>
          <w:rFonts w:ascii="Times New Roman" w:hAnsi="Times New Roman" w:cs="Times New Roman"/>
          <w:lang w:val="pl-PL"/>
        </w:rPr>
        <w:t xml:space="preserve"> 1100 hPa</w:t>
      </w:r>
      <w:r>
        <w:rPr>
          <w:rFonts w:ascii="Times New Roman" w:hAnsi="Times New Roman" w:cs="Times New Roman"/>
          <w:lang w:val="pl-PL"/>
        </w:rPr>
        <w:t xml:space="preserve">, temperatury w szerokim zakresie od </w:t>
      </w:r>
      <w:r w:rsidRPr="00B67103">
        <w:rPr>
          <w:rFonts w:ascii="Times New Roman" w:hAnsi="Times New Roman" w:cs="Times New Roman"/>
          <w:lang w:val="pl-PL"/>
        </w:rPr>
        <w:t xml:space="preserve">-40°C </w:t>
      </w:r>
      <w:r>
        <w:rPr>
          <w:rFonts w:ascii="Times New Roman" w:hAnsi="Times New Roman" w:cs="Times New Roman"/>
          <w:lang w:val="pl-PL"/>
        </w:rPr>
        <w:t>do</w:t>
      </w:r>
      <w:r w:rsidRPr="00B67103">
        <w:rPr>
          <w:rFonts w:ascii="Times New Roman" w:hAnsi="Times New Roman" w:cs="Times New Roman"/>
          <w:lang w:val="pl-PL"/>
        </w:rPr>
        <w:t xml:space="preserve"> +85°C</w:t>
      </w:r>
      <w:r>
        <w:rPr>
          <w:rFonts w:ascii="Times New Roman" w:hAnsi="Times New Roman" w:cs="Times New Roman"/>
          <w:lang w:val="pl-PL"/>
        </w:rPr>
        <w:t xml:space="preserve"> oraz wilgotności powietrza w pełnym zakresie.</w:t>
      </w:r>
      <w:r w:rsidR="00A528B1">
        <w:rPr>
          <w:rFonts w:ascii="Times New Roman" w:hAnsi="Times New Roman" w:cs="Times New Roman"/>
          <w:lang w:val="pl-PL"/>
        </w:rPr>
        <w:t xml:space="preserve"> W tabeli poniżej przedstawiono właściwości używanego urządzenia.</w:t>
      </w:r>
    </w:p>
    <w:p w14:paraId="43D3F91D" w14:textId="6F3E74E9" w:rsidR="00D05A0B" w:rsidRPr="00D05A0B" w:rsidRDefault="00A528B1" w:rsidP="00A528B1">
      <w:pPr>
        <w:pStyle w:val="rysunekpodpis"/>
      </w:pPr>
      <w:r>
        <w:lastRenderedPageBreak/>
        <w:t>Tabela 1.Właściwości Evaluation Kit Board BME688</w:t>
      </w:r>
    </w:p>
    <w:tbl>
      <w:tblPr>
        <w:tblStyle w:val="Tabela-Siatka"/>
        <w:tblW w:w="7230" w:type="dxa"/>
        <w:tblInd w:w="-5" w:type="dxa"/>
        <w:tblLook w:val="04A0" w:firstRow="1" w:lastRow="0" w:firstColumn="1" w:lastColumn="0" w:noHBand="0" w:noVBand="1"/>
      </w:tblPr>
      <w:tblGrid>
        <w:gridCol w:w="3196"/>
        <w:gridCol w:w="4034"/>
      </w:tblGrid>
      <w:tr w:rsidR="00D05A0B" w14:paraId="413B958C" w14:textId="77777777" w:rsidTr="00D05A0B">
        <w:tc>
          <w:tcPr>
            <w:tcW w:w="7230" w:type="dxa"/>
            <w:gridSpan w:val="2"/>
            <w:vAlign w:val="center"/>
          </w:tcPr>
          <w:p w14:paraId="5A7E7AD8" w14:textId="77777777" w:rsidR="00D05A0B" w:rsidRPr="00BD343E" w:rsidRDefault="00D05A0B" w:rsidP="00D05A0B">
            <w:pPr>
              <w:spacing w:line="276" w:lineRule="auto"/>
              <w:jc w:val="center"/>
              <w:rPr>
                <w:rFonts w:ascii="Times New Roman" w:hAnsi="Times New Roman" w:cs="Times New Roman"/>
                <w:b/>
                <w:bCs/>
                <w:lang w:val="pl-PL"/>
              </w:rPr>
            </w:pPr>
            <w:r w:rsidRPr="00BD343E">
              <w:rPr>
                <w:rFonts w:ascii="Times New Roman" w:hAnsi="Times New Roman" w:cs="Times New Roman"/>
                <w:b/>
                <w:bCs/>
                <w:lang w:val="pl-PL"/>
              </w:rPr>
              <w:t>Parametry</w:t>
            </w:r>
          </w:p>
        </w:tc>
      </w:tr>
      <w:tr w:rsidR="00D05A0B" w14:paraId="44065886" w14:textId="77777777" w:rsidTr="00D05A0B">
        <w:tc>
          <w:tcPr>
            <w:tcW w:w="3196" w:type="dxa"/>
            <w:vAlign w:val="center"/>
          </w:tcPr>
          <w:p w14:paraId="35A2795D" w14:textId="77777777"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Interface</w:t>
            </w:r>
          </w:p>
        </w:tc>
        <w:tc>
          <w:tcPr>
            <w:tcW w:w="4034" w:type="dxa"/>
            <w:vAlign w:val="center"/>
          </w:tcPr>
          <w:p w14:paraId="3516BABB"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I²C and SPI</w:t>
            </w:r>
          </w:p>
        </w:tc>
      </w:tr>
      <w:tr w:rsidR="00D05A0B" w:rsidRPr="004E7C3F" w14:paraId="5E3EBBFA" w14:textId="77777777" w:rsidTr="00D05A0B">
        <w:tc>
          <w:tcPr>
            <w:tcW w:w="3196" w:type="dxa"/>
            <w:vAlign w:val="center"/>
          </w:tcPr>
          <w:p w14:paraId="427ED62F" w14:textId="5CA7616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Średni pobór prądu</w:t>
            </w:r>
          </w:p>
        </w:tc>
        <w:tc>
          <w:tcPr>
            <w:tcW w:w="4034" w:type="dxa"/>
            <w:vAlign w:val="center"/>
          </w:tcPr>
          <w:p w14:paraId="527B4624" w14:textId="036517D9" w:rsidR="00D05A0B" w:rsidRPr="00BD343E" w:rsidRDefault="00D05A0B" w:rsidP="00734656">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3.9 mA </w:t>
            </w:r>
            <w:r w:rsidR="00734656" w:rsidRPr="00BD343E">
              <w:rPr>
                <w:rFonts w:ascii="Times New Roman" w:hAnsi="Times New Roman" w:cs="Times New Roman"/>
                <w:sz w:val="20"/>
                <w:szCs w:val="20"/>
                <w:lang w:val="pl-PL"/>
              </w:rPr>
              <w:t>w standardowym trybie pomiaru gazu</w:t>
            </w:r>
          </w:p>
        </w:tc>
      </w:tr>
      <w:tr w:rsidR="00D05A0B" w14:paraId="4A51F469" w14:textId="77777777" w:rsidTr="00D05A0B">
        <w:tc>
          <w:tcPr>
            <w:tcW w:w="7230" w:type="dxa"/>
            <w:gridSpan w:val="2"/>
            <w:vAlign w:val="center"/>
          </w:tcPr>
          <w:p w14:paraId="27BE4B0D" w14:textId="77777777"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gazu</w:t>
            </w:r>
          </w:p>
        </w:tc>
      </w:tr>
      <w:tr w:rsidR="00D05A0B" w14:paraId="2F6326C2" w14:textId="77777777" w:rsidTr="00D05A0B">
        <w:tc>
          <w:tcPr>
            <w:tcW w:w="3196" w:type="dxa"/>
            <w:vAlign w:val="center"/>
          </w:tcPr>
          <w:p w14:paraId="451A2CF2" w14:textId="07DD528C"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Standard</w:t>
            </w:r>
            <w:r w:rsidR="00734656" w:rsidRPr="00BD343E">
              <w:rPr>
                <w:rFonts w:ascii="Times New Roman" w:hAnsi="Times New Roman" w:cs="Times New Roman"/>
                <w:lang w:val="pl-PL"/>
              </w:rPr>
              <w:t>owy czas pomiaru</w:t>
            </w:r>
          </w:p>
        </w:tc>
        <w:tc>
          <w:tcPr>
            <w:tcW w:w="4034" w:type="dxa"/>
            <w:vAlign w:val="center"/>
          </w:tcPr>
          <w:p w14:paraId="183B20B9" w14:textId="0F30464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10.8 s / </w:t>
            </w:r>
            <w:r w:rsidR="006913CC" w:rsidRPr="00BD343E">
              <w:rPr>
                <w:rFonts w:ascii="Times New Roman" w:hAnsi="Times New Roman" w:cs="Times New Roman"/>
                <w:sz w:val="20"/>
                <w:szCs w:val="20"/>
                <w:lang w:val="pl-PL"/>
              </w:rPr>
              <w:t>pomiar</w:t>
            </w:r>
          </w:p>
        </w:tc>
      </w:tr>
      <w:tr w:rsidR="00D05A0B" w14:paraId="48FF3995" w14:textId="77777777" w:rsidTr="00D05A0B">
        <w:tc>
          <w:tcPr>
            <w:tcW w:w="3196" w:type="dxa"/>
            <w:shd w:val="clear" w:color="auto" w:fill="auto"/>
            <w:vAlign w:val="center"/>
          </w:tcPr>
          <w:p w14:paraId="09D2BA3F" w14:textId="2E4FC608"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Pobór prądu przy pomiarze standardowym</w:t>
            </w:r>
          </w:p>
        </w:tc>
        <w:tc>
          <w:tcPr>
            <w:tcW w:w="4034" w:type="dxa"/>
            <w:shd w:val="clear" w:color="auto" w:fill="auto"/>
            <w:vAlign w:val="center"/>
          </w:tcPr>
          <w:p w14:paraId="743FA739" w14:textId="079A5F36"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0.18 mAh (5</w:t>
            </w:r>
            <w:r w:rsidR="006913CC" w:rsidRPr="00BD343E">
              <w:rPr>
                <w:rFonts w:ascii="Times New Roman" w:hAnsi="Times New Roman" w:cs="Times New Roman"/>
                <w:sz w:val="20"/>
                <w:szCs w:val="20"/>
                <w:lang w:val="pl-PL"/>
              </w:rPr>
              <w:t xml:space="preserve"> pomiarów</w:t>
            </w:r>
            <w:r w:rsidRPr="00BD343E">
              <w:rPr>
                <w:rFonts w:ascii="Times New Roman" w:hAnsi="Times New Roman" w:cs="Times New Roman"/>
                <w:sz w:val="20"/>
                <w:szCs w:val="20"/>
                <w:lang w:val="pl-PL"/>
              </w:rPr>
              <w:t xml:space="preserve"> ~ 1 min)</w:t>
            </w:r>
          </w:p>
        </w:tc>
      </w:tr>
      <w:tr w:rsidR="00D05A0B" w14:paraId="21EDAB17" w14:textId="77777777" w:rsidTr="00D05A0B">
        <w:tc>
          <w:tcPr>
            <w:tcW w:w="3196" w:type="dxa"/>
            <w:vAlign w:val="center"/>
          </w:tcPr>
          <w:p w14:paraId="0250D6FC" w14:textId="51872B5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 33-63%)</w:t>
            </w:r>
          </w:p>
        </w:tc>
        <w:tc>
          <w:tcPr>
            <w:tcW w:w="4034" w:type="dxa"/>
            <w:vAlign w:val="center"/>
          </w:tcPr>
          <w:p w14:paraId="72542A74"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&lt; 1 s </w:t>
            </w:r>
          </w:p>
        </w:tc>
      </w:tr>
      <w:tr w:rsidR="00D05A0B" w14:paraId="24036001" w14:textId="77777777" w:rsidTr="00D05A0B">
        <w:tc>
          <w:tcPr>
            <w:tcW w:w="3196" w:type="dxa"/>
            <w:vAlign w:val="center"/>
          </w:tcPr>
          <w:p w14:paraId="35C96101" w14:textId="311C0D5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Odchylenie między czujnikami</w:t>
            </w:r>
          </w:p>
        </w:tc>
        <w:tc>
          <w:tcPr>
            <w:tcW w:w="4034" w:type="dxa"/>
            <w:vAlign w:val="center"/>
          </w:tcPr>
          <w:p w14:paraId="099B406E"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+/- 15% +/- 15</w:t>
            </w:r>
          </w:p>
        </w:tc>
      </w:tr>
      <w:tr w:rsidR="00D05A0B" w14:paraId="3DB38656" w14:textId="77777777" w:rsidTr="00D05A0B">
        <w:tc>
          <w:tcPr>
            <w:tcW w:w="7230" w:type="dxa"/>
            <w:gridSpan w:val="2"/>
            <w:vAlign w:val="center"/>
          </w:tcPr>
          <w:p w14:paraId="3086C800" w14:textId="15D404B2"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ciśnienia</w:t>
            </w:r>
          </w:p>
        </w:tc>
      </w:tr>
      <w:tr w:rsidR="00D05A0B" w14:paraId="263688F8" w14:textId="77777777" w:rsidTr="00D05A0B">
        <w:tc>
          <w:tcPr>
            <w:tcW w:w="3196" w:type="dxa"/>
            <w:vAlign w:val="center"/>
          </w:tcPr>
          <w:p w14:paraId="2B355F05" w14:textId="6AE59E7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398B0B1F" w14:textId="468324BF"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300 hPa - 1100 hPa</w:t>
            </w:r>
          </w:p>
        </w:tc>
      </w:tr>
      <w:tr w:rsidR="00D05A0B" w14:paraId="6C7A5297" w14:textId="77777777" w:rsidTr="00D05A0B">
        <w:tc>
          <w:tcPr>
            <w:tcW w:w="3196" w:type="dxa"/>
            <w:vAlign w:val="center"/>
          </w:tcPr>
          <w:p w14:paraId="70A65876" w14:textId="6BED190E"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RMS </w:t>
            </w:r>
            <w:r w:rsidR="007B0706" w:rsidRPr="00BD343E">
              <w:rPr>
                <w:rFonts w:ascii="Times New Roman" w:hAnsi="Times New Roman" w:cs="Times New Roman"/>
                <w:lang w:val="pl-PL"/>
              </w:rPr>
              <w:t>Szumu</w:t>
            </w:r>
          </w:p>
        </w:tc>
        <w:tc>
          <w:tcPr>
            <w:tcW w:w="4034" w:type="dxa"/>
            <w:vAlign w:val="center"/>
          </w:tcPr>
          <w:p w14:paraId="389CA532" w14:textId="7B69F00C"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0.12 Pa (</w:t>
            </w:r>
            <w:r w:rsidR="003F2B38"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1.7 cm)</w:t>
            </w:r>
          </w:p>
        </w:tc>
      </w:tr>
      <w:tr w:rsidR="00D05A0B" w:rsidRPr="004E7C3F" w14:paraId="2D696F83" w14:textId="77777777" w:rsidTr="00D05A0B">
        <w:tc>
          <w:tcPr>
            <w:tcW w:w="3196" w:type="dxa"/>
            <w:vAlign w:val="center"/>
          </w:tcPr>
          <w:p w14:paraId="15314A5E" w14:textId="1BEED4DF"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Błąd czułości</w:t>
            </w:r>
          </w:p>
        </w:tc>
        <w:tc>
          <w:tcPr>
            <w:tcW w:w="4034" w:type="dxa"/>
            <w:vAlign w:val="center"/>
          </w:tcPr>
          <w:p w14:paraId="1EFEBB70" w14:textId="401A3C35"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0.25 % </w:t>
            </w:r>
            <w:r w:rsidRPr="00BD343E">
              <w:rPr>
                <w:rFonts w:ascii="Times New Roman" w:hAnsi="Times New Roman" w:cs="Times New Roman"/>
                <w:sz w:val="20"/>
                <w:szCs w:val="20"/>
                <w:lang w:val="pl-PL"/>
              </w:rPr>
              <w:br/>
              <w:t>(odp. zmianie o 1 m na wys. 400 m)</w:t>
            </w:r>
          </w:p>
        </w:tc>
      </w:tr>
      <w:tr w:rsidR="00D05A0B" w:rsidRPr="004E7C3F" w14:paraId="1FDD4F2F" w14:textId="77777777" w:rsidTr="00D05A0B">
        <w:tc>
          <w:tcPr>
            <w:tcW w:w="3196" w:type="dxa"/>
            <w:vAlign w:val="center"/>
          </w:tcPr>
          <w:p w14:paraId="40E7B46E" w14:textId="7440F0FE"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Przesunięcie współczynnika temperaturowego</w:t>
            </w:r>
          </w:p>
        </w:tc>
        <w:tc>
          <w:tcPr>
            <w:tcW w:w="4034" w:type="dxa"/>
            <w:vAlign w:val="center"/>
          </w:tcPr>
          <w:p w14:paraId="1401B083" w14:textId="0846572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±1.3 Pa/K (</w:t>
            </w:r>
            <w:r w:rsidR="005908AB"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 xml:space="preserve">±10.9 cm </w:t>
            </w:r>
            <w:r w:rsidR="005908AB" w:rsidRPr="00BD343E">
              <w:rPr>
                <w:rFonts w:ascii="Times New Roman" w:hAnsi="Times New Roman" w:cs="Times New Roman"/>
                <w:sz w:val="20"/>
                <w:szCs w:val="20"/>
                <w:lang w:val="pl-PL"/>
              </w:rPr>
              <w:t>na</w:t>
            </w:r>
            <w:r w:rsidRPr="00BD343E">
              <w:rPr>
                <w:rFonts w:ascii="Times New Roman" w:hAnsi="Times New Roman" w:cs="Times New Roman"/>
                <w:sz w:val="20"/>
                <w:szCs w:val="20"/>
                <w:lang w:val="pl-PL"/>
              </w:rPr>
              <w:t xml:space="preserve"> 1°</w:t>
            </w:r>
            <w:r w:rsidR="005908AB" w:rsidRPr="00BD343E">
              <w:rPr>
                <w:rFonts w:ascii="Times New Roman" w:hAnsi="Times New Roman" w:cs="Times New Roman"/>
                <w:sz w:val="20"/>
                <w:szCs w:val="20"/>
                <w:lang w:val="pl-PL"/>
              </w:rPr>
              <w:t>C zmiany temperatury</w:t>
            </w:r>
            <w:r w:rsidRPr="00BD343E">
              <w:rPr>
                <w:rFonts w:ascii="Times New Roman" w:hAnsi="Times New Roman" w:cs="Times New Roman"/>
                <w:sz w:val="20"/>
                <w:szCs w:val="20"/>
                <w:lang w:val="pl-PL"/>
              </w:rPr>
              <w:t>)</w:t>
            </w:r>
          </w:p>
        </w:tc>
      </w:tr>
      <w:tr w:rsidR="00D05A0B" w14:paraId="3A5E2B76" w14:textId="77777777" w:rsidTr="00D05A0B">
        <w:tc>
          <w:tcPr>
            <w:tcW w:w="7230" w:type="dxa"/>
            <w:gridSpan w:val="2"/>
            <w:vAlign w:val="center"/>
          </w:tcPr>
          <w:p w14:paraId="08337D64" w14:textId="4C4B5AF6"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temperatury</w:t>
            </w:r>
          </w:p>
        </w:tc>
      </w:tr>
      <w:tr w:rsidR="00D05A0B" w14:paraId="4C68AA1D" w14:textId="77777777" w:rsidTr="00D05A0B">
        <w:tc>
          <w:tcPr>
            <w:tcW w:w="3196" w:type="dxa"/>
            <w:vAlign w:val="center"/>
          </w:tcPr>
          <w:p w14:paraId="49B6284E" w14:textId="527338A6"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6C351B64" w14:textId="6EEE7B5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-40°C - +85°C</w:t>
            </w:r>
          </w:p>
        </w:tc>
      </w:tr>
      <w:tr w:rsidR="00D05A0B" w14:paraId="42F7B3AB" w14:textId="77777777" w:rsidTr="00D05A0B">
        <w:tc>
          <w:tcPr>
            <w:tcW w:w="3196" w:type="dxa"/>
            <w:vAlign w:val="center"/>
          </w:tcPr>
          <w:p w14:paraId="7B61FF3F" w14:textId="21F4B738"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Dokładność bezwzględna</w:t>
            </w:r>
          </w:p>
        </w:tc>
        <w:tc>
          <w:tcPr>
            <w:tcW w:w="4034" w:type="dxa"/>
            <w:vAlign w:val="center"/>
          </w:tcPr>
          <w:p w14:paraId="798A1FED" w14:textId="72693159"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±0.5°C (0</w:t>
            </w:r>
            <w:r w:rsidR="003F2B38" w:rsidRPr="00BD343E">
              <w:rPr>
                <w:rFonts w:ascii="Times New Roman" w:hAnsi="Times New Roman" w:cs="Times New Roman"/>
                <w:sz w:val="20"/>
                <w:szCs w:val="20"/>
                <w:lang w:val="pl-PL"/>
              </w:rPr>
              <w:t>°C</w:t>
            </w:r>
            <w:r w:rsidRPr="00BD343E">
              <w:rPr>
                <w:rFonts w:ascii="Times New Roman" w:hAnsi="Times New Roman" w:cs="Times New Roman"/>
                <w:sz w:val="20"/>
                <w:szCs w:val="20"/>
                <w:lang w:val="pl-PL"/>
              </w:rPr>
              <w:t xml:space="preserve"> - 65°C)</w:t>
            </w:r>
          </w:p>
        </w:tc>
      </w:tr>
      <w:tr w:rsidR="00D05A0B" w:rsidRPr="00206C13" w14:paraId="162E274B" w14:textId="77777777" w:rsidTr="00D05A0B">
        <w:tc>
          <w:tcPr>
            <w:tcW w:w="7230" w:type="dxa"/>
            <w:gridSpan w:val="2"/>
            <w:vAlign w:val="center"/>
          </w:tcPr>
          <w:p w14:paraId="6652EBD5" w14:textId="5082D183"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wilgotności</w:t>
            </w:r>
          </w:p>
        </w:tc>
      </w:tr>
      <w:tr w:rsidR="00D05A0B" w:rsidRPr="00206C13" w14:paraId="52C08902" w14:textId="77777777" w:rsidTr="00D05A0B">
        <w:tc>
          <w:tcPr>
            <w:tcW w:w="3196" w:type="dxa"/>
            <w:vAlign w:val="center"/>
          </w:tcPr>
          <w:p w14:paraId="03A624B8" w14:textId="1CDBF102"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17DB4A5D" w14:textId="533F603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 - 100%</w:t>
            </w:r>
          </w:p>
        </w:tc>
      </w:tr>
      <w:tr w:rsidR="00D05A0B" w:rsidRPr="00206C13" w14:paraId="1717F65D" w14:textId="77777777" w:rsidTr="00D05A0B">
        <w:tc>
          <w:tcPr>
            <w:tcW w:w="3196" w:type="dxa"/>
            <w:vAlign w:val="center"/>
          </w:tcPr>
          <w:p w14:paraId="692C3916" w14:textId="458EAFA6"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(τ0-63%)</w:t>
            </w:r>
          </w:p>
        </w:tc>
        <w:tc>
          <w:tcPr>
            <w:tcW w:w="4034" w:type="dxa"/>
            <w:vAlign w:val="center"/>
          </w:tcPr>
          <w:p w14:paraId="6096DFE3" w14:textId="6D327E76"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8 s</w:t>
            </w:r>
          </w:p>
        </w:tc>
      </w:tr>
      <w:tr w:rsidR="00D05A0B" w:rsidRPr="00206C13" w14:paraId="7B2CD80B" w14:textId="77777777" w:rsidTr="00D05A0B">
        <w:tc>
          <w:tcPr>
            <w:tcW w:w="3196" w:type="dxa"/>
            <w:vAlign w:val="center"/>
          </w:tcPr>
          <w:p w14:paraId="3F54E68C" w14:textId="37D5E8FD"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Tolerancja</w:t>
            </w:r>
          </w:p>
        </w:tc>
        <w:tc>
          <w:tcPr>
            <w:tcW w:w="4034" w:type="dxa"/>
            <w:vAlign w:val="center"/>
          </w:tcPr>
          <w:p w14:paraId="371D5403" w14:textId="55E8199E"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3 % </w:t>
            </w:r>
            <w:r w:rsidR="007B0706" w:rsidRPr="00BD343E">
              <w:rPr>
                <w:rFonts w:ascii="Times New Roman" w:hAnsi="Times New Roman" w:cs="Times New Roman"/>
                <w:sz w:val="20"/>
                <w:szCs w:val="20"/>
                <w:lang w:val="pl-PL"/>
              </w:rPr>
              <w:t>wilgotności względnej</w:t>
            </w:r>
          </w:p>
        </w:tc>
      </w:tr>
      <w:tr w:rsidR="00D05A0B" w:rsidRPr="00206C13" w14:paraId="56C5E362" w14:textId="77777777" w:rsidTr="00D05A0B">
        <w:tc>
          <w:tcPr>
            <w:tcW w:w="3196" w:type="dxa"/>
            <w:vAlign w:val="center"/>
          </w:tcPr>
          <w:p w14:paraId="02691FDA" w14:textId="32145B4B"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Histereza</w:t>
            </w:r>
          </w:p>
        </w:tc>
        <w:tc>
          <w:tcPr>
            <w:tcW w:w="4034" w:type="dxa"/>
            <w:vAlign w:val="center"/>
          </w:tcPr>
          <w:p w14:paraId="15F7996F" w14:textId="79C07269"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1.5 % </w:t>
            </w:r>
            <w:r w:rsidR="007B0706" w:rsidRPr="00BD343E">
              <w:rPr>
                <w:rFonts w:ascii="Times New Roman" w:hAnsi="Times New Roman" w:cs="Times New Roman"/>
                <w:sz w:val="20"/>
                <w:szCs w:val="20"/>
                <w:lang w:val="pl-PL"/>
              </w:rPr>
              <w:t>wilgotności względnej</w:t>
            </w:r>
          </w:p>
        </w:tc>
      </w:tr>
    </w:tbl>
    <w:p w14:paraId="63EB5E45" w14:textId="41A08968" w:rsidR="00A528B1" w:rsidRDefault="00A528B1" w:rsidP="00A528B1">
      <w:pPr>
        <w:pStyle w:val="rysunekpodpis"/>
      </w:pPr>
      <w:r>
        <w:t>Źródło: Opracowanie własne.</w:t>
      </w:r>
    </w:p>
    <w:p w14:paraId="0AD1BC7D" w14:textId="31F012EE" w:rsidR="00B4434B" w:rsidRPr="00D05A0B" w:rsidRDefault="00B4434B" w:rsidP="00B4434B">
      <w:pPr>
        <w:pStyle w:val="Nagwek1"/>
        <w:spacing w:before="240" w:after="240"/>
      </w:pPr>
      <w:r>
        <w:t>Metodologia</w:t>
      </w:r>
    </w:p>
    <w:p w14:paraId="2F565202" w14:textId="77777777" w:rsidR="006533F6" w:rsidRDefault="00B4434B" w:rsidP="006533F6">
      <w:pPr>
        <w:rPr>
          <w:rFonts w:ascii="Times New Roman" w:hAnsi="Times New Roman" w:cs="Times New Roman"/>
          <w:lang w:val="pl-PL"/>
        </w:rPr>
      </w:pPr>
      <w:r>
        <w:rPr>
          <w:rFonts w:ascii="Times New Roman" w:hAnsi="Times New Roman" w:cs="Times New Roman"/>
          <w:lang w:val="pl-PL"/>
        </w:rPr>
        <w:t xml:space="preserve">Podczas zbierania próbek bardzo istotnym było zachowanie szczególnej ostrożności, by nie zanieczyścić płytki z sensorami </w:t>
      </w:r>
      <w:r>
        <w:rPr>
          <w:rFonts w:ascii="Times New Roman" w:hAnsi="Times New Roman" w:cs="Times New Roman"/>
          <w:lang w:val="pl-PL"/>
        </w:rPr>
        <w:softHyphen/>
      </w:r>
      <w:r>
        <w:rPr>
          <w:rFonts w:ascii="Times New Roman" w:hAnsi="Times New Roman" w:cs="Times New Roman"/>
          <w:lang w:val="pl-PL"/>
        </w:rPr>
        <w:softHyphen/>
      </w:r>
      <w:r>
        <w:rPr>
          <w:rFonts w:ascii="Times New Roman" w:hAnsi="Times New Roman" w:cs="Times New Roman"/>
          <w:lang w:val="pl-PL"/>
        </w:rPr>
        <w:softHyphen/>
        <w:t xml:space="preserve">– gdyż nawet niewielkie zabrudzenie powierzchni sensora mogłoby zaburzyć jego odczyty. </w:t>
      </w:r>
    </w:p>
    <w:p w14:paraId="684911D4" w14:textId="4661D52D" w:rsidR="006533F6" w:rsidRDefault="00B4434B" w:rsidP="006533F6">
      <w:pPr>
        <w:rPr>
          <w:rFonts w:ascii="Times New Roman" w:hAnsi="Times New Roman" w:cs="Times New Roman"/>
          <w:lang w:val="pl-PL"/>
        </w:rPr>
      </w:pPr>
      <w:r>
        <w:rPr>
          <w:rFonts w:ascii="Times New Roman" w:hAnsi="Times New Roman" w:cs="Times New Roman"/>
          <w:lang w:val="pl-PL"/>
        </w:rPr>
        <w:lastRenderedPageBreak/>
        <w:t xml:space="preserve">Aby uniknąć bezpośredniej ekspozycji sensorów na </w:t>
      </w:r>
      <w:r w:rsidR="00665C93">
        <w:rPr>
          <w:rFonts w:ascii="Times New Roman" w:hAnsi="Times New Roman" w:cs="Times New Roman"/>
          <w:lang w:val="pl-PL"/>
        </w:rPr>
        <w:t>estry zawarte w badanych wodach perfumowanych, postanowiliśmy nakładać zapachy na paski z gęstego, niezadrukowanego papieru, pochodzącego z tej samej płachty papieru dla maksymalnej powtarzalności testu. W ten sposób przygotowany preparat pozostawiany był do odparowania alkoholu przez minutę. Następnie wraz z płytką preparat umieszczany był w szczelnym worku wykonanym z wysokiej gęstości polietylenu. Po trwającej 30 minut (</w:t>
      </w:r>
      <w:r w:rsidR="00665C93" w:rsidRPr="00665C93">
        <w:rPr>
          <w:rFonts w:ascii="Times New Roman" w:hAnsi="Times New Roman" w:cs="Times New Roman"/>
          <w:sz w:val="20"/>
          <w:szCs w:val="20"/>
          <w:lang w:val="pl-PL"/>
        </w:rPr>
        <w:t>±1 min</w:t>
      </w:r>
      <w:r w:rsidR="0038634C">
        <w:rPr>
          <w:rFonts w:ascii="Times New Roman" w:hAnsi="Times New Roman" w:cs="Times New Roman"/>
          <w:sz w:val="20"/>
          <w:szCs w:val="20"/>
          <w:lang w:val="pl-PL"/>
        </w:rPr>
        <w:t>.</w:t>
      </w:r>
      <w:r w:rsidR="00665C93">
        <w:rPr>
          <w:rFonts w:ascii="Times New Roman" w:hAnsi="Times New Roman" w:cs="Times New Roman"/>
          <w:lang w:val="pl-PL"/>
        </w:rPr>
        <w:t xml:space="preserve">) sesji poboru głównej próbki, pobierany był pomiar poza workiem, samego otoczenia pozbawionego preparatu perfum. </w:t>
      </w:r>
      <w:r w:rsidR="00E721DE">
        <w:rPr>
          <w:rFonts w:ascii="Times New Roman" w:hAnsi="Times New Roman" w:cs="Times New Roman"/>
          <w:lang w:val="pl-PL"/>
        </w:rPr>
        <w:t>Trwający 10 minut (</w:t>
      </w:r>
      <w:r w:rsidR="00E721DE" w:rsidRPr="00665C93">
        <w:rPr>
          <w:rFonts w:ascii="Times New Roman" w:hAnsi="Times New Roman" w:cs="Times New Roman"/>
          <w:sz w:val="20"/>
          <w:szCs w:val="20"/>
          <w:lang w:val="pl-PL"/>
        </w:rPr>
        <w:t>±</w:t>
      </w:r>
      <w:r w:rsidR="00E721DE">
        <w:rPr>
          <w:rFonts w:ascii="Times New Roman" w:hAnsi="Times New Roman" w:cs="Times New Roman"/>
          <w:sz w:val="20"/>
          <w:szCs w:val="20"/>
          <w:lang w:val="pl-PL"/>
        </w:rPr>
        <w:t>0.5</w:t>
      </w:r>
      <w:r w:rsidR="00E721DE" w:rsidRPr="00665C93">
        <w:rPr>
          <w:rFonts w:ascii="Times New Roman" w:hAnsi="Times New Roman" w:cs="Times New Roman"/>
          <w:sz w:val="20"/>
          <w:szCs w:val="20"/>
          <w:lang w:val="pl-PL"/>
        </w:rPr>
        <w:t xml:space="preserve"> min</w:t>
      </w:r>
      <w:r w:rsidR="0038634C">
        <w:rPr>
          <w:rFonts w:ascii="Times New Roman" w:hAnsi="Times New Roman" w:cs="Times New Roman"/>
          <w:sz w:val="20"/>
          <w:szCs w:val="20"/>
          <w:lang w:val="pl-PL"/>
        </w:rPr>
        <w:t>.</w:t>
      </w:r>
      <w:r w:rsidR="00E721DE">
        <w:rPr>
          <w:rFonts w:ascii="Times New Roman" w:hAnsi="Times New Roman" w:cs="Times New Roman"/>
          <w:lang w:val="pl-PL"/>
        </w:rPr>
        <w:t>) p</w:t>
      </w:r>
      <w:r w:rsidR="00665C93">
        <w:rPr>
          <w:rFonts w:ascii="Times New Roman" w:hAnsi="Times New Roman" w:cs="Times New Roman"/>
          <w:lang w:val="pl-PL"/>
        </w:rPr>
        <w:t xml:space="preserve">omiar miał na celu umożliwienie </w:t>
      </w:r>
      <w:r w:rsidR="00E721DE">
        <w:rPr>
          <w:rFonts w:ascii="Times New Roman" w:hAnsi="Times New Roman" w:cs="Times New Roman"/>
          <w:lang w:val="pl-PL"/>
        </w:rPr>
        <w:t xml:space="preserve">późniejszego </w:t>
      </w:r>
      <w:r w:rsidR="00665C93">
        <w:rPr>
          <w:rFonts w:ascii="Times New Roman" w:hAnsi="Times New Roman" w:cs="Times New Roman"/>
          <w:lang w:val="pl-PL"/>
        </w:rPr>
        <w:t>odfiltrowania rezydualnych cząstek zapachowych, które podczas pomiaru głównego mogły osadzić się na powierzchni</w:t>
      </w:r>
      <w:r w:rsidR="00E721DE">
        <w:rPr>
          <w:rFonts w:ascii="Times New Roman" w:hAnsi="Times New Roman" w:cs="Times New Roman"/>
          <w:lang w:val="pl-PL"/>
        </w:rPr>
        <w:t xml:space="preserve"> zespołu</w:t>
      </w:r>
      <w:r w:rsidR="00665C93">
        <w:rPr>
          <w:rFonts w:ascii="Times New Roman" w:hAnsi="Times New Roman" w:cs="Times New Roman"/>
          <w:lang w:val="pl-PL"/>
        </w:rPr>
        <w:t>.</w:t>
      </w:r>
      <w:r w:rsidR="00E721DE">
        <w:rPr>
          <w:rFonts w:ascii="Times New Roman" w:hAnsi="Times New Roman" w:cs="Times New Roman"/>
          <w:lang w:val="pl-PL"/>
        </w:rPr>
        <w:t xml:space="preserve"> </w:t>
      </w:r>
      <w:r w:rsidR="002848B1">
        <w:rPr>
          <w:rFonts w:ascii="Times New Roman" w:hAnsi="Times New Roman" w:cs="Times New Roman"/>
          <w:lang w:val="pl-PL"/>
        </w:rPr>
        <w:tab/>
      </w:r>
    </w:p>
    <w:p w14:paraId="1FB634B6" w14:textId="5035C1F1" w:rsidR="006533F6" w:rsidRDefault="00E721DE" w:rsidP="006533F6">
      <w:pPr>
        <w:rPr>
          <w:rFonts w:ascii="Times New Roman" w:hAnsi="Times New Roman" w:cs="Times New Roman"/>
          <w:lang w:val="pl-PL"/>
        </w:rPr>
      </w:pPr>
      <w:r>
        <w:rPr>
          <w:rFonts w:ascii="Times New Roman" w:hAnsi="Times New Roman" w:cs="Times New Roman"/>
          <w:lang w:val="pl-PL"/>
        </w:rPr>
        <w:t xml:space="preserve">Po zakończeniu danej sesji pomiarów cały zespół sensorów pozostawiano do wywietrzenia przez okres ok. 2 godz. Warto zaznaczyć, że zadbaliśmy o to, by pomiary próbek oryginału i imitacji danego zapachu zawsze były oddzielone </w:t>
      </w:r>
      <w:r w:rsidR="00665C93">
        <w:rPr>
          <w:rFonts w:ascii="Times New Roman" w:hAnsi="Times New Roman" w:cs="Times New Roman"/>
          <w:lang w:val="pl-PL"/>
        </w:rPr>
        <w:t xml:space="preserve">  </w:t>
      </w:r>
      <w:r>
        <w:rPr>
          <w:rFonts w:ascii="Times New Roman" w:hAnsi="Times New Roman" w:cs="Times New Roman"/>
          <w:lang w:val="pl-PL"/>
        </w:rPr>
        <w:t>pomiarem wody perfumowanej innego producenta. W ten sposób ograniczyliśmy scenariusz, w którym wyniki badań wskaz</w:t>
      </w:r>
      <w:r w:rsidR="00DE0165">
        <w:rPr>
          <w:rFonts w:ascii="Times New Roman" w:hAnsi="Times New Roman" w:cs="Times New Roman"/>
          <w:lang w:val="pl-PL"/>
        </w:rPr>
        <w:t>ywałyby</w:t>
      </w:r>
      <w:r>
        <w:rPr>
          <w:rFonts w:ascii="Times New Roman" w:hAnsi="Times New Roman" w:cs="Times New Roman"/>
          <w:lang w:val="pl-PL"/>
        </w:rPr>
        <w:t xml:space="preserve"> na wyższe podobieństwo zapachów, niż obserwowane w rzeczywistości, na przykład z powodu rezydualnych śladów substancji zapachowych perfum oryginalnych, obecnych </w:t>
      </w:r>
      <w:r w:rsidR="00116615">
        <w:rPr>
          <w:rFonts w:ascii="Times New Roman" w:hAnsi="Times New Roman" w:cs="Times New Roman"/>
          <w:lang w:val="pl-PL"/>
        </w:rPr>
        <w:br/>
      </w:r>
      <w:r>
        <w:rPr>
          <w:rFonts w:ascii="Times New Roman" w:hAnsi="Times New Roman" w:cs="Times New Roman"/>
          <w:lang w:val="pl-PL"/>
        </w:rPr>
        <w:t>w trakcie badania perfum nieoryginalny</w:t>
      </w:r>
      <w:r w:rsidR="00DE0165">
        <w:rPr>
          <w:rFonts w:ascii="Times New Roman" w:hAnsi="Times New Roman" w:cs="Times New Roman"/>
          <w:lang w:val="pl-PL"/>
        </w:rPr>
        <w:t>ch</w:t>
      </w:r>
      <w:r>
        <w:rPr>
          <w:rFonts w:ascii="Times New Roman" w:hAnsi="Times New Roman" w:cs="Times New Roman"/>
          <w:lang w:val="pl-PL"/>
        </w:rPr>
        <w:t>.</w:t>
      </w:r>
      <w:r w:rsidR="002848B1">
        <w:rPr>
          <w:rFonts w:ascii="Times New Roman" w:hAnsi="Times New Roman" w:cs="Times New Roman"/>
          <w:lang w:val="pl-PL"/>
        </w:rPr>
        <w:t xml:space="preserve"> </w:t>
      </w:r>
    </w:p>
    <w:p w14:paraId="309DC1AC" w14:textId="563DE63A" w:rsidR="00BD343E" w:rsidRDefault="002848B1" w:rsidP="006533F6">
      <w:pPr>
        <w:rPr>
          <w:rFonts w:ascii="Times New Roman" w:hAnsi="Times New Roman" w:cs="Times New Roman"/>
          <w:lang w:val="pl-PL"/>
        </w:rPr>
      </w:pPr>
      <w:r>
        <w:rPr>
          <w:rFonts w:ascii="Times New Roman" w:hAnsi="Times New Roman" w:cs="Times New Roman"/>
          <w:lang w:val="pl-PL"/>
        </w:rPr>
        <w:t>Kolejna sesja pomiarów odbywała się przy użyciu wywietrzonego zespołu czujników, w wywietrzonym pomieszczeniu oraz z wykorzystaniem nowego worka.</w:t>
      </w:r>
      <w:r w:rsidR="006533F6">
        <w:rPr>
          <w:rFonts w:ascii="Times New Roman" w:hAnsi="Times New Roman" w:cs="Times New Roman"/>
          <w:lang w:val="pl-PL"/>
        </w:rPr>
        <w:tab/>
      </w:r>
      <w:r w:rsidR="00BD343E">
        <w:rPr>
          <w:rFonts w:ascii="Times New Roman" w:hAnsi="Times New Roman" w:cs="Times New Roman"/>
          <w:lang w:val="pl-PL"/>
        </w:rPr>
        <w:br/>
      </w:r>
      <w:r w:rsidR="006533F6">
        <w:rPr>
          <w:rFonts w:ascii="Times New Roman" w:hAnsi="Times New Roman" w:cs="Times New Roman"/>
          <w:lang w:val="pl-PL"/>
        </w:rPr>
        <w:tab/>
      </w:r>
    </w:p>
    <w:p w14:paraId="5D28128A" w14:textId="77777777" w:rsidR="006533F6" w:rsidRDefault="006533F6">
      <w:pPr>
        <w:rPr>
          <w:rFonts w:ascii="Times New Roman" w:eastAsia="Times New Roman" w:hAnsi="Times New Roman" w:cs="Times New Roman"/>
          <w:b/>
          <w:bCs/>
          <w:smallCaps/>
          <w:kern w:val="0"/>
          <w:sz w:val="28"/>
          <w:szCs w:val="28"/>
          <w:lang w:val="pl-PL" w:eastAsia="pl-PL"/>
          <w14:ligatures w14:val="none"/>
        </w:rPr>
      </w:pPr>
      <w:r w:rsidRPr="006533F6">
        <w:rPr>
          <w:lang w:val="pl-PL"/>
        </w:rPr>
        <w:br w:type="page"/>
      </w:r>
    </w:p>
    <w:p w14:paraId="3408190E" w14:textId="7D41B776" w:rsidR="00BD343E" w:rsidRPr="00D05A0B" w:rsidRDefault="00FE2A83" w:rsidP="00BD343E">
      <w:pPr>
        <w:pStyle w:val="Nagwek1"/>
        <w:spacing w:before="240" w:after="240"/>
      </w:pPr>
      <w:r>
        <w:lastRenderedPageBreak/>
        <w:t>Program</w:t>
      </w:r>
    </w:p>
    <w:p w14:paraId="47412187" w14:textId="330908C6" w:rsidR="00E86081" w:rsidRDefault="00D558CF" w:rsidP="00E86081">
      <w:pPr>
        <w:rPr>
          <w:rFonts w:ascii="Times New Roman" w:hAnsi="Times New Roman" w:cs="Times New Roman"/>
          <w:lang w:val="pl-PL"/>
        </w:rPr>
      </w:pPr>
      <w:r>
        <w:rPr>
          <w:rFonts w:ascii="Times New Roman" w:hAnsi="Times New Roman" w:cs="Times New Roman"/>
          <w:lang w:val="pl-PL"/>
        </w:rPr>
        <w:t>Zespół układów scalonych i sensorów współpracuje z oprogramowaniem BME AI-Studio</w:t>
      </w:r>
      <w:r w:rsidR="004C5775">
        <w:rPr>
          <w:rFonts w:ascii="Times New Roman" w:hAnsi="Times New Roman" w:cs="Times New Roman"/>
          <w:lang w:val="pl-PL"/>
        </w:rPr>
        <w:t>, umożliwiającym dostosowanie sposobu, w jaki urządzenie będzie zbierało dane z otoczenia.</w:t>
      </w:r>
    </w:p>
    <w:p w14:paraId="143DE325" w14:textId="28B00E23" w:rsidR="00E86081" w:rsidRDefault="00E86081" w:rsidP="00E86081">
      <w:pPr>
        <w:rPr>
          <w:rFonts w:ascii="Times New Roman" w:hAnsi="Times New Roman" w:cs="Times New Roman"/>
          <w:lang w:val="pl-PL"/>
        </w:rPr>
      </w:pPr>
      <w:r>
        <w:rPr>
          <w:rFonts w:ascii="Times New Roman" w:hAnsi="Times New Roman" w:cs="Times New Roman"/>
          <w:lang w:val="pl-PL"/>
        </w:rPr>
        <w:t xml:space="preserve">Ustalając szczegółowy program szukaliśmy złotego środka pomiędzy różnorodnością i szerokością zakresu pomiarowego, a powtarzalnością </w:t>
      </w:r>
      <w:r>
        <w:rPr>
          <w:rFonts w:ascii="Times New Roman" w:hAnsi="Times New Roman" w:cs="Times New Roman"/>
          <w:lang w:val="pl-PL"/>
        </w:rPr>
        <w:br/>
        <w:t xml:space="preserve">i niezawodnością. Połączenie tych cech zapewniła kombinacja dwóch </w:t>
      </w:r>
      <w:r>
        <w:rPr>
          <w:rFonts w:ascii="Times New Roman" w:hAnsi="Times New Roman" w:cs="Times New Roman"/>
          <w:lang w:val="pl-PL"/>
        </w:rPr>
        <w:br/>
        <w:t>profili: HP-301 oraz HP-504, rozłożonych równomiernie na cztery pary sensorów.</w:t>
      </w:r>
    </w:p>
    <w:p w14:paraId="32CC77D0" w14:textId="6784EB37" w:rsidR="00E86081" w:rsidRDefault="00E86081" w:rsidP="00E86081">
      <w:pPr>
        <w:rPr>
          <w:rFonts w:ascii="Times New Roman" w:hAnsi="Times New Roman" w:cs="Times New Roman"/>
          <w:lang w:val="pl-PL"/>
        </w:rPr>
      </w:pPr>
      <w:r>
        <w:rPr>
          <w:rFonts w:ascii="Times New Roman" w:hAnsi="Times New Roman" w:cs="Times New Roman"/>
          <w:lang w:val="pl-PL"/>
        </w:rPr>
        <w:t xml:space="preserve">Decydując o cyklu pracy układu wybraliśmy ustawienie </w:t>
      </w:r>
      <w:r w:rsidRPr="004C5775">
        <w:rPr>
          <w:rFonts w:ascii="Times New Roman" w:hAnsi="Times New Roman" w:cs="Times New Roman"/>
          <w:lang w:val="pl-PL"/>
        </w:rPr>
        <w:t>RDC-1-0</w:t>
      </w:r>
      <w:r>
        <w:rPr>
          <w:rFonts w:ascii="Times New Roman" w:hAnsi="Times New Roman" w:cs="Times New Roman"/>
          <w:lang w:val="pl-PL"/>
        </w:rPr>
        <w:t>, zapewniające stałe próbkowanie przez cały okres trwania pomiaru.</w:t>
      </w:r>
    </w:p>
    <w:p w14:paraId="691D3EC0" w14:textId="77777777" w:rsidR="00E86081" w:rsidRDefault="00E86081" w:rsidP="00E86081">
      <w:pPr>
        <w:rPr>
          <w:rFonts w:ascii="Times New Roman" w:hAnsi="Times New Roman" w:cs="Times New Roman"/>
          <w:lang w:val="pl-PL"/>
        </w:rPr>
      </w:pPr>
      <w:r>
        <w:rPr>
          <w:rFonts w:ascii="Times New Roman" w:hAnsi="Times New Roman" w:cs="Times New Roman"/>
          <w:lang w:val="pl-PL"/>
        </w:rPr>
        <w:t xml:space="preserve">Przebiegi wybranych do badania profili oraz cyklu pracy prezentują grafiki zamieszczone poniżej, pochodzące z programu BME AI-Studio. </w:t>
      </w:r>
    </w:p>
    <w:p w14:paraId="2BDC0585" w14:textId="77777777" w:rsidR="00E86081" w:rsidRDefault="00E86081" w:rsidP="00E86081">
      <w:pPr>
        <w:rPr>
          <w:rFonts w:ascii="Times New Roman" w:hAnsi="Times New Roman" w:cs="Times New Roman"/>
          <w:lang w:val="pl-PL"/>
        </w:rPr>
      </w:pPr>
    </w:p>
    <w:p w14:paraId="1F149641" w14:textId="4D6F8373" w:rsidR="006533F6"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drawing>
          <wp:inline distT="0" distB="0" distL="0" distR="0" wp14:anchorId="19EB0DA5" wp14:editId="13C6DE53">
            <wp:extent cx="3404168" cy="1980000"/>
            <wp:effectExtent l="19050" t="19050" r="25400" b="20320"/>
            <wp:docPr id="16283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26936281" w14:textId="5A2F6A71" w:rsidR="00A528B1" w:rsidRDefault="00A528B1" w:rsidP="00A528B1">
      <w:pPr>
        <w:pStyle w:val="rysunekpodpis"/>
      </w:pPr>
      <w:r>
        <w:t xml:space="preserve">Rys. 1. </w:t>
      </w:r>
      <w:r w:rsidR="001B5340">
        <w:t>Przebieg …</w:t>
      </w:r>
      <w:r>
        <w:br/>
        <w:t>Źró</w:t>
      </w:r>
      <w:r w:rsidR="001B5340">
        <w:t>dło: Program BME AI-Studio</w:t>
      </w:r>
    </w:p>
    <w:p w14:paraId="6E1B40D7" w14:textId="77777777" w:rsidR="00A528B1" w:rsidRDefault="00A528B1" w:rsidP="00E86081">
      <w:pPr>
        <w:spacing w:before="40" w:after="40"/>
        <w:jc w:val="center"/>
        <w:rPr>
          <w:rFonts w:ascii="Times New Roman" w:hAnsi="Times New Roman" w:cs="Times New Roman"/>
          <w:lang w:val="pl-PL"/>
        </w:rPr>
      </w:pPr>
    </w:p>
    <w:p w14:paraId="750241FD" w14:textId="6F2C9976"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lastRenderedPageBreak/>
        <w:drawing>
          <wp:inline distT="0" distB="0" distL="0" distR="0" wp14:anchorId="76D84EAD" wp14:editId="52153CB5">
            <wp:extent cx="3404168" cy="1980000"/>
            <wp:effectExtent l="19050" t="19050" r="25400" b="20320"/>
            <wp:docPr id="2094044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4826F340" w14:textId="47F07718" w:rsidR="001B5340" w:rsidRDefault="001B5340" w:rsidP="001B5340">
      <w:pPr>
        <w:pStyle w:val="rysunekpodpis"/>
      </w:pPr>
      <w:r>
        <w:t>Rys. 2</w:t>
      </w:r>
      <w:r>
        <w:t>. Przebieg …</w:t>
      </w:r>
      <w:r>
        <w:br/>
        <w:t>Źródło: Program BME AI-Studio</w:t>
      </w:r>
    </w:p>
    <w:p w14:paraId="6A9F60F7" w14:textId="74BE25D1"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eastAsia="pl-PL"/>
        </w:rPr>
        <w:drawing>
          <wp:inline distT="0" distB="0" distL="0" distR="0" wp14:anchorId="00F0B69C" wp14:editId="71407D56">
            <wp:extent cx="3419475" cy="1374688"/>
            <wp:effectExtent l="19050" t="19050" r="9525" b="16510"/>
            <wp:docPr id="50283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7373" cy="1385903"/>
                    </a:xfrm>
                    <a:prstGeom prst="rect">
                      <a:avLst/>
                    </a:prstGeom>
                    <a:noFill/>
                    <a:ln>
                      <a:solidFill>
                        <a:schemeClr val="tx1"/>
                      </a:solidFill>
                    </a:ln>
                  </pic:spPr>
                </pic:pic>
              </a:graphicData>
            </a:graphic>
          </wp:inline>
        </w:drawing>
      </w:r>
    </w:p>
    <w:p w14:paraId="6F15A5B0" w14:textId="21899D98" w:rsidR="001B5340" w:rsidRDefault="001B5340" w:rsidP="001B5340">
      <w:pPr>
        <w:pStyle w:val="rysunekpodpis"/>
      </w:pPr>
      <w:r>
        <w:t>Rys. 3</w:t>
      </w:r>
      <w:r>
        <w:t>. Przebieg …</w:t>
      </w:r>
      <w:r>
        <w:br/>
        <w:t>Źródło: Program BME AI-Studio</w:t>
      </w:r>
    </w:p>
    <w:p w14:paraId="3DBDC1D8" w14:textId="597B49A2" w:rsidR="00E86081" w:rsidRDefault="00E86081" w:rsidP="00E86081">
      <w:pPr>
        <w:ind w:firstLine="0"/>
        <w:rPr>
          <w:rFonts w:ascii="Times New Roman" w:hAnsi="Times New Roman" w:cs="Times New Roman"/>
          <w:lang w:val="pl-PL"/>
        </w:rPr>
      </w:pPr>
    </w:p>
    <w:p w14:paraId="31139200" w14:textId="77777777" w:rsidR="004A7921" w:rsidRPr="00D05A0B" w:rsidRDefault="00DB27A0" w:rsidP="004A7921">
      <w:pPr>
        <w:pStyle w:val="Nagwek1"/>
        <w:spacing w:before="240" w:after="240"/>
      </w:pPr>
      <w:r>
        <w:br w:type="page"/>
      </w:r>
      <w:r w:rsidR="004A7921">
        <w:lastRenderedPageBreak/>
        <w:t xml:space="preserve">(Teoria) Klastrowanie metodą </w:t>
      </w:r>
      <w:r w:rsidR="004A7921" w:rsidRPr="00334276">
        <w:rPr>
          <w:i/>
        </w:rPr>
        <w:t>k</w:t>
      </w:r>
      <w:r w:rsidR="004A7921">
        <w:t>-średnich</w:t>
      </w:r>
    </w:p>
    <w:p w14:paraId="676A45B1" w14:textId="77777777" w:rsidR="00334276" w:rsidRDefault="004A7921" w:rsidP="00334276">
      <w:pPr>
        <w:rPr>
          <w:rFonts w:ascii="Times New Roman" w:hAnsi="Times New Roman" w:cs="Times New Roman"/>
          <w:lang w:val="pl-PL"/>
        </w:rPr>
      </w:pPr>
      <w:r w:rsidRPr="00334276">
        <w:rPr>
          <w:rFonts w:ascii="Times New Roman" w:hAnsi="Times New Roman" w:cs="Times New Roman"/>
          <w:i/>
          <w:lang w:val="pl-PL"/>
        </w:rPr>
        <w:t>K-means</w:t>
      </w:r>
      <w:r w:rsidRPr="00700653">
        <w:rPr>
          <w:rFonts w:ascii="Times New Roman" w:hAnsi="Times New Roman" w:cs="Times New Roman"/>
          <w:lang w:val="pl-PL"/>
        </w:rPr>
        <w:t xml:space="preserve"> jest fundamentalnie ważną metodą w analizie danych i należy do szerokiego zakresu podstaw uczenia maszynowego. </w:t>
      </w:r>
      <w:r w:rsidR="00D54271">
        <w:rPr>
          <w:rFonts w:ascii="Times New Roman" w:hAnsi="Times New Roman" w:cs="Times New Roman"/>
          <w:lang w:val="pl-PL"/>
        </w:rPr>
        <w:t>Algorytm polega na grupowaniu zbioru danych na</w:t>
      </w:r>
      <w:r w:rsidRPr="00700653">
        <w:rPr>
          <w:rFonts w:ascii="Times New Roman" w:hAnsi="Times New Roman" w:cs="Times New Roman"/>
          <w:lang w:val="pl-PL"/>
        </w:rPr>
        <w:t xml:space="preserve"> podgrupy lub klastry </w:t>
      </w:r>
      <w:r w:rsidR="001B5340">
        <w:rPr>
          <w:rFonts w:ascii="Times New Roman" w:hAnsi="Times New Roman" w:cs="Times New Roman"/>
          <w:lang w:val="pl-PL"/>
        </w:rPr>
        <w:t xml:space="preserve">w oparciu o określone cechy lub parametry. </w:t>
      </w:r>
      <w:r w:rsidRPr="00700653">
        <w:rPr>
          <w:rFonts w:ascii="Times New Roman" w:hAnsi="Times New Roman" w:cs="Times New Roman"/>
          <w:lang w:val="pl-PL"/>
        </w:rPr>
        <w:t xml:space="preserve">Głównym celem jest uzyskanie wglądu w podobieństwa/rozbieżności w zbiorze danych, które można następnie wykorzystać do zrozumienia wzorców, trendów i modelowania predykcyjnego. </w:t>
      </w:r>
    </w:p>
    <w:p w14:paraId="68FA77B5" w14:textId="3B4493D0" w:rsidR="00334276" w:rsidRDefault="001B5340" w:rsidP="00334276">
      <w:pPr>
        <w:rPr>
          <w:rFonts w:ascii="Times New Roman" w:hAnsi="Times New Roman" w:cs="Times New Roman"/>
          <w:lang w:val="pl-PL"/>
        </w:rPr>
      </w:pPr>
      <w:r>
        <w:rPr>
          <w:rFonts w:ascii="Times New Roman" w:hAnsi="Times New Roman" w:cs="Times New Roman"/>
          <w:lang w:val="pl-PL"/>
        </w:rPr>
        <w:t xml:space="preserve">W zadaniu klastrowania szeregów czasowych </w:t>
      </w:r>
      <w:r w:rsidRPr="001B5340">
        <w:rPr>
          <w:rFonts w:ascii="Times New Roman" w:hAnsi="Times New Roman" w:cs="Times New Roman"/>
          <w:lang w:val="pl-PL"/>
        </w:rPr>
        <w:t xml:space="preserve">wymagane są metryki odległości dedykowane </w:t>
      </w:r>
      <w:r>
        <w:rPr>
          <w:rFonts w:ascii="Times New Roman" w:hAnsi="Times New Roman" w:cs="Times New Roman"/>
          <w:lang w:val="pl-PL"/>
        </w:rPr>
        <w:t>do tego typu danych</w:t>
      </w:r>
      <w:r w:rsidRPr="001B5340">
        <w:rPr>
          <w:rFonts w:ascii="Times New Roman" w:hAnsi="Times New Roman" w:cs="Times New Roman"/>
          <w:lang w:val="pl-PL"/>
        </w:rPr>
        <w:t>, takie jak dynamiczne wypaczanie czasu (DTW</w:t>
      </w:r>
      <w:r>
        <w:rPr>
          <w:rFonts w:ascii="Times New Roman" w:hAnsi="Times New Roman" w:cs="Times New Roman"/>
          <w:lang w:val="pl-PL"/>
        </w:rPr>
        <w:t xml:space="preserve"> – </w:t>
      </w:r>
      <w:r w:rsidRPr="00334276">
        <w:rPr>
          <w:rFonts w:ascii="Times New Roman" w:hAnsi="Times New Roman" w:cs="Times New Roman"/>
          <w:i/>
          <w:lang w:val="pl-PL"/>
        </w:rPr>
        <w:t>Dynamic Time Warping</w:t>
      </w:r>
      <w:r w:rsidRPr="001B5340">
        <w:rPr>
          <w:rFonts w:ascii="Times New Roman" w:hAnsi="Times New Roman" w:cs="Times New Roman"/>
          <w:lang w:val="pl-PL"/>
        </w:rPr>
        <w:t>)</w:t>
      </w:r>
      <w:r>
        <w:rPr>
          <w:rFonts w:ascii="Times New Roman" w:hAnsi="Times New Roman" w:cs="Times New Roman"/>
          <w:lang w:val="pl-PL"/>
        </w:rPr>
        <w:t>. K</w:t>
      </w:r>
      <w:r w:rsidRPr="001B5340">
        <w:rPr>
          <w:rFonts w:ascii="Times New Roman" w:hAnsi="Times New Roman" w:cs="Times New Roman"/>
          <w:lang w:val="pl-PL"/>
        </w:rPr>
        <w:t>lastry gromadzą szeregi czasowe o podobnych kształtach</w:t>
      </w:r>
      <w:r w:rsidR="00334276">
        <w:rPr>
          <w:rFonts w:ascii="Times New Roman" w:hAnsi="Times New Roman" w:cs="Times New Roman"/>
          <w:lang w:val="pl-PL"/>
        </w:rPr>
        <w:t>, a ich</w:t>
      </w:r>
      <w:r w:rsidRPr="001B5340">
        <w:rPr>
          <w:rFonts w:ascii="Times New Roman" w:hAnsi="Times New Roman" w:cs="Times New Roman"/>
          <w:lang w:val="pl-PL"/>
        </w:rPr>
        <w:t xml:space="preserve"> centroidy są obliczane jako barycentra w odniesieniu do DTW, a zatem pozwalają na uzyskanie rozsądnego średniego kształtu niezależnie od czasowych przesunięć w klastrze</w:t>
      </w:r>
      <w:r w:rsidR="00334276">
        <w:rPr>
          <w:rFonts w:ascii="Times New Roman" w:hAnsi="Times New Roman" w:cs="Times New Roman"/>
          <w:lang w:val="pl-PL"/>
        </w:rPr>
        <w:t xml:space="preserve">. W naszych badaniach użyliśmy zatem tej metryki w metodzie </w:t>
      </w:r>
      <w:r w:rsidR="00334276" w:rsidRPr="00334276">
        <w:rPr>
          <w:rFonts w:ascii="Times New Roman" w:hAnsi="Times New Roman" w:cs="Times New Roman"/>
          <w:i/>
          <w:lang w:val="pl-PL"/>
        </w:rPr>
        <w:t>k</w:t>
      </w:r>
      <w:r w:rsidR="00334276">
        <w:rPr>
          <w:rFonts w:ascii="Times New Roman" w:hAnsi="Times New Roman" w:cs="Times New Roman"/>
          <w:lang w:val="pl-PL"/>
        </w:rPr>
        <w:t>-średnich.</w:t>
      </w:r>
    </w:p>
    <w:p w14:paraId="6E99E2E6" w14:textId="77777777" w:rsidR="00334276" w:rsidRDefault="00334276" w:rsidP="00334276">
      <w:pPr>
        <w:rPr>
          <w:rFonts w:ascii="Times New Roman" w:hAnsi="Times New Roman" w:cs="Times New Roman"/>
          <w:lang w:val="pl-PL"/>
        </w:rPr>
      </w:pPr>
    </w:p>
    <w:p w14:paraId="5A6842C2" w14:textId="76577729" w:rsidR="00334276" w:rsidRDefault="00443069" w:rsidP="00443069">
      <w:pPr>
        <w:pStyle w:val="NormalnyWeb"/>
        <w:jc w:val="center"/>
      </w:pPr>
      <w:r>
        <w:rPr>
          <w:noProof/>
        </w:rPr>
        <w:drawing>
          <wp:inline distT="0" distB="0" distL="0" distR="0" wp14:anchorId="4861F95A" wp14:editId="4468695D">
            <wp:extent cx="3858260" cy="3608739"/>
            <wp:effectExtent l="0" t="0" r="8890" b="0"/>
            <wp:docPr id="12" name="Obraz 12" descr="C:\Users\wnadw\AppData\Local\Packages\Microsoft.Windows.Photos_8wekyb3d8bbwe\TempState\ShareServiceTempFolder\cluster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nadw\AppData\Local\Packages\Microsoft.Windows.Photos_8wekyb3d8bbwe\TempState\ShareServiceTempFolder\clusterin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980" cy="3621572"/>
                    </a:xfrm>
                    <a:prstGeom prst="rect">
                      <a:avLst/>
                    </a:prstGeom>
                    <a:noFill/>
                    <a:ln>
                      <a:noFill/>
                    </a:ln>
                  </pic:spPr>
                </pic:pic>
              </a:graphicData>
            </a:graphic>
          </wp:inline>
        </w:drawing>
      </w:r>
    </w:p>
    <w:p w14:paraId="17543616" w14:textId="174498D3" w:rsidR="00334276" w:rsidRDefault="00334276" w:rsidP="00334276">
      <w:pPr>
        <w:pStyle w:val="rysunekpodpis"/>
      </w:pPr>
      <w:r>
        <w:lastRenderedPageBreak/>
        <w:t>Rys. 4</w:t>
      </w:r>
      <w:r>
        <w:t xml:space="preserve">. </w:t>
      </w:r>
      <w:r>
        <w:t>Wyniki zastosowania metody k-średnich na danych</w:t>
      </w:r>
      <w:r>
        <w:br/>
        <w:t xml:space="preserve">Źródło: </w:t>
      </w:r>
      <w:r>
        <w:t>Opracowanie własne.</w:t>
      </w:r>
    </w:p>
    <w:p w14:paraId="20A28EFD" w14:textId="49D0CC2F" w:rsidR="00334276" w:rsidRDefault="00E15A04" w:rsidP="00334276">
      <w:pPr>
        <w:rPr>
          <w:rFonts w:ascii="Times New Roman" w:hAnsi="Times New Roman" w:cs="Times New Roman"/>
          <w:lang w:val="pl-PL"/>
        </w:rPr>
      </w:pPr>
      <w:r>
        <w:rPr>
          <w:rFonts w:ascii="Times New Roman" w:hAnsi="Times New Roman" w:cs="Times New Roman"/>
          <w:lang w:val="pl-PL"/>
        </w:rPr>
        <w:t>Opis wyników….</w:t>
      </w:r>
    </w:p>
    <w:p w14:paraId="53100F03" w14:textId="77777777" w:rsidR="00334276" w:rsidRDefault="00334276" w:rsidP="00334276">
      <w:pPr>
        <w:ind w:firstLine="0"/>
        <w:rPr>
          <w:rFonts w:ascii="Times New Roman" w:hAnsi="Times New Roman" w:cs="Times New Roman"/>
          <w:lang w:val="pl-PL"/>
        </w:rPr>
      </w:pPr>
    </w:p>
    <w:p w14:paraId="5D82450E" w14:textId="14E29237" w:rsidR="00334276" w:rsidRPr="00D05A0B" w:rsidRDefault="00334276" w:rsidP="00334276">
      <w:pPr>
        <w:ind w:firstLine="0"/>
      </w:pPr>
      <w:r w:rsidRPr="00334276">
        <w:rPr>
          <w:rFonts w:ascii="Times New Roman" w:eastAsia="Times New Roman" w:hAnsi="Times New Roman" w:cs="Times New Roman"/>
          <w:b/>
          <w:bCs/>
          <w:smallCaps/>
          <w:kern w:val="0"/>
          <w:sz w:val="28"/>
          <w:szCs w:val="28"/>
          <w:lang w:val="pl-PL" w:eastAsia="pl-PL"/>
          <w14:ligatures w14:val="none"/>
        </w:rPr>
        <w:t>(Teoria) Modele klasyfikacyjne</w:t>
      </w:r>
    </w:p>
    <w:p w14:paraId="3A7E559D" w14:textId="4EB8904C" w:rsidR="004A7921" w:rsidRDefault="004A7921" w:rsidP="004A7921">
      <w:pPr>
        <w:ind w:firstLine="0"/>
        <w:rPr>
          <w:rFonts w:ascii="Times New Roman" w:hAnsi="Times New Roman" w:cs="Times New Roman"/>
          <w:lang w:val="pl-PL"/>
        </w:rPr>
      </w:pPr>
    </w:p>
    <w:p w14:paraId="177638B2" w14:textId="77777777" w:rsidR="00E15A04" w:rsidRPr="00344861" w:rsidRDefault="00E15A04" w:rsidP="004A7921">
      <w:pPr>
        <w:ind w:firstLine="0"/>
        <w:rPr>
          <w:rFonts w:ascii="Times New Roman" w:hAnsi="Times New Roman" w:cs="Times New Roman"/>
          <w:lang w:val="pl-PL"/>
        </w:rPr>
      </w:pPr>
    </w:p>
    <w:p w14:paraId="2D1B5234" w14:textId="0C2D51D0" w:rsidR="00334276" w:rsidRPr="00D05A0B" w:rsidRDefault="004A7921" w:rsidP="004A7921">
      <w:pPr>
        <w:pStyle w:val="Nagwek1"/>
        <w:spacing w:before="240" w:after="240"/>
      </w:pPr>
      <w:r>
        <w:t>Charakterystyka danych</w:t>
      </w:r>
    </w:p>
    <w:p w14:paraId="7B23D9B5" w14:textId="450C4EEF" w:rsidR="004A7921" w:rsidRDefault="004A7921" w:rsidP="00334276">
      <w:pPr>
        <w:ind w:firstLine="0"/>
        <w:rPr>
          <w:rFonts w:ascii="Times New Roman" w:hAnsi="Times New Roman" w:cs="Times New Roman"/>
          <w:lang w:val="pl-PL"/>
        </w:rPr>
      </w:pPr>
      <w:r>
        <w:rPr>
          <w:rFonts w:ascii="Times New Roman" w:hAnsi="Times New Roman" w:cs="Times New Roman"/>
          <w:lang w:val="pl-PL"/>
        </w:rPr>
        <w:t>W badaniu uwzględniono cztery pary perfum oryginalnych oraz fałszywych. S</w:t>
      </w:r>
      <w:r w:rsidR="001A284B">
        <w:rPr>
          <w:rFonts w:ascii="Times New Roman" w:hAnsi="Times New Roman" w:cs="Times New Roman"/>
          <w:lang w:val="pl-PL"/>
        </w:rPr>
        <w:t>ą to: Euphoria (Calvin Klein), Good G</w:t>
      </w:r>
      <w:r>
        <w:rPr>
          <w:rFonts w:ascii="Times New Roman" w:hAnsi="Times New Roman" w:cs="Times New Roman"/>
          <w:lang w:val="pl-PL"/>
        </w:rPr>
        <w:t>irl (Carolina Herrera), Theone (Dolce &amp; Gabbana) oraz Ysly (Yves Saint Laurent). Jako przykład ich scharakteryzowania posłużą f</w:t>
      </w:r>
      <w:r w:rsidR="00E75DA7">
        <w:rPr>
          <w:rFonts w:ascii="Times New Roman" w:hAnsi="Times New Roman" w:cs="Times New Roman"/>
          <w:lang w:val="pl-PL"/>
        </w:rPr>
        <w:t>alsyfikaty perfum</w:t>
      </w:r>
      <w:r>
        <w:rPr>
          <w:rFonts w:ascii="Times New Roman" w:hAnsi="Times New Roman" w:cs="Times New Roman"/>
          <w:lang w:val="pl-PL"/>
        </w:rPr>
        <w:t xml:space="preserve"> Euphoria. W tabeli poniżej zaprezentowano dane odczytane z czujnuka gazów.</w:t>
      </w:r>
    </w:p>
    <w:p w14:paraId="2963EA65" w14:textId="77777777" w:rsidR="004A7921" w:rsidRDefault="004A7921" w:rsidP="004A7921">
      <w:pPr>
        <w:ind w:firstLine="0"/>
        <w:rPr>
          <w:rFonts w:ascii="Times New Roman" w:hAnsi="Times New Roman" w:cs="Times New Roman"/>
          <w:lang w:val="pl-PL"/>
        </w:rPr>
      </w:pPr>
    </w:p>
    <w:p w14:paraId="7923DF0F" w14:textId="4E4987E4" w:rsidR="004A7921" w:rsidRPr="004A2BB1" w:rsidRDefault="00B54FEE"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Tabela 2</w:t>
      </w:r>
      <w:r w:rsidR="004A7921">
        <w:rPr>
          <w:rFonts w:ascii="Times New Roman" w:hAnsi="Times New Roman" w:cs="Times New Roman"/>
          <w:i/>
          <w:sz w:val="20"/>
          <w:szCs w:val="20"/>
          <w:lang w:val="pl-PL"/>
        </w:rPr>
        <w:t>. Fragment odczytanych danych dla wybranych perfum</w:t>
      </w:r>
    </w:p>
    <w:tbl>
      <w:tblPr>
        <w:tblStyle w:val="Tabela-Siatka"/>
        <w:tblW w:w="0" w:type="auto"/>
        <w:tblLayout w:type="fixed"/>
        <w:tblLook w:val="04A0" w:firstRow="1" w:lastRow="0" w:firstColumn="1" w:lastColumn="0" w:noHBand="0" w:noVBand="1"/>
      </w:tblPr>
      <w:tblGrid>
        <w:gridCol w:w="863"/>
        <w:gridCol w:w="823"/>
        <w:gridCol w:w="1215"/>
        <w:gridCol w:w="1063"/>
        <w:gridCol w:w="1134"/>
        <w:gridCol w:w="1071"/>
        <w:gridCol w:w="965"/>
      </w:tblGrid>
      <w:tr w:rsidR="004A7921" w14:paraId="37DF5829" w14:textId="77777777" w:rsidTr="008A2DF7">
        <w:tc>
          <w:tcPr>
            <w:tcW w:w="863" w:type="dxa"/>
            <w:shd w:val="clear" w:color="auto" w:fill="E7E6E6" w:themeFill="background2"/>
          </w:tcPr>
          <w:p w14:paraId="70312F64"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sensorId</w:t>
            </w:r>
          </w:p>
        </w:tc>
        <w:tc>
          <w:tcPr>
            <w:tcW w:w="823" w:type="dxa"/>
            <w:shd w:val="clear" w:color="auto" w:fill="E7E6E6" w:themeFill="background2"/>
          </w:tcPr>
          <w:p w14:paraId="29F413BA"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cycle_id</w:t>
            </w:r>
          </w:p>
        </w:tc>
        <w:tc>
          <w:tcPr>
            <w:tcW w:w="1215" w:type="dxa"/>
            <w:shd w:val="clear" w:color="auto" w:fill="E7E6E6" w:themeFill="background2"/>
          </w:tcPr>
          <w:p w14:paraId="13A59EEA"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cycle_step_id</w:t>
            </w:r>
          </w:p>
        </w:tc>
        <w:tc>
          <w:tcPr>
            <w:tcW w:w="1063" w:type="dxa"/>
            <w:shd w:val="clear" w:color="auto" w:fill="E7E6E6" w:themeFill="background2"/>
          </w:tcPr>
          <w:p w14:paraId="53CE3067"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resistancy</w:t>
            </w:r>
          </w:p>
        </w:tc>
        <w:tc>
          <w:tcPr>
            <w:tcW w:w="1134" w:type="dxa"/>
            <w:shd w:val="clear" w:color="auto" w:fill="E7E6E6" w:themeFill="background2"/>
          </w:tcPr>
          <w:p w14:paraId="2823BE81"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temperature</w:t>
            </w:r>
          </w:p>
        </w:tc>
        <w:tc>
          <w:tcPr>
            <w:tcW w:w="1071" w:type="dxa"/>
            <w:shd w:val="clear" w:color="auto" w:fill="E7E6E6" w:themeFill="background2"/>
          </w:tcPr>
          <w:p w14:paraId="7E502198"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pressure</w:t>
            </w:r>
          </w:p>
        </w:tc>
        <w:tc>
          <w:tcPr>
            <w:tcW w:w="965" w:type="dxa"/>
            <w:shd w:val="clear" w:color="auto" w:fill="E7E6E6" w:themeFill="background2"/>
          </w:tcPr>
          <w:p w14:paraId="6325B00A"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humidity</w:t>
            </w:r>
          </w:p>
        </w:tc>
      </w:tr>
      <w:tr w:rsidR="004A7921" w14:paraId="2D33D5AE" w14:textId="77777777" w:rsidTr="008A2DF7">
        <w:tc>
          <w:tcPr>
            <w:tcW w:w="863" w:type="dxa"/>
          </w:tcPr>
          <w:p w14:paraId="0E45DF49"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23" w:type="dxa"/>
          </w:tcPr>
          <w:p w14:paraId="2993A47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15" w:type="dxa"/>
          </w:tcPr>
          <w:p w14:paraId="20189AB5"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0</w:t>
            </w:r>
          </w:p>
        </w:tc>
        <w:tc>
          <w:tcPr>
            <w:tcW w:w="1063" w:type="dxa"/>
          </w:tcPr>
          <w:p w14:paraId="6AF3DDC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5565218</w:t>
            </w:r>
          </w:p>
        </w:tc>
        <w:tc>
          <w:tcPr>
            <w:tcW w:w="1134" w:type="dxa"/>
          </w:tcPr>
          <w:p w14:paraId="28910FB0" w14:textId="4F9322CB"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33,775</w:t>
            </w:r>
          </w:p>
        </w:tc>
        <w:tc>
          <w:tcPr>
            <w:tcW w:w="1071" w:type="dxa"/>
          </w:tcPr>
          <w:p w14:paraId="6013A37C" w14:textId="035F7A0D"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1002,140</w:t>
            </w:r>
          </w:p>
        </w:tc>
        <w:tc>
          <w:tcPr>
            <w:tcW w:w="965" w:type="dxa"/>
          </w:tcPr>
          <w:p w14:paraId="6C73B000" w14:textId="3274FC71"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42,954</w:t>
            </w:r>
          </w:p>
        </w:tc>
      </w:tr>
      <w:tr w:rsidR="004A7921" w14:paraId="170E9D9F" w14:textId="77777777" w:rsidTr="008A2DF7">
        <w:tc>
          <w:tcPr>
            <w:tcW w:w="863" w:type="dxa"/>
          </w:tcPr>
          <w:p w14:paraId="38993A6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23" w:type="dxa"/>
          </w:tcPr>
          <w:p w14:paraId="6962FC47"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15" w:type="dxa"/>
          </w:tcPr>
          <w:p w14:paraId="15750EB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1063" w:type="dxa"/>
          </w:tcPr>
          <w:p w14:paraId="46C2D4B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1890607</w:t>
            </w:r>
          </w:p>
        </w:tc>
        <w:tc>
          <w:tcPr>
            <w:tcW w:w="1134" w:type="dxa"/>
          </w:tcPr>
          <w:p w14:paraId="3B67D7A3" w14:textId="5F4E8870"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32,951</w:t>
            </w:r>
          </w:p>
        </w:tc>
        <w:tc>
          <w:tcPr>
            <w:tcW w:w="1071" w:type="dxa"/>
          </w:tcPr>
          <w:p w14:paraId="19C8498E" w14:textId="43D47C8E"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1002,113</w:t>
            </w:r>
          </w:p>
        </w:tc>
        <w:tc>
          <w:tcPr>
            <w:tcW w:w="965" w:type="dxa"/>
          </w:tcPr>
          <w:p w14:paraId="33BA8F0C" w14:textId="5DCDA092"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43,548</w:t>
            </w:r>
          </w:p>
        </w:tc>
      </w:tr>
      <w:tr w:rsidR="004A7921" w14:paraId="5340F2F0" w14:textId="77777777" w:rsidTr="008A2DF7">
        <w:tc>
          <w:tcPr>
            <w:tcW w:w="863" w:type="dxa"/>
          </w:tcPr>
          <w:p w14:paraId="26C1A39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23" w:type="dxa"/>
          </w:tcPr>
          <w:p w14:paraId="6DACE477"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15" w:type="dxa"/>
          </w:tcPr>
          <w:p w14:paraId="1CC58D9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w:t>
            </w:r>
          </w:p>
        </w:tc>
        <w:tc>
          <w:tcPr>
            <w:tcW w:w="1063" w:type="dxa"/>
          </w:tcPr>
          <w:p w14:paraId="61D4892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207077,9</w:t>
            </w:r>
          </w:p>
        </w:tc>
        <w:tc>
          <w:tcPr>
            <w:tcW w:w="1134" w:type="dxa"/>
          </w:tcPr>
          <w:p w14:paraId="319F8892" w14:textId="2451D413"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33,232</w:t>
            </w:r>
          </w:p>
        </w:tc>
        <w:tc>
          <w:tcPr>
            <w:tcW w:w="1071" w:type="dxa"/>
          </w:tcPr>
          <w:p w14:paraId="5047213B" w14:textId="2C49318E"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1002,108</w:t>
            </w:r>
          </w:p>
        </w:tc>
        <w:tc>
          <w:tcPr>
            <w:tcW w:w="965" w:type="dxa"/>
          </w:tcPr>
          <w:p w14:paraId="53D2A641" w14:textId="779851C4"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43,649</w:t>
            </w:r>
          </w:p>
        </w:tc>
      </w:tr>
      <w:tr w:rsidR="004A7921" w14:paraId="4680C8E5" w14:textId="77777777" w:rsidTr="008A2DF7">
        <w:tc>
          <w:tcPr>
            <w:tcW w:w="863" w:type="dxa"/>
          </w:tcPr>
          <w:p w14:paraId="7DB4CD88"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23" w:type="dxa"/>
          </w:tcPr>
          <w:p w14:paraId="1C3DCD46"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15" w:type="dxa"/>
          </w:tcPr>
          <w:p w14:paraId="09F8BB7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3</w:t>
            </w:r>
          </w:p>
        </w:tc>
        <w:tc>
          <w:tcPr>
            <w:tcW w:w="1063" w:type="dxa"/>
          </w:tcPr>
          <w:p w14:paraId="263B9CB1"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147720,7</w:t>
            </w:r>
          </w:p>
        </w:tc>
        <w:tc>
          <w:tcPr>
            <w:tcW w:w="1134" w:type="dxa"/>
          </w:tcPr>
          <w:p w14:paraId="57F70672" w14:textId="5D3D7201"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33,828</w:t>
            </w:r>
          </w:p>
        </w:tc>
        <w:tc>
          <w:tcPr>
            <w:tcW w:w="1071" w:type="dxa"/>
          </w:tcPr>
          <w:p w14:paraId="3ABF1C94" w14:textId="62D476E0"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1002,115</w:t>
            </w:r>
          </w:p>
        </w:tc>
        <w:tc>
          <w:tcPr>
            <w:tcW w:w="965" w:type="dxa"/>
          </w:tcPr>
          <w:p w14:paraId="50B83973" w14:textId="098A2B5D"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43,820</w:t>
            </w:r>
          </w:p>
        </w:tc>
      </w:tr>
      <w:tr w:rsidR="004A7921" w14:paraId="5294DC71" w14:textId="77777777" w:rsidTr="008A2DF7">
        <w:tc>
          <w:tcPr>
            <w:tcW w:w="863" w:type="dxa"/>
          </w:tcPr>
          <w:p w14:paraId="55A7C40B"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w:t>
            </w:r>
          </w:p>
        </w:tc>
        <w:tc>
          <w:tcPr>
            <w:tcW w:w="823" w:type="dxa"/>
          </w:tcPr>
          <w:p w14:paraId="2018C572"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844</w:t>
            </w:r>
          </w:p>
        </w:tc>
        <w:tc>
          <w:tcPr>
            <w:tcW w:w="1215" w:type="dxa"/>
          </w:tcPr>
          <w:p w14:paraId="715B6C05"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w:t>
            </w:r>
          </w:p>
        </w:tc>
        <w:tc>
          <w:tcPr>
            <w:tcW w:w="1063" w:type="dxa"/>
          </w:tcPr>
          <w:p w14:paraId="5B4BF234"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123373,5</w:t>
            </w:r>
          </w:p>
        </w:tc>
        <w:tc>
          <w:tcPr>
            <w:tcW w:w="1134" w:type="dxa"/>
          </w:tcPr>
          <w:p w14:paraId="0B978E6F" w14:textId="01636E75"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33,931</w:t>
            </w:r>
          </w:p>
        </w:tc>
        <w:tc>
          <w:tcPr>
            <w:tcW w:w="1071" w:type="dxa"/>
          </w:tcPr>
          <w:p w14:paraId="503FEE1F" w14:textId="5E3E0394"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1002,121</w:t>
            </w:r>
          </w:p>
        </w:tc>
        <w:tc>
          <w:tcPr>
            <w:tcW w:w="965" w:type="dxa"/>
          </w:tcPr>
          <w:p w14:paraId="3F9F0523" w14:textId="7DA96511" w:rsidR="004A7921" w:rsidRPr="004A2BB1" w:rsidRDefault="008A2DF7" w:rsidP="009D2333">
            <w:pPr>
              <w:jc w:val="center"/>
              <w:rPr>
                <w:rFonts w:ascii="Times New Roman" w:hAnsi="Times New Roman" w:cs="Times New Roman"/>
                <w:lang w:val="pl-PL"/>
              </w:rPr>
            </w:pPr>
            <w:r>
              <w:rPr>
                <w:rFonts w:ascii="Times New Roman" w:hAnsi="Times New Roman" w:cs="Times New Roman"/>
                <w:lang w:val="pl-PL"/>
              </w:rPr>
              <w:t>43,625</w:t>
            </w:r>
          </w:p>
        </w:tc>
      </w:tr>
    </w:tbl>
    <w:p w14:paraId="33D9B4E4" w14:textId="77777777" w:rsidR="004A7921" w:rsidRDefault="004A7921" w:rsidP="004A7921">
      <w:pPr>
        <w:ind w:firstLine="0"/>
        <w:jc w:val="center"/>
        <w:rPr>
          <w:rFonts w:ascii="Times New Roman" w:hAnsi="Times New Roman" w:cs="Times New Roman"/>
          <w:i/>
          <w:sz w:val="20"/>
          <w:szCs w:val="20"/>
          <w:lang w:val="pl-PL"/>
        </w:rPr>
      </w:pPr>
      <w:r w:rsidRPr="004A2BB1">
        <w:rPr>
          <w:rFonts w:ascii="Times New Roman" w:hAnsi="Times New Roman" w:cs="Times New Roman"/>
          <w:i/>
          <w:sz w:val="20"/>
          <w:szCs w:val="20"/>
          <w:lang w:val="pl-PL"/>
        </w:rPr>
        <w:t>Źródło: Opracowanie własne.</w:t>
      </w:r>
    </w:p>
    <w:p w14:paraId="41FD6080" w14:textId="77777777" w:rsidR="004A7921" w:rsidRDefault="004A7921" w:rsidP="004A7921">
      <w:pPr>
        <w:ind w:firstLine="0"/>
        <w:jc w:val="left"/>
        <w:rPr>
          <w:rFonts w:ascii="Times New Roman" w:hAnsi="Times New Roman" w:cs="Times New Roman"/>
          <w:sz w:val="20"/>
          <w:szCs w:val="20"/>
          <w:lang w:val="pl-PL"/>
        </w:rPr>
      </w:pPr>
    </w:p>
    <w:p w14:paraId="306BE7E4" w14:textId="77777777" w:rsidR="004A7921" w:rsidRDefault="004A7921" w:rsidP="004A7921">
      <w:pPr>
        <w:ind w:firstLine="0"/>
        <w:jc w:val="left"/>
        <w:rPr>
          <w:rFonts w:ascii="Times New Roman" w:hAnsi="Times New Roman" w:cs="Times New Roman"/>
          <w:lang w:val="pl-PL"/>
        </w:rPr>
      </w:pPr>
      <w:r>
        <w:rPr>
          <w:rFonts w:ascii="Times New Roman" w:hAnsi="Times New Roman" w:cs="Times New Roman"/>
          <w:lang w:val="pl-PL"/>
        </w:rPr>
        <w:t>Gdzie:</w:t>
      </w:r>
    </w:p>
    <w:p w14:paraId="36ABE40E"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sensorID</w:t>
      </w:r>
      <w:r>
        <w:rPr>
          <w:rFonts w:ascii="Times New Roman" w:hAnsi="Times New Roman" w:cs="Times New Roman"/>
          <w:lang w:val="pl-PL"/>
        </w:rPr>
        <w:t xml:space="preserve"> – ID sensora (1-8),</w:t>
      </w:r>
    </w:p>
    <w:p w14:paraId="7B58B8D6"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cycle_id</w:t>
      </w:r>
      <w:r>
        <w:rPr>
          <w:rFonts w:ascii="Times New Roman" w:hAnsi="Times New Roman" w:cs="Times New Roman"/>
          <w:lang w:val="pl-PL"/>
        </w:rPr>
        <w:t xml:space="preserve"> – ID cyklu (około 200 unikalnych numerów; tutaj od 844 do 1407),</w:t>
      </w:r>
    </w:p>
    <w:p w14:paraId="15B7DC16"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cycle_step_id</w:t>
      </w:r>
      <w:r>
        <w:rPr>
          <w:rFonts w:ascii="Times New Roman" w:hAnsi="Times New Roman" w:cs="Times New Roman"/>
          <w:lang w:val="pl-PL"/>
        </w:rPr>
        <w:t xml:space="preserve"> – ID kroku cyklu (0-9),</w:t>
      </w:r>
    </w:p>
    <w:p w14:paraId="4982F2A9"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resistancy</w:t>
      </w:r>
      <w:r>
        <w:rPr>
          <w:rFonts w:ascii="Times New Roman" w:hAnsi="Times New Roman" w:cs="Times New Roman"/>
          <w:lang w:val="pl-PL"/>
        </w:rPr>
        <w:t xml:space="preserve"> – rezystancja sensora w Ohmach,</w:t>
      </w:r>
    </w:p>
    <w:p w14:paraId="3FA41FDA"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temperature</w:t>
      </w:r>
      <w:r>
        <w:rPr>
          <w:rFonts w:ascii="Times New Roman" w:hAnsi="Times New Roman" w:cs="Times New Roman"/>
          <w:lang w:val="pl-PL"/>
        </w:rPr>
        <w:t xml:space="preserve"> – temperatura sensora w stopniach Celsiusza,</w:t>
      </w:r>
    </w:p>
    <w:p w14:paraId="1666BB99"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pressure</w:t>
      </w:r>
      <w:r>
        <w:rPr>
          <w:rFonts w:ascii="Times New Roman" w:hAnsi="Times New Roman" w:cs="Times New Roman"/>
          <w:lang w:val="pl-PL"/>
        </w:rPr>
        <w:t xml:space="preserve"> – ciśnienie sensora/powietrza(?) w hPa,</w:t>
      </w:r>
    </w:p>
    <w:p w14:paraId="7E37A868" w14:textId="77777777" w:rsidR="004A7921" w:rsidRDefault="004A7921" w:rsidP="004A7921">
      <w:pPr>
        <w:pStyle w:val="Akapitzlist"/>
        <w:numPr>
          <w:ilvl w:val="0"/>
          <w:numId w:val="9"/>
        </w:numPr>
        <w:jc w:val="left"/>
        <w:rPr>
          <w:rFonts w:ascii="Times New Roman" w:hAnsi="Times New Roman" w:cs="Times New Roman"/>
          <w:lang w:val="pl-PL"/>
        </w:rPr>
      </w:pPr>
      <w:r w:rsidRPr="00102B2F">
        <w:rPr>
          <w:rFonts w:ascii="Times New Roman" w:hAnsi="Times New Roman" w:cs="Times New Roman"/>
          <w:i/>
          <w:lang w:val="pl-PL"/>
        </w:rPr>
        <w:t>humidity</w:t>
      </w:r>
      <w:r>
        <w:rPr>
          <w:rFonts w:ascii="Times New Roman" w:hAnsi="Times New Roman" w:cs="Times New Roman"/>
          <w:lang w:val="pl-PL"/>
        </w:rPr>
        <w:t xml:space="preserve"> – wilgotność sensora/powietrza(?) w %.</w:t>
      </w:r>
    </w:p>
    <w:p w14:paraId="38449717" w14:textId="77777777" w:rsidR="004A7921" w:rsidRDefault="004A7921" w:rsidP="004A7921">
      <w:pPr>
        <w:pStyle w:val="Akapitzlist"/>
        <w:ind w:firstLine="0"/>
        <w:jc w:val="left"/>
        <w:rPr>
          <w:rFonts w:ascii="Times New Roman" w:hAnsi="Times New Roman" w:cs="Times New Roman"/>
          <w:lang w:val="pl-PL"/>
        </w:rPr>
      </w:pPr>
    </w:p>
    <w:p w14:paraId="3A652A31" w14:textId="51C264A1" w:rsidR="004A7921" w:rsidRPr="00102B2F" w:rsidRDefault="004A7921" w:rsidP="00861F3B">
      <w:pPr>
        <w:ind w:firstLine="0"/>
        <w:rPr>
          <w:rFonts w:ascii="Times New Roman" w:hAnsi="Times New Roman" w:cs="Times New Roman"/>
          <w:lang w:val="pl-PL"/>
        </w:rPr>
      </w:pPr>
      <w:r>
        <w:rPr>
          <w:rFonts w:ascii="Times New Roman" w:hAnsi="Times New Roman" w:cs="Times New Roman"/>
          <w:lang w:val="pl-PL"/>
        </w:rPr>
        <w:lastRenderedPageBreak/>
        <w:t>Te konkret</w:t>
      </w:r>
      <w:r w:rsidR="00102B2F">
        <w:rPr>
          <w:rFonts w:ascii="Times New Roman" w:hAnsi="Times New Roman" w:cs="Times New Roman"/>
          <w:lang w:val="pl-PL"/>
        </w:rPr>
        <w:t xml:space="preserve">ne dane zawierają 5750 odczytów, a liczba odczytów dla każdej z próbek waha się od 1840 do 1980 dla próbek </w:t>
      </w:r>
      <w:r w:rsidR="00102B2F">
        <w:rPr>
          <w:rFonts w:ascii="Times New Roman" w:hAnsi="Times New Roman" w:cs="Times New Roman"/>
          <w:i/>
          <w:lang w:val="pl-PL"/>
        </w:rPr>
        <w:t>background</w:t>
      </w:r>
      <w:r w:rsidR="00102B2F">
        <w:rPr>
          <w:rFonts w:ascii="Times New Roman" w:hAnsi="Times New Roman" w:cs="Times New Roman"/>
          <w:lang w:val="pl-PL"/>
        </w:rPr>
        <w:t>, a dla próbek perfum od 5360 do 6060.</w:t>
      </w:r>
    </w:p>
    <w:p w14:paraId="561075A9" w14:textId="77777777" w:rsidR="004A7921" w:rsidRDefault="004A7921" w:rsidP="004A7921">
      <w:pPr>
        <w:ind w:firstLine="0"/>
        <w:jc w:val="left"/>
        <w:rPr>
          <w:rFonts w:ascii="Times New Roman" w:hAnsi="Times New Roman" w:cs="Times New Roman"/>
          <w:lang w:val="pl-PL"/>
        </w:rPr>
      </w:pPr>
    </w:p>
    <w:p w14:paraId="507EC8C2" w14:textId="6F10A69A" w:rsidR="004A7921" w:rsidRPr="004A2BB1" w:rsidRDefault="00B54FEE"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Tabela 3</w:t>
      </w:r>
      <w:r w:rsidR="004A7921" w:rsidRPr="004A2BB1">
        <w:rPr>
          <w:rFonts w:ascii="Times New Roman" w:hAnsi="Times New Roman" w:cs="Times New Roman"/>
          <w:i/>
          <w:sz w:val="20"/>
          <w:szCs w:val="20"/>
          <w:lang w:val="pl-PL"/>
        </w:rPr>
        <w:t>.</w:t>
      </w:r>
      <w:r w:rsidR="004A7921">
        <w:rPr>
          <w:rFonts w:ascii="Times New Roman" w:hAnsi="Times New Roman" w:cs="Times New Roman"/>
          <w:i/>
          <w:sz w:val="20"/>
          <w:szCs w:val="20"/>
          <w:lang w:val="pl-PL"/>
        </w:rPr>
        <w:t xml:space="preserve"> Opis Statystyki opisowe czterech zmiennych dla wybranego przykładu perfum</w:t>
      </w:r>
    </w:p>
    <w:tbl>
      <w:tblPr>
        <w:tblStyle w:val="Tabela-Siatka"/>
        <w:tblW w:w="0" w:type="auto"/>
        <w:jc w:val="center"/>
        <w:tblLook w:val="04A0" w:firstRow="1" w:lastRow="0" w:firstColumn="1" w:lastColumn="0" w:noHBand="0" w:noVBand="1"/>
      </w:tblPr>
      <w:tblGrid>
        <w:gridCol w:w="1207"/>
        <w:gridCol w:w="1157"/>
        <w:gridCol w:w="1462"/>
        <w:gridCol w:w="1156"/>
        <w:gridCol w:w="1150"/>
      </w:tblGrid>
      <w:tr w:rsidR="004A7921" w14:paraId="7DA082C8" w14:textId="77777777" w:rsidTr="00B54FEE">
        <w:trPr>
          <w:jc w:val="center"/>
        </w:trPr>
        <w:tc>
          <w:tcPr>
            <w:tcW w:w="1023" w:type="dxa"/>
            <w:shd w:val="clear" w:color="auto" w:fill="E7E6E6" w:themeFill="background2"/>
          </w:tcPr>
          <w:p w14:paraId="2AE897B0" w14:textId="77777777" w:rsidR="004A7921" w:rsidRPr="00ED0666" w:rsidRDefault="004A7921" w:rsidP="009D2333">
            <w:pPr>
              <w:jc w:val="center"/>
              <w:rPr>
                <w:rFonts w:ascii="Times New Roman" w:hAnsi="Times New Roman" w:cs="Times New Roman"/>
                <w:b/>
                <w:lang w:val="pl-PL"/>
              </w:rPr>
            </w:pPr>
            <w:r>
              <w:rPr>
                <w:rFonts w:ascii="Times New Roman" w:hAnsi="Times New Roman" w:cs="Times New Roman"/>
                <w:b/>
                <w:lang w:val="pl-PL"/>
              </w:rPr>
              <w:t>Statystyka</w:t>
            </w:r>
          </w:p>
        </w:tc>
        <w:tc>
          <w:tcPr>
            <w:tcW w:w="973" w:type="dxa"/>
            <w:shd w:val="clear" w:color="auto" w:fill="E7E6E6" w:themeFill="background2"/>
          </w:tcPr>
          <w:p w14:paraId="38101347" w14:textId="77777777" w:rsidR="004A7921" w:rsidRPr="00ED0666" w:rsidRDefault="004A7921" w:rsidP="009D2333">
            <w:pPr>
              <w:jc w:val="both"/>
              <w:rPr>
                <w:rFonts w:ascii="Times New Roman" w:hAnsi="Times New Roman" w:cs="Times New Roman"/>
                <w:b/>
                <w:lang w:val="pl-PL"/>
              </w:rPr>
            </w:pPr>
            <w:r>
              <w:rPr>
                <w:rFonts w:ascii="Times New Roman" w:hAnsi="Times New Roman" w:cs="Times New Roman"/>
                <w:b/>
                <w:lang w:val="pl-PL"/>
              </w:rPr>
              <w:t>resistancy</w:t>
            </w:r>
          </w:p>
        </w:tc>
        <w:tc>
          <w:tcPr>
            <w:tcW w:w="1462" w:type="dxa"/>
            <w:shd w:val="clear" w:color="auto" w:fill="E7E6E6" w:themeFill="background2"/>
          </w:tcPr>
          <w:p w14:paraId="5BC06A8D" w14:textId="77777777" w:rsidR="004A7921" w:rsidRPr="00ED0666" w:rsidRDefault="004A7921" w:rsidP="009D2333">
            <w:pPr>
              <w:jc w:val="center"/>
              <w:rPr>
                <w:rFonts w:ascii="Times New Roman" w:hAnsi="Times New Roman" w:cs="Times New Roman"/>
                <w:b/>
                <w:lang w:val="pl-PL"/>
              </w:rPr>
            </w:pPr>
            <w:r>
              <w:rPr>
                <w:rFonts w:ascii="Times New Roman" w:hAnsi="Times New Roman" w:cs="Times New Roman"/>
                <w:b/>
                <w:lang w:val="pl-PL"/>
              </w:rPr>
              <w:t>temperature</w:t>
            </w:r>
          </w:p>
        </w:tc>
        <w:tc>
          <w:tcPr>
            <w:tcW w:w="1156" w:type="dxa"/>
            <w:shd w:val="clear" w:color="auto" w:fill="E7E6E6" w:themeFill="background2"/>
          </w:tcPr>
          <w:p w14:paraId="7FC4824E" w14:textId="77777777" w:rsidR="004A7921" w:rsidRPr="00ED0666" w:rsidRDefault="004A7921" w:rsidP="009D2333">
            <w:pPr>
              <w:jc w:val="center"/>
              <w:rPr>
                <w:rFonts w:ascii="Times New Roman" w:hAnsi="Times New Roman" w:cs="Times New Roman"/>
                <w:b/>
                <w:lang w:val="pl-PL"/>
              </w:rPr>
            </w:pPr>
            <w:r>
              <w:rPr>
                <w:rFonts w:ascii="Times New Roman" w:hAnsi="Times New Roman" w:cs="Times New Roman"/>
                <w:b/>
                <w:lang w:val="pl-PL"/>
              </w:rPr>
              <w:t>pressure</w:t>
            </w:r>
          </w:p>
        </w:tc>
        <w:tc>
          <w:tcPr>
            <w:tcW w:w="1150" w:type="dxa"/>
            <w:shd w:val="clear" w:color="auto" w:fill="E7E6E6" w:themeFill="background2"/>
          </w:tcPr>
          <w:p w14:paraId="30C7D76F" w14:textId="77777777" w:rsidR="004A7921" w:rsidRPr="00ED0666" w:rsidRDefault="004A7921" w:rsidP="009D2333">
            <w:pPr>
              <w:jc w:val="center"/>
              <w:rPr>
                <w:rFonts w:ascii="Times New Roman" w:hAnsi="Times New Roman" w:cs="Times New Roman"/>
                <w:b/>
                <w:lang w:val="pl-PL"/>
              </w:rPr>
            </w:pPr>
            <w:r w:rsidRPr="00ED0666">
              <w:rPr>
                <w:rFonts w:ascii="Times New Roman" w:hAnsi="Times New Roman" w:cs="Times New Roman"/>
                <w:b/>
                <w:lang w:val="pl-PL"/>
              </w:rPr>
              <w:t>humidity</w:t>
            </w:r>
          </w:p>
        </w:tc>
      </w:tr>
      <w:tr w:rsidR="004A7921" w14:paraId="0FE843DB" w14:textId="77777777" w:rsidTr="00B54FEE">
        <w:trPr>
          <w:jc w:val="center"/>
        </w:trPr>
        <w:tc>
          <w:tcPr>
            <w:tcW w:w="1023" w:type="dxa"/>
            <w:shd w:val="clear" w:color="auto" w:fill="E7E6E6" w:themeFill="background2"/>
          </w:tcPr>
          <w:p w14:paraId="11C61B1C"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Count</w:t>
            </w:r>
          </w:p>
        </w:tc>
        <w:tc>
          <w:tcPr>
            <w:tcW w:w="973" w:type="dxa"/>
          </w:tcPr>
          <w:p w14:paraId="780ABCBD"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5750</w:t>
            </w:r>
          </w:p>
        </w:tc>
        <w:tc>
          <w:tcPr>
            <w:tcW w:w="1462" w:type="dxa"/>
          </w:tcPr>
          <w:p w14:paraId="4EF78802" w14:textId="452342DF"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5750,000</w:t>
            </w:r>
          </w:p>
        </w:tc>
        <w:tc>
          <w:tcPr>
            <w:tcW w:w="1156" w:type="dxa"/>
          </w:tcPr>
          <w:p w14:paraId="09299D8E" w14:textId="27884D17"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5750,000</w:t>
            </w:r>
          </w:p>
        </w:tc>
        <w:tc>
          <w:tcPr>
            <w:tcW w:w="1150" w:type="dxa"/>
          </w:tcPr>
          <w:p w14:paraId="1C8E087C" w14:textId="552FB3FC"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5750,000</w:t>
            </w:r>
          </w:p>
        </w:tc>
      </w:tr>
      <w:tr w:rsidR="004A7921" w14:paraId="69744D2E" w14:textId="77777777" w:rsidTr="00B54FEE">
        <w:trPr>
          <w:jc w:val="center"/>
        </w:trPr>
        <w:tc>
          <w:tcPr>
            <w:tcW w:w="1023" w:type="dxa"/>
            <w:shd w:val="clear" w:color="auto" w:fill="E7E6E6" w:themeFill="background2"/>
          </w:tcPr>
          <w:p w14:paraId="5C7FF4FC"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Mean</w:t>
            </w:r>
          </w:p>
        </w:tc>
        <w:tc>
          <w:tcPr>
            <w:tcW w:w="973" w:type="dxa"/>
          </w:tcPr>
          <w:p w14:paraId="33E64BE0"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581309,6</w:t>
            </w:r>
          </w:p>
        </w:tc>
        <w:tc>
          <w:tcPr>
            <w:tcW w:w="1462" w:type="dxa"/>
          </w:tcPr>
          <w:p w14:paraId="24F9B288" w14:textId="3C58CB85"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41,238</w:t>
            </w:r>
          </w:p>
        </w:tc>
        <w:tc>
          <w:tcPr>
            <w:tcW w:w="1156" w:type="dxa"/>
          </w:tcPr>
          <w:p w14:paraId="1A42E34D" w14:textId="5D2E9BEB"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1002,365</w:t>
            </w:r>
          </w:p>
        </w:tc>
        <w:tc>
          <w:tcPr>
            <w:tcW w:w="1150" w:type="dxa"/>
          </w:tcPr>
          <w:p w14:paraId="1316B6ED" w14:textId="058A934A"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33,786</w:t>
            </w:r>
          </w:p>
        </w:tc>
      </w:tr>
      <w:tr w:rsidR="004A7921" w14:paraId="3E01C24D" w14:textId="77777777" w:rsidTr="00B54FEE">
        <w:trPr>
          <w:jc w:val="center"/>
        </w:trPr>
        <w:tc>
          <w:tcPr>
            <w:tcW w:w="1023" w:type="dxa"/>
            <w:shd w:val="clear" w:color="auto" w:fill="E7E6E6" w:themeFill="background2"/>
          </w:tcPr>
          <w:p w14:paraId="2DC1C88F"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Std</w:t>
            </w:r>
          </w:p>
        </w:tc>
        <w:tc>
          <w:tcPr>
            <w:tcW w:w="973" w:type="dxa"/>
          </w:tcPr>
          <w:p w14:paraId="7E37F089"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1619313</w:t>
            </w:r>
          </w:p>
        </w:tc>
        <w:tc>
          <w:tcPr>
            <w:tcW w:w="1462" w:type="dxa"/>
          </w:tcPr>
          <w:p w14:paraId="4313A8C3" w14:textId="4BB5A101"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2,176</w:t>
            </w:r>
          </w:p>
        </w:tc>
        <w:tc>
          <w:tcPr>
            <w:tcW w:w="1156" w:type="dxa"/>
          </w:tcPr>
          <w:p w14:paraId="643E1761" w14:textId="4E7703C5"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0,159</w:t>
            </w:r>
          </w:p>
        </w:tc>
        <w:tc>
          <w:tcPr>
            <w:tcW w:w="1150" w:type="dxa"/>
          </w:tcPr>
          <w:p w14:paraId="3D13DC93" w14:textId="07B8D5F5"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3,155</w:t>
            </w:r>
          </w:p>
        </w:tc>
      </w:tr>
      <w:tr w:rsidR="004A7921" w14:paraId="0822DCC1" w14:textId="77777777" w:rsidTr="00B54FEE">
        <w:trPr>
          <w:jc w:val="center"/>
        </w:trPr>
        <w:tc>
          <w:tcPr>
            <w:tcW w:w="1023" w:type="dxa"/>
            <w:shd w:val="clear" w:color="auto" w:fill="E7E6E6" w:themeFill="background2"/>
          </w:tcPr>
          <w:p w14:paraId="6487E813"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min</w:t>
            </w:r>
          </w:p>
        </w:tc>
        <w:tc>
          <w:tcPr>
            <w:tcW w:w="973" w:type="dxa"/>
          </w:tcPr>
          <w:p w14:paraId="4CDF1484"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11118,33</w:t>
            </w:r>
          </w:p>
        </w:tc>
        <w:tc>
          <w:tcPr>
            <w:tcW w:w="1462" w:type="dxa"/>
          </w:tcPr>
          <w:p w14:paraId="2522F036" w14:textId="33AA7716"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32,951</w:t>
            </w:r>
          </w:p>
        </w:tc>
        <w:tc>
          <w:tcPr>
            <w:tcW w:w="1156" w:type="dxa"/>
          </w:tcPr>
          <w:p w14:paraId="4865FC71" w14:textId="0E06D722"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1002,007</w:t>
            </w:r>
          </w:p>
        </w:tc>
        <w:tc>
          <w:tcPr>
            <w:tcW w:w="1150" w:type="dxa"/>
          </w:tcPr>
          <w:p w14:paraId="0B925711" w14:textId="410CAC6B"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29,047</w:t>
            </w:r>
          </w:p>
        </w:tc>
      </w:tr>
      <w:tr w:rsidR="004A7921" w14:paraId="6BEA16E0" w14:textId="77777777" w:rsidTr="00B54FEE">
        <w:trPr>
          <w:jc w:val="center"/>
        </w:trPr>
        <w:tc>
          <w:tcPr>
            <w:tcW w:w="1023" w:type="dxa"/>
            <w:shd w:val="clear" w:color="auto" w:fill="E7E6E6" w:themeFill="background2"/>
          </w:tcPr>
          <w:p w14:paraId="3C7B86B8"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25%</w:t>
            </w:r>
          </w:p>
        </w:tc>
        <w:tc>
          <w:tcPr>
            <w:tcW w:w="973" w:type="dxa"/>
          </w:tcPr>
          <w:p w14:paraId="69EC19EE" w14:textId="77777777" w:rsidR="004A7921" w:rsidRPr="004A2BB1" w:rsidRDefault="004A7921" w:rsidP="009D2333">
            <w:pPr>
              <w:jc w:val="center"/>
              <w:rPr>
                <w:rFonts w:ascii="Times New Roman" w:hAnsi="Times New Roman" w:cs="Times New Roman"/>
                <w:lang w:val="pl-PL"/>
              </w:rPr>
            </w:pPr>
            <w:r>
              <w:rPr>
                <w:rFonts w:ascii="Times New Roman" w:hAnsi="Times New Roman" w:cs="Times New Roman"/>
                <w:lang w:val="pl-PL"/>
              </w:rPr>
              <w:t>48843,31</w:t>
            </w:r>
          </w:p>
        </w:tc>
        <w:tc>
          <w:tcPr>
            <w:tcW w:w="1462" w:type="dxa"/>
          </w:tcPr>
          <w:p w14:paraId="21ABBE8B" w14:textId="666156AE"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40,336</w:t>
            </w:r>
          </w:p>
        </w:tc>
        <w:tc>
          <w:tcPr>
            <w:tcW w:w="1156" w:type="dxa"/>
          </w:tcPr>
          <w:p w14:paraId="54B9905E" w14:textId="5542DF77"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1002,273</w:t>
            </w:r>
          </w:p>
        </w:tc>
        <w:tc>
          <w:tcPr>
            <w:tcW w:w="1150" w:type="dxa"/>
          </w:tcPr>
          <w:p w14:paraId="6DE456FD" w14:textId="60AD6E31" w:rsidR="004A7921" w:rsidRPr="004A2BB1" w:rsidRDefault="00102B2F" w:rsidP="009D2333">
            <w:pPr>
              <w:jc w:val="center"/>
              <w:rPr>
                <w:rFonts w:ascii="Times New Roman" w:hAnsi="Times New Roman" w:cs="Times New Roman"/>
                <w:lang w:val="pl-PL"/>
              </w:rPr>
            </w:pPr>
            <w:r>
              <w:rPr>
                <w:rFonts w:ascii="Times New Roman" w:hAnsi="Times New Roman" w:cs="Times New Roman"/>
                <w:lang w:val="pl-PL"/>
              </w:rPr>
              <w:t>31,519</w:t>
            </w:r>
          </w:p>
        </w:tc>
      </w:tr>
      <w:tr w:rsidR="004A7921" w14:paraId="23BBF9D4" w14:textId="77777777" w:rsidTr="00B54FEE">
        <w:trPr>
          <w:jc w:val="center"/>
        </w:trPr>
        <w:tc>
          <w:tcPr>
            <w:tcW w:w="1023" w:type="dxa"/>
            <w:shd w:val="clear" w:color="auto" w:fill="E7E6E6" w:themeFill="background2"/>
          </w:tcPr>
          <w:p w14:paraId="0E7C9008"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50%</w:t>
            </w:r>
          </w:p>
        </w:tc>
        <w:tc>
          <w:tcPr>
            <w:tcW w:w="973" w:type="dxa"/>
          </w:tcPr>
          <w:p w14:paraId="5BAE31BC"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88858,04</w:t>
            </w:r>
          </w:p>
        </w:tc>
        <w:tc>
          <w:tcPr>
            <w:tcW w:w="1462" w:type="dxa"/>
          </w:tcPr>
          <w:p w14:paraId="44B6E74B" w14:textId="3AF060DC" w:rsidR="004A7921" w:rsidRDefault="00102B2F" w:rsidP="009D2333">
            <w:pPr>
              <w:jc w:val="center"/>
              <w:rPr>
                <w:rFonts w:ascii="Times New Roman" w:hAnsi="Times New Roman" w:cs="Times New Roman"/>
                <w:lang w:val="pl-PL"/>
              </w:rPr>
            </w:pPr>
            <w:r>
              <w:rPr>
                <w:rFonts w:ascii="Times New Roman" w:hAnsi="Times New Roman" w:cs="Times New Roman"/>
                <w:lang w:val="pl-PL"/>
              </w:rPr>
              <w:t>41,829</w:t>
            </w:r>
          </w:p>
        </w:tc>
        <w:tc>
          <w:tcPr>
            <w:tcW w:w="1156" w:type="dxa"/>
          </w:tcPr>
          <w:p w14:paraId="37D3F499" w14:textId="5DB3D174" w:rsidR="004A7921" w:rsidRDefault="00102B2F" w:rsidP="009D2333">
            <w:pPr>
              <w:jc w:val="center"/>
              <w:rPr>
                <w:rFonts w:ascii="Times New Roman" w:hAnsi="Times New Roman" w:cs="Times New Roman"/>
                <w:lang w:val="pl-PL"/>
              </w:rPr>
            </w:pPr>
            <w:r>
              <w:rPr>
                <w:rFonts w:ascii="Times New Roman" w:hAnsi="Times New Roman" w:cs="Times New Roman"/>
                <w:lang w:val="pl-PL"/>
              </w:rPr>
              <w:t>1002,354</w:t>
            </w:r>
          </w:p>
        </w:tc>
        <w:tc>
          <w:tcPr>
            <w:tcW w:w="1150" w:type="dxa"/>
          </w:tcPr>
          <w:p w14:paraId="595B6EF1" w14:textId="160E74A9" w:rsidR="004A7921" w:rsidRDefault="00102B2F" w:rsidP="009D2333">
            <w:pPr>
              <w:jc w:val="center"/>
              <w:rPr>
                <w:rFonts w:ascii="Times New Roman" w:hAnsi="Times New Roman" w:cs="Times New Roman"/>
                <w:lang w:val="pl-PL"/>
              </w:rPr>
            </w:pPr>
            <w:r>
              <w:rPr>
                <w:rFonts w:ascii="Times New Roman" w:hAnsi="Times New Roman" w:cs="Times New Roman"/>
                <w:lang w:val="pl-PL"/>
              </w:rPr>
              <w:t>32,824</w:t>
            </w:r>
          </w:p>
        </w:tc>
      </w:tr>
      <w:tr w:rsidR="004A7921" w14:paraId="31C360EE" w14:textId="77777777" w:rsidTr="00B54FEE">
        <w:trPr>
          <w:jc w:val="center"/>
        </w:trPr>
        <w:tc>
          <w:tcPr>
            <w:tcW w:w="1023" w:type="dxa"/>
            <w:shd w:val="clear" w:color="auto" w:fill="E7E6E6" w:themeFill="background2"/>
          </w:tcPr>
          <w:p w14:paraId="7D6C1187"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75%</w:t>
            </w:r>
          </w:p>
        </w:tc>
        <w:tc>
          <w:tcPr>
            <w:tcW w:w="973" w:type="dxa"/>
          </w:tcPr>
          <w:p w14:paraId="35E96E3E"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124612,1</w:t>
            </w:r>
          </w:p>
        </w:tc>
        <w:tc>
          <w:tcPr>
            <w:tcW w:w="1462" w:type="dxa"/>
          </w:tcPr>
          <w:p w14:paraId="57370049" w14:textId="2A845674" w:rsidR="004A7921" w:rsidRDefault="00102B2F" w:rsidP="009D2333">
            <w:pPr>
              <w:jc w:val="center"/>
              <w:rPr>
                <w:rFonts w:ascii="Times New Roman" w:hAnsi="Times New Roman" w:cs="Times New Roman"/>
                <w:lang w:val="pl-PL"/>
              </w:rPr>
            </w:pPr>
            <w:r>
              <w:rPr>
                <w:rFonts w:ascii="Times New Roman" w:hAnsi="Times New Roman" w:cs="Times New Roman"/>
                <w:lang w:val="pl-PL"/>
              </w:rPr>
              <w:t>42,785</w:t>
            </w:r>
          </w:p>
        </w:tc>
        <w:tc>
          <w:tcPr>
            <w:tcW w:w="1156" w:type="dxa"/>
          </w:tcPr>
          <w:p w14:paraId="7412E076" w14:textId="15CEFA00" w:rsidR="004A7921" w:rsidRDefault="00102B2F" w:rsidP="009D2333">
            <w:pPr>
              <w:jc w:val="center"/>
              <w:rPr>
                <w:rFonts w:ascii="Times New Roman" w:hAnsi="Times New Roman" w:cs="Times New Roman"/>
                <w:lang w:val="pl-PL"/>
              </w:rPr>
            </w:pPr>
            <w:r>
              <w:rPr>
                <w:rFonts w:ascii="Times New Roman" w:hAnsi="Times New Roman" w:cs="Times New Roman"/>
                <w:lang w:val="pl-PL"/>
              </w:rPr>
              <w:t>1002,437</w:t>
            </w:r>
          </w:p>
        </w:tc>
        <w:tc>
          <w:tcPr>
            <w:tcW w:w="1150" w:type="dxa"/>
          </w:tcPr>
          <w:p w14:paraId="1339F6F2" w14:textId="5883FEA8" w:rsidR="004A7921" w:rsidRDefault="00102B2F" w:rsidP="009D2333">
            <w:pPr>
              <w:jc w:val="center"/>
              <w:rPr>
                <w:rFonts w:ascii="Times New Roman" w:hAnsi="Times New Roman" w:cs="Times New Roman"/>
                <w:lang w:val="pl-PL"/>
              </w:rPr>
            </w:pPr>
            <w:r>
              <w:rPr>
                <w:rFonts w:ascii="Times New Roman" w:hAnsi="Times New Roman" w:cs="Times New Roman"/>
                <w:lang w:val="pl-PL"/>
              </w:rPr>
              <w:t>35,297</w:t>
            </w:r>
          </w:p>
        </w:tc>
      </w:tr>
      <w:tr w:rsidR="004A7921" w14:paraId="54BA16AB" w14:textId="77777777" w:rsidTr="00B54FEE">
        <w:trPr>
          <w:jc w:val="center"/>
        </w:trPr>
        <w:tc>
          <w:tcPr>
            <w:tcW w:w="1023" w:type="dxa"/>
            <w:shd w:val="clear" w:color="auto" w:fill="E7E6E6" w:themeFill="background2"/>
          </w:tcPr>
          <w:p w14:paraId="2F6A5B16"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max</w:t>
            </w:r>
          </w:p>
        </w:tc>
        <w:tc>
          <w:tcPr>
            <w:tcW w:w="973" w:type="dxa"/>
          </w:tcPr>
          <w:p w14:paraId="1E351F8E" w14:textId="77777777" w:rsidR="004A7921" w:rsidRDefault="004A7921" w:rsidP="009D2333">
            <w:pPr>
              <w:jc w:val="center"/>
              <w:rPr>
                <w:rFonts w:ascii="Times New Roman" w:hAnsi="Times New Roman" w:cs="Times New Roman"/>
                <w:lang w:val="pl-PL"/>
              </w:rPr>
            </w:pPr>
            <w:r>
              <w:rPr>
                <w:rFonts w:ascii="Times New Roman" w:hAnsi="Times New Roman" w:cs="Times New Roman"/>
                <w:lang w:val="pl-PL"/>
              </w:rPr>
              <w:t>9890733</w:t>
            </w:r>
          </w:p>
        </w:tc>
        <w:tc>
          <w:tcPr>
            <w:tcW w:w="1462" w:type="dxa"/>
          </w:tcPr>
          <w:p w14:paraId="770845C7" w14:textId="2E16A93B" w:rsidR="004A7921" w:rsidRDefault="00102B2F" w:rsidP="009D2333">
            <w:pPr>
              <w:jc w:val="center"/>
              <w:rPr>
                <w:rFonts w:ascii="Times New Roman" w:hAnsi="Times New Roman" w:cs="Times New Roman"/>
                <w:lang w:val="pl-PL"/>
              </w:rPr>
            </w:pPr>
            <w:r>
              <w:rPr>
                <w:rFonts w:ascii="Times New Roman" w:hAnsi="Times New Roman" w:cs="Times New Roman"/>
                <w:lang w:val="pl-PL"/>
              </w:rPr>
              <w:t>44,536</w:t>
            </w:r>
          </w:p>
        </w:tc>
        <w:tc>
          <w:tcPr>
            <w:tcW w:w="1156" w:type="dxa"/>
          </w:tcPr>
          <w:p w14:paraId="1369D02B" w14:textId="3E838173" w:rsidR="004A7921" w:rsidRDefault="00102B2F" w:rsidP="009D2333">
            <w:pPr>
              <w:jc w:val="center"/>
              <w:rPr>
                <w:rFonts w:ascii="Times New Roman" w:hAnsi="Times New Roman" w:cs="Times New Roman"/>
                <w:lang w:val="pl-PL"/>
              </w:rPr>
            </w:pPr>
            <w:r>
              <w:rPr>
                <w:rFonts w:ascii="Times New Roman" w:hAnsi="Times New Roman" w:cs="Times New Roman"/>
                <w:lang w:val="pl-PL"/>
              </w:rPr>
              <w:t>1002,802</w:t>
            </w:r>
          </w:p>
        </w:tc>
        <w:tc>
          <w:tcPr>
            <w:tcW w:w="1150" w:type="dxa"/>
          </w:tcPr>
          <w:p w14:paraId="5D63B240" w14:textId="38288C07" w:rsidR="004A7921" w:rsidRDefault="00102B2F" w:rsidP="009D2333">
            <w:pPr>
              <w:jc w:val="center"/>
              <w:rPr>
                <w:rFonts w:ascii="Times New Roman" w:hAnsi="Times New Roman" w:cs="Times New Roman"/>
                <w:lang w:val="pl-PL"/>
              </w:rPr>
            </w:pPr>
            <w:r>
              <w:rPr>
                <w:rFonts w:ascii="Times New Roman" w:hAnsi="Times New Roman" w:cs="Times New Roman"/>
                <w:lang w:val="pl-PL"/>
              </w:rPr>
              <w:t>44,286</w:t>
            </w:r>
          </w:p>
        </w:tc>
      </w:tr>
    </w:tbl>
    <w:p w14:paraId="02047AA9" w14:textId="77777777" w:rsidR="004A7921" w:rsidRDefault="004A7921" w:rsidP="004A7921">
      <w:pPr>
        <w:ind w:firstLine="0"/>
        <w:jc w:val="center"/>
        <w:rPr>
          <w:rFonts w:ascii="Times New Roman" w:hAnsi="Times New Roman" w:cs="Times New Roman"/>
          <w:i/>
          <w:sz w:val="20"/>
          <w:szCs w:val="20"/>
          <w:lang w:val="pl-PL"/>
        </w:rPr>
      </w:pPr>
      <w:r w:rsidRPr="004A2BB1">
        <w:rPr>
          <w:rFonts w:ascii="Times New Roman" w:hAnsi="Times New Roman" w:cs="Times New Roman"/>
          <w:i/>
          <w:sz w:val="20"/>
          <w:szCs w:val="20"/>
          <w:lang w:val="pl-PL"/>
        </w:rPr>
        <w:t>Źródło: Opracowanie własne.</w:t>
      </w:r>
    </w:p>
    <w:p w14:paraId="00E26563" w14:textId="77777777" w:rsidR="004A7921" w:rsidRDefault="004A7921" w:rsidP="004A7921">
      <w:pPr>
        <w:ind w:firstLine="0"/>
        <w:jc w:val="left"/>
        <w:rPr>
          <w:rFonts w:ascii="Times New Roman" w:hAnsi="Times New Roman" w:cs="Times New Roman"/>
          <w:lang w:val="pl-PL"/>
        </w:rPr>
      </w:pPr>
    </w:p>
    <w:p w14:paraId="08583F18" w14:textId="21D3C518" w:rsidR="004A7921" w:rsidRPr="00D603D8" w:rsidRDefault="004A7921" w:rsidP="00861F3B">
      <w:pPr>
        <w:ind w:firstLine="0"/>
        <w:rPr>
          <w:rFonts w:ascii="Times New Roman" w:hAnsi="Times New Roman" w:cs="Times New Roman"/>
          <w:lang w:val="pl-PL"/>
        </w:rPr>
      </w:pPr>
      <w:r w:rsidRPr="00D603D8">
        <w:rPr>
          <w:rFonts w:ascii="Times New Roman" w:hAnsi="Times New Roman" w:cs="Times New Roman"/>
          <w:lang w:val="pl-PL"/>
        </w:rPr>
        <w:t>Na podstawie powyższych statystyk opisowych czterech zmiennych zebranych przez "elektroniczny nos", dostrzec można, że sprzęt ten nagrzew</w:t>
      </w:r>
      <w:r w:rsidR="00861F3B">
        <w:rPr>
          <w:rFonts w:ascii="Times New Roman" w:hAnsi="Times New Roman" w:cs="Times New Roman"/>
          <w:lang w:val="pl-PL"/>
        </w:rPr>
        <w:t>ał się podczas badania - od temperatury 32</w:t>
      </w:r>
      <w:r w:rsidR="00861F3B" w:rsidRPr="00B67103">
        <w:rPr>
          <w:rFonts w:ascii="Times New Roman" w:hAnsi="Times New Roman" w:cs="Times New Roman"/>
          <w:lang w:val="pl-PL"/>
        </w:rPr>
        <w:t>°C</w:t>
      </w:r>
      <w:r w:rsidR="00861F3B">
        <w:rPr>
          <w:rFonts w:ascii="Times New Roman" w:hAnsi="Times New Roman" w:cs="Times New Roman"/>
          <w:lang w:val="pl-PL"/>
        </w:rPr>
        <w:t xml:space="preserve"> przeszedł do 44</w:t>
      </w:r>
      <w:r w:rsidR="00861F3B" w:rsidRPr="00B67103">
        <w:rPr>
          <w:rFonts w:ascii="Times New Roman" w:hAnsi="Times New Roman" w:cs="Times New Roman"/>
          <w:lang w:val="pl-PL"/>
        </w:rPr>
        <w:t>°C</w:t>
      </w:r>
      <w:r w:rsidRPr="00D603D8">
        <w:rPr>
          <w:rFonts w:ascii="Times New Roman" w:hAnsi="Times New Roman" w:cs="Times New Roman"/>
          <w:lang w:val="pl-PL"/>
        </w:rPr>
        <w:t>. Ciśnienie zmierzone przez ten sprzęt pozostawało na stałym poziomie. Wilgotność, podobnie jak i temperatura, ulegała zmianie podczas badania.</w:t>
      </w:r>
    </w:p>
    <w:p w14:paraId="3C7921B4" w14:textId="77777777" w:rsidR="004A7921" w:rsidRDefault="004A7921" w:rsidP="00861F3B">
      <w:pPr>
        <w:ind w:firstLine="0"/>
        <w:rPr>
          <w:rFonts w:ascii="Times New Roman" w:hAnsi="Times New Roman" w:cs="Times New Roman"/>
          <w:lang w:val="pl-PL"/>
        </w:rPr>
      </w:pPr>
      <w:r w:rsidRPr="00D603D8">
        <w:rPr>
          <w:rFonts w:ascii="Times New Roman" w:hAnsi="Times New Roman" w:cs="Times New Roman"/>
          <w:lang w:val="pl-PL"/>
        </w:rPr>
        <w:t>Docelowa cecha w tym badaniu to rezystancja.</w:t>
      </w:r>
    </w:p>
    <w:p w14:paraId="0E0EC0A1" w14:textId="77777777" w:rsidR="004A7921" w:rsidRDefault="004A7921" w:rsidP="00861F3B">
      <w:pPr>
        <w:ind w:firstLine="0"/>
        <w:rPr>
          <w:rFonts w:ascii="Times New Roman" w:hAnsi="Times New Roman" w:cs="Times New Roman"/>
          <w:lang w:val="pl-PL"/>
        </w:rPr>
      </w:pPr>
    </w:p>
    <w:p w14:paraId="67009C0E" w14:textId="77777777" w:rsidR="004A7921" w:rsidRDefault="004A7921" w:rsidP="00861F3B">
      <w:pPr>
        <w:ind w:firstLine="0"/>
        <w:rPr>
          <w:rFonts w:ascii="Times New Roman" w:hAnsi="Times New Roman" w:cs="Times New Roman"/>
          <w:lang w:val="pl-PL"/>
        </w:rPr>
      </w:pPr>
      <w:r w:rsidRPr="00D603D8">
        <w:rPr>
          <w:rFonts w:ascii="Times New Roman" w:hAnsi="Times New Roman" w:cs="Times New Roman"/>
          <w:lang w:val="pl-PL"/>
        </w:rPr>
        <w:t>Dane przekształcone zostały na tensory o wymiarze (4,10,96), gdzie 4 to liczba cech zmierzonych przez sensor, 10 to liczba kroków pojedynczego cyklu pracy urządzenia, a 96 to stała liczba próbek.</w:t>
      </w:r>
    </w:p>
    <w:p w14:paraId="1D6FAE70" w14:textId="77777777" w:rsidR="004A7921" w:rsidRDefault="004A7921" w:rsidP="00861F3B">
      <w:pPr>
        <w:ind w:firstLine="0"/>
        <w:rPr>
          <w:rFonts w:ascii="Times New Roman" w:hAnsi="Times New Roman" w:cs="Times New Roman"/>
          <w:lang w:val="pl-PL"/>
        </w:rPr>
      </w:pPr>
    </w:p>
    <w:p w14:paraId="6083C0FF" w14:textId="77777777" w:rsidR="004A7921" w:rsidRDefault="004A7921" w:rsidP="00861F3B">
      <w:pPr>
        <w:ind w:firstLine="0"/>
        <w:rPr>
          <w:rFonts w:ascii="Times New Roman" w:hAnsi="Times New Roman" w:cs="Times New Roman"/>
          <w:lang w:val="pl-PL"/>
        </w:rPr>
      </w:pPr>
      <w:r w:rsidRPr="00D603D8">
        <w:rPr>
          <w:rFonts w:ascii="Times New Roman" w:hAnsi="Times New Roman" w:cs="Times New Roman"/>
          <w:lang w:val="pl-PL"/>
        </w:rPr>
        <w:t>Poniżej przedstawiono przebiegi poszczególnych cech dla badanych danych.</w:t>
      </w:r>
    </w:p>
    <w:p w14:paraId="398FED53"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08F44D64" wp14:editId="1F49AE0D">
            <wp:extent cx="4536440" cy="31254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440" cy="3125470"/>
                    </a:xfrm>
                    <a:prstGeom prst="rect">
                      <a:avLst/>
                    </a:prstGeom>
                  </pic:spPr>
                </pic:pic>
              </a:graphicData>
            </a:graphic>
          </wp:inline>
        </w:drawing>
      </w:r>
    </w:p>
    <w:p w14:paraId="61905833" w14:textId="27DABF2E" w:rsidR="004A7921" w:rsidRPr="00DA7024" w:rsidRDefault="00B54FEE"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Rys. 5</w:t>
      </w:r>
      <w:r w:rsidR="004A7921">
        <w:rPr>
          <w:rFonts w:ascii="Times New Roman" w:hAnsi="Times New Roman" w:cs="Times New Roman"/>
          <w:i/>
          <w:sz w:val="20"/>
          <w:szCs w:val="20"/>
          <w:lang w:val="pl-PL"/>
        </w:rPr>
        <w:t>. Przebieg badanych zmiennych dla wybranych perfum</w:t>
      </w:r>
    </w:p>
    <w:p w14:paraId="79948E91" w14:textId="77777777" w:rsidR="004A7921" w:rsidRDefault="004A7921" w:rsidP="004A7921">
      <w:pPr>
        <w:ind w:firstLine="0"/>
        <w:jc w:val="center"/>
        <w:rPr>
          <w:rFonts w:ascii="Times New Roman" w:hAnsi="Times New Roman" w:cs="Times New Roman"/>
          <w:i/>
          <w:sz w:val="20"/>
          <w:szCs w:val="20"/>
          <w:lang w:val="pl-PL"/>
        </w:rPr>
      </w:pPr>
      <w:r w:rsidRPr="00DA7024">
        <w:rPr>
          <w:rFonts w:ascii="Times New Roman" w:hAnsi="Times New Roman" w:cs="Times New Roman"/>
          <w:i/>
          <w:sz w:val="20"/>
          <w:szCs w:val="20"/>
          <w:lang w:val="pl-PL"/>
        </w:rPr>
        <w:t>Źródło: Opracowanie własne</w:t>
      </w:r>
    </w:p>
    <w:p w14:paraId="532E3C0C" w14:textId="77777777" w:rsidR="004A7921" w:rsidRDefault="004A7921" w:rsidP="004A7921">
      <w:pPr>
        <w:ind w:firstLine="0"/>
        <w:jc w:val="center"/>
        <w:rPr>
          <w:rFonts w:ascii="Times New Roman" w:hAnsi="Times New Roman" w:cs="Times New Roman"/>
          <w:i/>
          <w:sz w:val="20"/>
          <w:szCs w:val="20"/>
          <w:lang w:val="pl-PL"/>
        </w:rPr>
      </w:pPr>
    </w:p>
    <w:p w14:paraId="2FC27D70"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Widzimy zaobserwowane przy okazji statystyk opisowych tendencje - zwiększa się temperatura sensora, zmn</w:t>
      </w:r>
      <w:r>
        <w:rPr>
          <w:rFonts w:ascii="Times New Roman" w:hAnsi="Times New Roman" w:cs="Times New Roman"/>
          <w:lang w:val="pl-PL"/>
        </w:rPr>
        <w:t>iejsza się jego wilgotność. Zwię</w:t>
      </w:r>
      <w:r w:rsidRPr="00DA7024">
        <w:rPr>
          <w:rFonts w:ascii="Times New Roman" w:hAnsi="Times New Roman" w:cs="Times New Roman"/>
          <w:lang w:val="pl-PL"/>
        </w:rPr>
        <w:t>kszają się także wartości rezystancji.</w:t>
      </w:r>
    </w:p>
    <w:p w14:paraId="53530CCD" w14:textId="77777777" w:rsidR="004A7921" w:rsidRDefault="004A7921" w:rsidP="004A7921">
      <w:pPr>
        <w:ind w:firstLine="0"/>
        <w:rPr>
          <w:rFonts w:ascii="Times New Roman" w:hAnsi="Times New Roman" w:cs="Times New Roman"/>
          <w:lang w:val="pl-PL"/>
        </w:rPr>
      </w:pPr>
    </w:p>
    <w:p w14:paraId="341EE984" w14:textId="77777777" w:rsidR="004A7921" w:rsidRDefault="004A7921" w:rsidP="004A7921">
      <w:pPr>
        <w:ind w:firstLine="0"/>
        <w:rPr>
          <w:rFonts w:ascii="Times New Roman" w:hAnsi="Times New Roman" w:cs="Times New Roman"/>
          <w:lang w:val="pl-PL"/>
        </w:rPr>
      </w:pPr>
      <w:r>
        <w:rPr>
          <w:rFonts w:ascii="Times New Roman" w:hAnsi="Times New Roman" w:cs="Times New Roman"/>
          <w:lang w:val="pl-PL"/>
        </w:rPr>
        <w:t>Poniż</w:t>
      </w:r>
      <w:r w:rsidRPr="00DA7024">
        <w:rPr>
          <w:rFonts w:ascii="Times New Roman" w:hAnsi="Times New Roman" w:cs="Times New Roman"/>
          <w:lang w:val="pl-PL"/>
        </w:rPr>
        <w:t>ej przedstawiono zmiany 4 badanych cech w porównaniu dla każdego z dziesięciu kroków cyklu.</w:t>
      </w:r>
    </w:p>
    <w:p w14:paraId="20F14D03" w14:textId="77777777" w:rsidR="004A7921" w:rsidRDefault="004A7921" w:rsidP="004A7921">
      <w:pPr>
        <w:ind w:firstLine="0"/>
        <w:rPr>
          <w:rFonts w:ascii="Times New Roman" w:hAnsi="Times New Roman" w:cs="Times New Roman"/>
          <w:lang w:val="pl-PL"/>
        </w:rPr>
      </w:pPr>
    </w:p>
    <w:p w14:paraId="642440AF"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68A6EF74" wp14:editId="673D20F6">
            <wp:extent cx="4536440" cy="30333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6440" cy="3033395"/>
                    </a:xfrm>
                    <a:prstGeom prst="rect">
                      <a:avLst/>
                    </a:prstGeom>
                  </pic:spPr>
                </pic:pic>
              </a:graphicData>
            </a:graphic>
          </wp:inline>
        </w:drawing>
      </w:r>
    </w:p>
    <w:p w14:paraId="5DD2562F" w14:textId="251AAB63" w:rsidR="004A7921" w:rsidRPr="00DA7024" w:rsidRDefault="00B54FEE" w:rsidP="004A7921">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Rys. 6</w:t>
      </w:r>
      <w:r w:rsidR="004A7921">
        <w:rPr>
          <w:rFonts w:ascii="Times New Roman" w:hAnsi="Times New Roman" w:cs="Times New Roman"/>
          <w:i/>
          <w:sz w:val="20"/>
          <w:szCs w:val="20"/>
          <w:lang w:val="pl-PL"/>
        </w:rPr>
        <w:t>. Przebieg badanych zmiennych w podziale na kroki cyklu dla wybranych perfum</w:t>
      </w:r>
    </w:p>
    <w:p w14:paraId="69413664" w14:textId="77777777" w:rsidR="004A7921" w:rsidRDefault="004A7921" w:rsidP="004A7921">
      <w:pPr>
        <w:ind w:firstLine="0"/>
        <w:jc w:val="center"/>
        <w:rPr>
          <w:rFonts w:ascii="Times New Roman" w:hAnsi="Times New Roman" w:cs="Times New Roman"/>
          <w:i/>
          <w:sz w:val="20"/>
          <w:szCs w:val="20"/>
          <w:lang w:val="pl-PL"/>
        </w:rPr>
      </w:pPr>
      <w:r w:rsidRPr="00DA7024">
        <w:rPr>
          <w:rFonts w:ascii="Times New Roman" w:hAnsi="Times New Roman" w:cs="Times New Roman"/>
          <w:i/>
          <w:sz w:val="20"/>
          <w:szCs w:val="20"/>
          <w:lang w:val="pl-PL"/>
        </w:rPr>
        <w:t>Źródło: Opracowanie własne</w:t>
      </w:r>
    </w:p>
    <w:p w14:paraId="05D09B0F" w14:textId="77777777" w:rsidR="004A7921" w:rsidRDefault="004A7921" w:rsidP="004A7921">
      <w:pPr>
        <w:ind w:firstLine="0"/>
        <w:jc w:val="center"/>
        <w:rPr>
          <w:rFonts w:ascii="Times New Roman" w:hAnsi="Times New Roman" w:cs="Times New Roman"/>
          <w:lang w:val="pl-PL"/>
        </w:rPr>
      </w:pPr>
    </w:p>
    <w:p w14:paraId="2ED9442D" w14:textId="6A5498BF" w:rsidR="004A7921" w:rsidRDefault="004A7921" w:rsidP="004A7921">
      <w:pPr>
        <w:pStyle w:val="Nagwek1"/>
        <w:spacing w:before="240" w:after="240"/>
      </w:pPr>
      <w:r>
        <w:lastRenderedPageBreak/>
        <w:t>Porównanie oryginałów oraz falsyfikatów</w:t>
      </w:r>
      <w:r w:rsidR="00861F3B">
        <w:t xml:space="preserve"> perfum</w:t>
      </w:r>
      <w:bookmarkStart w:id="0" w:name="_GoBack"/>
      <w:bookmarkEnd w:id="0"/>
    </w:p>
    <w:p w14:paraId="60192EE3" w14:textId="77777777" w:rsidR="004A7921" w:rsidRDefault="004A7921" w:rsidP="004A7921">
      <w:pPr>
        <w:pStyle w:val="Nagwek1"/>
        <w:spacing w:before="240" w:after="240"/>
        <w:jc w:val="center"/>
      </w:pPr>
      <w:r w:rsidRPr="00DA7024">
        <w:rPr>
          <w:noProof/>
        </w:rPr>
        <w:drawing>
          <wp:inline distT="0" distB="0" distL="0" distR="0" wp14:anchorId="2F2665D2" wp14:editId="6F1CE4B4">
            <wp:extent cx="4536440" cy="314261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440" cy="3142615"/>
                    </a:xfrm>
                    <a:prstGeom prst="rect">
                      <a:avLst/>
                    </a:prstGeom>
                  </pic:spPr>
                </pic:pic>
              </a:graphicData>
            </a:graphic>
          </wp:inline>
        </w:drawing>
      </w:r>
    </w:p>
    <w:p w14:paraId="023557A8" w14:textId="239E29DD" w:rsidR="00B54FEE" w:rsidRPr="00DA7024" w:rsidRDefault="00B54FEE" w:rsidP="00B54FEE">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7</w:t>
      </w:r>
      <w:r>
        <w:rPr>
          <w:rFonts w:ascii="Times New Roman" w:hAnsi="Times New Roman" w:cs="Times New Roman"/>
          <w:i/>
          <w:sz w:val="20"/>
          <w:szCs w:val="20"/>
          <w:lang w:val="pl-PL"/>
        </w:rPr>
        <w:t xml:space="preserve">. </w:t>
      </w:r>
      <w:r>
        <w:rPr>
          <w:rFonts w:ascii="Times New Roman" w:hAnsi="Times New Roman" w:cs="Times New Roman"/>
          <w:i/>
          <w:sz w:val="20"/>
          <w:szCs w:val="20"/>
          <w:lang w:val="pl-PL"/>
        </w:rPr>
        <w:t>Porównanie rezystancji sensora dla oryginalnych perfum oraz ich falsyfikatów</w:t>
      </w:r>
    </w:p>
    <w:p w14:paraId="70017012" w14:textId="1CB5021C" w:rsidR="00B54FEE" w:rsidRDefault="00B54FEE" w:rsidP="00B54FEE">
      <w:pPr>
        <w:ind w:firstLine="0"/>
        <w:jc w:val="center"/>
        <w:rPr>
          <w:rFonts w:ascii="Times New Roman" w:hAnsi="Times New Roman" w:cs="Times New Roman"/>
          <w:i/>
          <w:sz w:val="20"/>
          <w:szCs w:val="20"/>
          <w:lang w:val="pl-PL"/>
        </w:rPr>
      </w:pPr>
      <w:r w:rsidRPr="00DA7024">
        <w:rPr>
          <w:rFonts w:ascii="Times New Roman" w:hAnsi="Times New Roman" w:cs="Times New Roman"/>
          <w:i/>
          <w:sz w:val="20"/>
          <w:szCs w:val="20"/>
          <w:lang w:val="pl-PL"/>
        </w:rPr>
        <w:t>Źródło: Opracowanie własne</w:t>
      </w:r>
    </w:p>
    <w:p w14:paraId="671EBC31" w14:textId="77777777" w:rsidR="00B54FEE" w:rsidRPr="00B54FEE" w:rsidRDefault="00B54FEE" w:rsidP="00B54FEE">
      <w:pPr>
        <w:ind w:firstLine="0"/>
        <w:jc w:val="center"/>
        <w:rPr>
          <w:rFonts w:ascii="Times New Roman" w:hAnsi="Times New Roman" w:cs="Times New Roman"/>
          <w:i/>
          <w:sz w:val="20"/>
          <w:szCs w:val="20"/>
          <w:lang w:val="pl-PL"/>
        </w:rPr>
      </w:pPr>
    </w:p>
    <w:p w14:paraId="4128B1AD"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w:t>
      </w:r>
      <w:r>
        <w:rPr>
          <w:rFonts w:ascii="Times New Roman" w:hAnsi="Times New Roman" w:cs="Times New Roman"/>
          <w:lang w:val="pl-PL"/>
        </w:rPr>
        <w:t>idzimy, że dla perfum Euphoria</w:t>
      </w:r>
      <w:r w:rsidRPr="00DA7024">
        <w:rPr>
          <w:rFonts w:ascii="Times New Roman" w:hAnsi="Times New Roman" w:cs="Times New Roman"/>
          <w:lang w:val="pl-PL"/>
        </w:rPr>
        <w:t xml:space="preserve"> wartość </w:t>
      </w:r>
      <w:r>
        <w:rPr>
          <w:rFonts w:ascii="Times New Roman" w:hAnsi="Times New Roman" w:cs="Times New Roman"/>
          <w:lang w:val="pl-PL"/>
        </w:rPr>
        <w:t>rezystancji oryginalnych perfum</w:t>
      </w:r>
      <w:r w:rsidRPr="00DA7024">
        <w:rPr>
          <w:rFonts w:ascii="Times New Roman" w:hAnsi="Times New Roman" w:cs="Times New Roman"/>
          <w:lang w:val="pl-PL"/>
        </w:rPr>
        <w:t xml:space="preserve"> jest mniejsza niż dla pozostałych perfum. Jednak dla trzech pozostałych, wartości rezystancji dla oryginałów znacznie przewyższają fałszywe perfumy.</w:t>
      </w:r>
    </w:p>
    <w:p w14:paraId="51351350" w14:textId="77777777" w:rsidR="004A7921" w:rsidRDefault="004A7921" w:rsidP="004A7921">
      <w:pPr>
        <w:ind w:firstLine="0"/>
        <w:rPr>
          <w:rFonts w:ascii="Times New Roman" w:hAnsi="Times New Roman" w:cs="Times New Roman"/>
          <w:lang w:val="pl-PL"/>
        </w:rPr>
      </w:pPr>
    </w:p>
    <w:p w14:paraId="7C32B941"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427ECF2B" wp14:editId="15DE6F2D">
            <wp:extent cx="4536440" cy="31413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6440" cy="3141345"/>
                    </a:xfrm>
                    <a:prstGeom prst="rect">
                      <a:avLst/>
                    </a:prstGeom>
                  </pic:spPr>
                </pic:pic>
              </a:graphicData>
            </a:graphic>
          </wp:inline>
        </w:drawing>
      </w:r>
    </w:p>
    <w:p w14:paraId="4210E7EB" w14:textId="6F1255D3" w:rsidR="00B54FEE" w:rsidRPr="00DA7024" w:rsidRDefault="00B54FEE" w:rsidP="00B54FEE">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8</w:t>
      </w:r>
      <w:r>
        <w:rPr>
          <w:rFonts w:ascii="Times New Roman" w:hAnsi="Times New Roman" w:cs="Times New Roman"/>
          <w:i/>
          <w:sz w:val="20"/>
          <w:szCs w:val="20"/>
          <w:lang w:val="pl-PL"/>
        </w:rPr>
        <w:t>. Porównanie rezystancji sensora dla orygina</w:t>
      </w:r>
      <w:r>
        <w:rPr>
          <w:rFonts w:ascii="Times New Roman" w:hAnsi="Times New Roman" w:cs="Times New Roman"/>
          <w:i/>
          <w:sz w:val="20"/>
          <w:szCs w:val="20"/>
          <w:lang w:val="pl-PL"/>
        </w:rPr>
        <w:t>łu oraz falsyfikatu perfum Euphoria</w:t>
      </w:r>
    </w:p>
    <w:p w14:paraId="277EAF1E" w14:textId="1D9DE9EE" w:rsidR="00B54FEE" w:rsidRDefault="00B54FEE" w:rsidP="00B54FEE">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40F9E09C"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lang w:val="pl-PL"/>
        </w:rPr>
        <w:t>Widzimy tutaj zaobserw</w:t>
      </w:r>
      <w:r>
        <w:rPr>
          <w:rFonts w:ascii="Times New Roman" w:hAnsi="Times New Roman" w:cs="Times New Roman"/>
          <w:lang w:val="pl-PL"/>
        </w:rPr>
        <w:t>owane powyżej wnioski - fałszywe</w:t>
      </w:r>
      <w:r w:rsidRPr="00DA7024">
        <w:rPr>
          <w:rFonts w:ascii="Times New Roman" w:hAnsi="Times New Roman" w:cs="Times New Roman"/>
          <w:lang w:val="pl-PL"/>
        </w:rPr>
        <w:t xml:space="preserve"> perfum</w:t>
      </w:r>
      <w:r>
        <w:rPr>
          <w:rFonts w:ascii="Times New Roman" w:hAnsi="Times New Roman" w:cs="Times New Roman"/>
          <w:lang w:val="pl-PL"/>
        </w:rPr>
        <w:t>y "pachną</w:t>
      </w:r>
      <w:r w:rsidRPr="00DA7024">
        <w:rPr>
          <w:rFonts w:ascii="Times New Roman" w:hAnsi="Times New Roman" w:cs="Times New Roman"/>
          <w:lang w:val="pl-PL"/>
        </w:rPr>
        <w:t xml:space="preserve"> mocniej" niż oryginał.</w:t>
      </w:r>
    </w:p>
    <w:p w14:paraId="4D2A8D06" w14:textId="77777777" w:rsidR="004A7921" w:rsidRDefault="004A7921" w:rsidP="004A7921">
      <w:pPr>
        <w:ind w:firstLine="0"/>
        <w:rPr>
          <w:rFonts w:ascii="Times New Roman" w:hAnsi="Times New Roman" w:cs="Times New Roman"/>
          <w:lang w:val="pl-PL"/>
        </w:rPr>
      </w:pPr>
    </w:p>
    <w:p w14:paraId="7470FC8A"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115BE0ED" wp14:editId="0CD093D5">
            <wp:extent cx="4536440" cy="314134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6440" cy="3141345"/>
                    </a:xfrm>
                    <a:prstGeom prst="rect">
                      <a:avLst/>
                    </a:prstGeom>
                  </pic:spPr>
                </pic:pic>
              </a:graphicData>
            </a:graphic>
          </wp:inline>
        </w:drawing>
      </w:r>
    </w:p>
    <w:p w14:paraId="794279B0" w14:textId="57D92E42" w:rsidR="00B54FEE" w:rsidRPr="00DA7024" w:rsidRDefault="00B54FEE" w:rsidP="00B54FEE">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9</w:t>
      </w:r>
      <w:r>
        <w:rPr>
          <w:rFonts w:ascii="Times New Roman" w:hAnsi="Times New Roman" w:cs="Times New Roman"/>
          <w:i/>
          <w:sz w:val="20"/>
          <w:szCs w:val="20"/>
          <w:lang w:val="pl-PL"/>
        </w:rPr>
        <w:t>. Porównanie rezystancji sensora dla oryginału oraz falsyfikatu perfum</w:t>
      </w:r>
      <w:r>
        <w:rPr>
          <w:rFonts w:ascii="Times New Roman" w:hAnsi="Times New Roman" w:cs="Times New Roman"/>
          <w:i/>
          <w:sz w:val="20"/>
          <w:szCs w:val="20"/>
          <w:lang w:val="pl-PL"/>
        </w:rPr>
        <w:t xml:space="preserve"> Good Girl</w:t>
      </w:r>
    </w:p>
    <w:p w14:paraId="06433F1D" w14:textId="77777777" w:rsidR="00B54FEE" w:rsidRDefault="00B54FEE" w:rsidP="00B54FEE">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379C10EF" w14:textId="77777777" w:rsidR="00B54FEE" w:rsidRDefault="00B54FEE" w:rsidP="004A7921">
      <w:pPr>
        <w:ind w:firstLine="0"/>
        <w:jc w:val="center"/>
        <w:rPr>
          <w:rFonts w:ascii="Times New Roman" w:hAnsi="Times New Roman" w:cs="Times New Roman"/>
          <w:lang w:val="pl-PL"/>
        </w:rPr>
      </w:pPr>
    </w:p>
    <w:p w14:paraId="2D952069"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38C3FA8B" wp14:editId="516F67C2">
            <wp:extent cx="4536440" cy="3141345"/>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40" cy="3141345"/>
                    </a:xfrm>
                    <a:prstGeom prst="rect">
                      <a:avLst/>
                    </a:prstGeom>
                  </pic:spPr>
                </pic:pic>
              </a:graphicData>
            </a:graphic>
          </wp:inline>
        </w:drawing>
      </w:r>
    </w:p>
    <w:p w14:paraId="741D746C" w14:textId="28006C1F" w:rsidR="00B54FEE" w:rsidRPr="00DA7024" w:rsidRDefault="00B54FEE" w:rsidP="00B54FEE">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lastRenderedPageBreak/>
        <w:t xml:space="preserve">Rys. </w:t>
      </w:r>
      <w:r>
        <w:rPr>
          <w:rFonts w:ascii="Times New Roman" w:hAnsi="Times New Roman" w:cs="Times New Roman"/>
          <w:i/>
          <w:sz w:val="20"/>
          <w:szCs w:val="20"/>
          <w:lang w:val="pl-PL"/>
        </w:rPr>
        <w:t>10</w:t>
      </w:r>
      <w:r>
        <w:rPr>
          <w:rFonts w:ascii="Times New Roman" w:hAnsi="Times New Roman" w:cs="Times New Roman"/>
          <w:i/>
          <w:sz w:val="20"/>
          <w:szCs w:val="20"/>
          <w:lang w:val="pl-PL"/>
        </w:rPr>
        <w:t xml:space="preserve">. Porównanie rezystancji sensora dla oryginału </w:t>
      </w:r>
      <w:r>
        <w:rPr>
          <w:rFonts w:ascii="Times New Roman" w:hAnsi="Times New Roman" w:cs="Times New Roman"/>
          <w:i/>
          <w:sz w:val="20"/>
          <w:szCs w:val="20"/>
          <w:lang w:val="pl-PL"/>
        </w:rPr>
        <w:t>oraz falsyfikatu perfum Theone</w:t>
      </w:r>
    </w:p>
    <w:p w14:paraId="29085948" w14:textId="77777777" w:rsidR="00B54FEE" w:rsidRDefault="00B54FEE" w:rsidP="00B54FEE">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41D06E1F" w14:textId="77777777" w:rsidR="00B54FEE" w:rsidRDefault="00B54FEE" w:rsidP="004A7921">
      <w:pPr>
        <w:ind w:firstLine="0"/>
        <w:jc w:val="center"/>
        <w:rPr>
          <w:rFonts w:ascii="Times New Roman" w:hAnsi="Times New Roman" w:cs="Times New Roman"/>
          <w:lang w:val="pl-PL"/>
        </w:rPr>
      </w:pPr>
    </w:p>
    <w:p w14:paraId="4D0933BC" w14:textId="77777777" w:rsidR="004A7921" w:rsidRDefault="004A7921" w:rsidP="004A7921">
      <w:pPr>
        <w:ind w:firstLine="0"/>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39EC5F55" wp14:editId="3C122243">
            <wp:extent cx="4536440" cy="3141345"/>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440" cy="3141345"/>
                    </a:xfrm>
                    <a:prstGeom prst="rect">
                      <a:avLst/>
                    </a:prstGeom>
                  </pic:spPr>
                </pic:pic>
              </a:graphicData>
            </a:graphic>
          </wp:inline>
        </w:drawing>
      </w:r>
    </w:p>
    <w:p w14:paraId="5356FD23" w14:textId="1D3ED24B" w:rsidR="00B54FEE" w:rsidRPr="00DA7024" w:rsidRDefault="00B54FEE" w:rsidP="00B54FEE">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11</w:t>
      </w:r>
      <w:r>
        <w:rPr>
          <w:rFonts w:ascii="Times New Roman" w:hAnsi="Times New Roman" w:cs="Times New Roman"/>
          <w:i/>
          <w:sz w:val="20"/>
          <w:szCs w:val="20"/>
          <w:lang w:val="pl-PL"/>
        </w:rPr>
        <w:t xml:space="preserve">. Porównanie rezystancji sensora dla oryginału </w:t>
      </w:r>
      <w:r>
        <w:rPr>
          <w:rFonts w:ascii="Times New Roman" w:hAnsi="Times New Roman" w:cs="Times New Roman"/>
          <w:i/>
          <w:sz w:val="20"/>
          <w:szCs w:val="20"/>
          <w:lang w:val="pl-PL"/>
        </w:rPr>
        <w:t>oraz falsyfikatu perfum Ysly</w:t>
      </w:r>
    </w:p>
    <w:p w14:paraId="4B3A05C0" w14:textId="77777777" w:rsidR="00B54FEE" w:rsidRDefault="00B54FEE" w:rsidP="00B54FEE">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3340ADC4" w14:textId="77777777" w:rsidR="00B54FEE" w:rsidRDefault="00B54FEE" w:rsidP="004A7921">
      <w:pPr>
        <w:ind w:firstLine="0"/>
        <w:rPr>
          <w:rFonts w:ascii="Times New Roman" w:hAnsi="Times New Roman" w:cs="Times New Roman"/>
          <w:lang w:val="pl-PL"/>
        </w:rPr>
      </w:pPr>
    </w:p>
    <w:p w14:paraId="75129A18" w14:textId="77777777" w:rsidR="004A7921" w:rsidRDefault="004A7921" w:rsidP="004A7921">
      <w:pPr>
        <w:ind w:firstLine="0"/>
        <w:rPr>
          <w:rFonts w:ascii="Times New Roman" w:hAnsi="Times New Roman" w:cs="Times New Roman"/>
          <w:lang w:val="pl-PL"/>
        </w:rPr>
      </w:pPr>
    </w:p>
    <w:p w14:paraId="65AE9303" w14:textId="77777777" w:rsidR="004A7921" w:rsidRDefault="004A7921" w:rsidP="004A7921">
      <w:pPr>
        <w:ind w:firstLine="0"/>
        <w:rPr>
          <w:rFonts w:ascii="Times New Roman" w:hAnsi="Times New Roman" w:cs="Times New Roman"/>
          <w:lang w:val="pl-PL"/>
        </w:rPr>
      </w:pPr>
    </w:p>
    <w:p w14:paraId="754AC383"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1EB92AC6" wp14:editId="40AABDE1">
            <wp:extent cx="4536440" cy="234378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440" cy="2343785"/>
                    </a:xfrm>
                    <a:prstGeom prst="rect">
                      <a:avLst/>
                    </a:prstGeom>
                  </pic:spPr>
                </pic:pic>
              </a:graphicData>
            </a:graphic>
          </wp:inline>
        </w:drawing>
      </w:r>
    </w:p>
    <w:p w14:paraId="07B7D53C" w14:textId="07A51E5A" w:rsidR="002E4A17" w:rsidRPr="00DA7024" w:rsidRDefault="002E4A17" w:rsidP="002E4A17">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12</w:t>
      </w:r>
      <w:r>
        <w:rPr>
          <w:rFonts w:ascii="Times New Roman" w:hAnsi="Times New Roman" w:cs="Times New Roman"/>
          <w:i/>
          <w:sz w:val="20"/>
          <w:szCs w:val="20"/>
          <w:lang w:val="pl-PL"/>
        </w:rPr>
        <w:t xml:space="preserve">. Porównanie </w:t>
      </w:r>
      <w:r>
        <w:rPr>
          <w:rFonts w:ascii="Times New Roman" w:hAnsi="Times New Roman" w:cs="Times New Roman"/>
          <w:i/>
          <w:sz w:val="20"/>
          <w:szCs w:val="20"/>
          <w:lang w:val="pl-PL"/>
        </w:rPr>
        <w:t xml:space="preserve">przebiegów 4 badanych zmiennych </w:t>
      </w:r>
      <w:r>
        <w:rPr>
          <w:rFonts w:ascii="Times New Roman" w:hAnsi="Times New Roman" w:cs="Times New Roman"/>
          <w:i/>
          <w:sz w:val="20"/>
          <w:szCs w:val="20"/>
          <w:lang w:val="pl-PL"/>
        </w:rPr>
        <w:t>dla oryginału oraz falsyfikatu perfum Euphoria</w:t>
      </w:r>
    </w:p>
    <w:p w14:paraId="327C09E2" w14:textId="77777777" w:rsidR="002E4A17" w:rsidRDefault="002E4A17" w:rsidP="002E4A17">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503B683B" w14:textId="100E17E8" w:rsidR="004A7921" w:rsidRDefault="004A7921" w:rsidP="004A7921">
      <w:pPr>
        <w:ind w:firstLine="0"/>
        <w:rPr>
          <w:rFonts w:ascii="Times New Roman" w:hAnsi="Times New Roman" w:cs="Times New Roman"/>
          <w:lang w:val="pl-PL"/>
        </w:rPr>
      </w:pPr>
    </w:p>
    <w:p w14:paraId="121A9227" w14:textId="77777777" w:rsidR="004A7921" w:rsidRDefault="004A7921" w:rsidP="004A7921">
      <w:pPr>
        <w:ind w:firstLine="0"/>
        <w:rPr>
          <w:rFonts w:ascii="Times New Roman" w:hAnsi="Times New Roman" w:cs="Times New Roman"/>
          <w:lang w:val="pl-PL"/>
        </w:rPr>
      </w:pPr>
    </w:p>
    <w:p w14:paraId="2065992B"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7143334E" wp14:editId="3A143DFC">
            <wp:extent cx="4536440" cy="234378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6440" cy="2343785"/>
                    </a:xfrm>
                    <a:prstGeom prst="rect">
                      <a:avLst/>
                    </a:prstGeom>
                  </pic:spPr>
                </pic:pic>
              </a:graphicData>
            </a:graphic>
          </wp:inline>
        </w:drawing>
      </w:r>
    </w:p>
    <w:p w14:paraId="13F84ADD" w14:textId="2A8C6A73" w:rsidR="002E4A17" w:rsidRPr="00DA7024" w:rsidRDefault="002E4A17" w:rsidP="002E4A17">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13</w:t>
      </w:r>
      <w:r>
        <w:rPr>
          <w:rFonts w:ascii="Times New Roman" w:hAnsi="Times New Roman" w:cs="Times New Roman"/>
          <w:i/>
          <w:sz w:val="20"/>
          <w:szCs w:val="20"/>
          <w:lang w:val="pl-PL"/>
        </w:rPr>
        <w:t xml:space="preserve">. Porównanie przebiegów 4 badanych </w:t>
      </w:r>
      <w:r>
        <w:rPr>
          <w:rFonts w:ascii="Times New Roman" w:hAnsi="Times New Roman" w:cs="Times New Roman"/>
          <w:i/>
          <w:sz w:val="20"/>
          <w:szCs w:val="20"/>
          <w:lang w:val="pl-PL"/>
        </w:rPr>
        <w:t>zmiennyc</w:t>
      </w:r>
      <w:r>
        <w:rPr>
          <w:rFonts w:ascii="Times New Roman" w:hAnsi="Times New Roman" w:cs="Times New Roman"/>
          <w:i/>
          <w:sz w:val="20"/>
          <w:szCs w:val="20"/>
          <w:lang w:val="pl-PL"/>
        </w:rPr>
        <w:t xml:space="preserve">h dla oryginału </w:t>
      </w:r>
      <w:r>
        <w:rPr>
          <w:rFonts w:ascii="Times New Roman" w:hAnsi="Times New Roman" w:cs="Times New Roman"/>
          <w:i/>
          <w:sz w:val="20"/>
          <w:szCs w:val="20"/>
          <w:lang w:val="pl-PL"/>
        </w:rPr>
        <w:t>oraz falsyfikatu perfum Good Girl</w:t>
      </w:r>
    </w:p>
    <w:p w14:paraId="375CB5EF" w14:textId="77777777" w:rsidR="002E4A17" w:rsidRDefault="002E4A17" w:rsidP="002E4A17">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631A4D49" w14:textId="77777777" w:rsidR="004A7921" w:rsidRDefault="004A7921" w:rsidP="004A7921">
      <w:pPr>
        <w:ind w:firstLine="0"/>
        <w:rPr>
          <w:rFonts w:ascii="Times New Roman" w:hAnsi="Times New Roman" w:cs="Times New Roman"/>
          <w:lang w:val="pl-PL"/>
        </w:rPr>
      </w:pPr>
    </w:p>
    <w:p w14:paraId="0313C95B"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lastRenderedPageBreak/>
        <w:drawing>
          <wp:inline distT="0" distB="0" distL="0" distR="0" wp14:anchorId="359AAFC2" wp14:editId="0A557CB2">
            <wp:extent cx="4536440" cy="23304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6440" cy="2330450"/>
                    </a:xfrm>
                    <a:prstGeom prst="rect">
                      <a:avLst/>
                    </a:prstGeom>
                  </pic:spPr>
                </pic:pic>
              </a:graphicData>
            </a:graphic>
          </wp:inline>
        </w:drawing>
      </w:r>
    </w:p>
    <w:p w14:paraId="1FD4EF6B" w14:textId="3C155BA3" w:rsidR="002E4A17" w:rsidRPr="00DA7024" w:rsidRDefault="002E4A17" w:rsidP="002E4A17">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14</w:t>
      </w:r>
      <w:r>
        <w:rPr>
          <w:rFonts w:ascii="Times New Roman" w:hAnsi="Times New Roman" w:cs="Times New Roman"/>
          <w:i/>
          <w:sz w:val="20"/>
          <w:szCs w:val="20"/>
          <w:lang w:val="pl-PL"/>
        </w:rPr>
        <w:t xml:space="preserve">. Porównanie przebiegów 4 badanych </w:t>
      </w:r>
      <w:r>
        <w:rPr>
          <w:rFonts w:ascii="Times New Roman" w:hAnsi="Times New Roman" w:cs="Times New Roman"/>
          <w:i/>
          <w:sz w:val="20"/>
          <w:szCs w:val="20"/>
          <w:lang w:val="pl-PL"/>
        </w:rPr>
        <w:t>zmiennyc</w:t>
      </w:r>
      <w:r>
        <w:rPr>
          <w:rFonts w:ascii="Times New Roman" w:hAnsi="Times New Roman" w:cs="Times New Roman"/>
          <w:i/>
          <w:sz w:val="20"/>
          <w:szCs w:val="20"/>
          <w:lang w:val="pl-PL"/>
        </w:rPr>
        <w:t xml:space="preserve">h dla oryginału </w:t>
      </w:r>
      <w:r>
        <w:rPr>
          <w:rFonts w:ascii="Times New Roman" w:hAnsi="Times New Roman" w:cs="Times New Roman"/>
          <w:i/>
          <w:sz w:val="20"/>
          <w:szCs w:val="20"/>
          <w:lang w:val="pl-PL"/>
        </w:rPr>
        <w:t>oraz falsyfikatu perfum theone</w:t>
      </w:r>
    </w:p>
    <w:p w14:paraId="46F19FFB" w14:textId="77777777" w:rsidR="002E4A17" w:rsidRDefault="002E4A17" w:rsidP="002E4A17">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292067C0" w14:textId="648A11AC" w:rsidR="004A7921" w:rsidRDefault="004A7921" w:rsidP="004A7921">
      <w:pPr>
        <w:ind w:firstLine="0"/>
        <w:rPr>
          <w:rFonts w:ascii="Times New Roman" w:hAnsi="Times New Roman" w:cs="Times New Roman"/>
          <w:lang w:val="pl-PL"/>
        </w:rPr>
      </w:pPr>
    </w:p>
    <w:p w14:paraId="5B38F35D" w14:textId="77777777" w:rsidR="004A7921" w:rsidRDefault="004A7921" w:rsidP="004A7921">
      <w:pPr>
        <w:ind w:firstLine="0"/>
        <w:jc w:val="center"/>
        <w:rPr>
          <w:rFonts w:ascii="Times New Roman" w:hAnsi="Times New Roman" w:cs="Times New Roman"/>
          <w:lang w:val="pl-PL"/>
        </w:rPr>
      </w:pPr>
      <w:r w:rsidRPr="00DA7024">
        <w:rPr>
          <w:rFonts w:ascii="Times New Roman" w:hAnsi="Times New Roman" w:cs="Times New Roman"/>
          <w:noProof/>
          <w:lang w:val="pl-PL" w:eastAsia="pl-PL"/>
        </w:rPr>
        <w:drawing>
          <wp:inline distT="0" distB="0" distL="0" distR="0" wp14:anchorId="0C9D7CA1" wp14:editId="10C2D64D">
            <wp:extent cx="4536440" cy="23304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6440" cy="2330450"/>
                    </a:xfrm>
                    <a:prstGeom prst="rect">
                      <a:avLst/>
                    </a:prstGeom>
                  </pic:spPr>
                </pic:pic>
              </a:graphicData>
            </a:graphic>
          </wp:inline>
        </w:drawing>
      </w:r>
    </w:p>
    <w:p w14:paraId="54623C6A" w14:textId="689C122C" w:rsidR="002E4A17" w:rsidRPr="00DA7024" w:rsidRDefault="002E4A17" w:rsidP="002E4A17">
      <w:pPr>
        <w:ind w:firstLine="0"/>
        <w:jc w:val="center"/>
        <w:rPr>
          <w:rFonts w:ascii="Times New Roman" w:hAnsi="Times New Roman" w:cs="Times New Roman"/>
          <w:i/>
          <w:sz w:val="20"/>
          <w:szCs w:val="20"/>
          <w:lang w:val="pl-PL"/>
        </w:rPr>
      </w:pPr>
      <w:r>
        <w:rPr>
          <w:rFonts w:ascii="Times New Roman" w:hAnsi="Times New Roman" w:cs="Times New Roman"/>
          <w:i/>
          <w:sz w:val="20"/>
          <w:szCs w:val="20"/>
          <w:lang w:val="pl-PL"/>
        </w:rPr>
        <w:t xml:space="preserve">Rys. </w:t>
      </w:r>
      <w:r>
        <w:rPr>
          <w:rFonts w:ascii="Times New Roman" w:hAnsi="Times New Roman" w:cs="Times New Roman"/>
          <w:i/>
          <w:sz w:val="20"/>
          <w:szCs w:val="20"/>
          <w:lang w:val="pl-PL"/>
        </w:rPr>
        <w:t>15</w:t>
      </w:r>
      <w:r>
        <w:rPr>
          <w:rFonts w:ascii="Times New Roman" w:hAnsi="Times New Roman" w:cs="Times New Roman"/>
          <w:i/>
          <w:sz w:val="20"/>
          <w:szCs w:val="20"/>
          <w:lang w:val="pl-PL"/>
        </w:rPr>
        <w:t>. Porównanie przebiegów 4 badanych zmienn</w:t>
      </w:r>
      <w:r>
        <w:rPr>
          <w:rFonts w:ascii="Times New Roman" w:hAnsi="Times New Roman" w:cs="Times New Roman"/>
          <w:i/>
          <w:sz w:val="20"/>
          <w:szCs w:val="20"/>
          <w:lang w:val="pl-PL"/>
        </w:rPr>
        <w:t>yc</w:t>
      </w:r>
      <w:r>
        <w:rPr>
          <w:rFonts w:ascii="Times New Roman" w:hAnsi="Times New Roman" w:cs="Times New Roman"/>
          <w:i/>
          <w:sz w:val="20"/>
          <w:szCs w:val="20"/>
          <w:lang w:val="pl-PL"/>
        </w:rPr>
        <w:t xml:space="preserve">h dla oryginału </w:t>
      </w:r>
      <w:r w:rsidR="0058084A">
        <w:rPr>
          <w:rFonts w:ascii="Times New Roman" w:hAnsi="Times New Roman" w:cs="Times New Roman"/>
          <w:i/>
          <w:sz w:val="20"/>
          <w:szCs w:val="20"/>
          <w:lang w:val="pl-PL"/>
        </w:rPr>
        <w:t>oraz falsyfikatu perfum Y</w:t>
      </w:r>
      <w:r>
        <w:rPr>
          <w:rFonts w:ascii="Times New Roman" w:hAnsi="Times New Roman" w:cs="Times New Roman"/>
          <w:i/>
          <w:sz w:val="20"/>
          <w:szCs w:val="20"/>
          <w:lang w:val="pl-PL"/>
        </w:rPr>
        <w:t>sly</w:t>
      </w:r>
    </w:p>
    <w:p w14:paraId="57B4947C" w14:textId="77777777" w:rsidR="002E4A17" w:rsidRDefault="002E4A17" w:rsidP="002E4A17">
      <w:pPr>
        <w:ind w:firstLine="0"/>
        <w:jc w:val="center"/>
        <w:rPr>
          <w:rFonts w:ascii="Times New Roman" w:hAnsi="Times New Roman" w:cs="Times New Roman"/>
          <w:lang w:val="pl-PL"/>
        </w:rPr>
      </w:pPr>
      <w:r w:rsidRPr="00DA7024">
        <w:rPr>
          <w:rFonts w:ascii="Times New Roman" w:hAnsi="Times New Roman" w:cs="Times New Roman"/>
          <w:i/>
          <w:sz w:val="20"/>
          <w:szCs w:val="20"/>
          <w:lang w:val="pl-PL"/>
        </w:rPr>
        <w:t>Źródło: Opracowanie własne</w:t>
      </w:r>
    </w:p>
    <w:p w14:paraId="32DD139F" w14:textId="1A694AAB" w:rsidR="004A7921" w:rsidRDefault="004A7921" w:rsidP="004A7921">
      <w:pPr>
        <w:ind w:firstLine="0"/>
        <w:rPr>
          <w:rFonts w:ascii="Times New Roman" w:hAnsi="Times New Roman" w:cs="Times New Roman"/>
          <w:lang w:val="pl-PL"/>
        </w:rPr>
      </w:pPr>
    </w:p>
    <w:p w14:paraId="6646969F" w14:textId="77777777" w:rsidR="004A7921" w:rsidRDefault="004A7921" w:rsidP="004A7921">
      <w:pPr>
        <w:ind w:firstLine="0"/>
        <w:rPr>
          <w:rFonts w:ascii="Times New Roman" w:hAnsi="Times New Roman" w:cs="Times New Roman"/>
          <w:lang w:val="pl-PL"/>
        </w:rPr>
      </w:pPr>
    </w:p>
    <w:p w14:paraId="3D0D4620" w14:textId="77777777" w:rsidR="004A7921" w:rsidRPr="001A06D1" w:rsidRDefault="004A7921" w:rsidP="004A7921">
      <w:pPr>
        <w:ind w:firstLine="0"/>
        <w:rPr>
          <w:rFonts w:ascii="Times New Roman" w:hAnsi="Times New Roman" w:cs="Times New Roman"/>
          <w:lang w:val="pl-PL"/>
        </w:rPr>
      </w:pPr>
      <w:r w:rsidRPr="001A06D1">
        <w:rPr>
          <w:rFonts w:ascii="Times New Roman" w:hAnsi="Times New Roman" w:cs="Times New Roman"/>
          <w:lang w:val="pl-PL"/>
        </w:rPr>
        <w:t>Podsumowanie</w:t>
      </w:r>
    </w:p>
    <w:p w14:paraId="414816D6" w14:textId="77777777" w:rsidR="004A7921" w:rsidRPr="001A06D1" w:rsidRDefault="004A7921" w:rsidP="004A7921">
      <w:pPr>
        <w:ind w:firstLine="0"/>
        <w:rPr>
          <w:rFonts w:ascii="Times New Roman" w:hAnsi="Times New Roman" w:cs="Times New Roman"/>
          <w:lang w:val="pl-PL"/>
        </w:rPr>
      </w:pPr>
    </w:p>
    <w:p w14:paraId="05A0E816" w14:textId="63EA394B" w:rsidR="004A7921" w:rsidRPr="00DA7024" w:rsidRDefault="004A7921" w:rsidP="004A7921">
      <w:pPr>
        <w:ind w:firstLine="0"/>
        <w:rPr>
          <w:rFonts w:ascii="Times New Roman" w:hAnsi="Times New Roman" w:cs="Times New Roman"/>
          <w:lang w:val="pl-PL"/>
        </w:rPr>
      </w:pPr>
      <w:r w:rsidRPr="001A06D1">
        <w:rPr>
          <w:rFonts w:ascii="Times New Roman" w:hAnsi="Times New Roman" w:cs="Times New Roman"/>
          <w:lang w:val="pl-PL"/>
        </w:rPr>
        <w:lastRenderedPageBreak/>
        <w:t xml:space="preserve">Podsumowując tę część badania - widoczne są znaczące różnice w odczytach rezystancji (cechy docelowej) pomiędzy perfumami oryginalnymi a ich </w:t>
      </w:r>
      <w:r w:rsidR="00E94C60">
        <w:rPr>
          <w:rFonts w:ascii="Times New Roman" w:hAnsi="Times New Roman" w:cs="Times New Roman"/>
          <w:lang w:val="pl-PL"/>
        </w:rPr>
        <w:t>falsyfikatami</w:t>
      </w:r>
      <w:r w:rsidRPr="001A06D1">
        <w:rPr>
          <w:rFonts w:ascii="Times New Roman" w:hAnsi="Times New Roman" w:cs="Times New Roman"/>
          <w:lang w:val="pl-PL"/>
        </w:rPr>
        <w:t xml:space="preserve"> z większymi wartościa</w:t>
      </w:r>
      <w:r>
        <w:rPr>
          <w:rFonts w:ascii="Times New Roman" w:hAnsi="Times New Roman" w:cs="Times New Roman"/>
          <w:lang w:val="pl-PL"/>
        </w:rPr>
        <w:t xml:space="preserve">mi dla oryginałów. Dla perfum Euphoria </w:t>
      </w:r>
      <w:r w:rsidRPr="001A06D1">
        <w:rPr>
          <w:rFonts w:ascii="Times New Roman" w:hAnsi="Times New Roman" w:cs="Times New Roman"/>
          <w:lang w:val="pl-PL"/>
        </w:rPr>
        <w:t xml:space="preserve">jednak wyższa wartość rezystancji jest dla </w:t>
      </w:r>
      <w:r w:rsidR="000806D1">
        <w:rPr>
          <w:rFonts w:ascii="Times New Roman" w:hAnsi="Times New Roman" w:cs="Times New Roman"/>
          <w:lang w:val="pl-PL"/>
        </w:rPr>
        <w:t>fałszywych perfum</w:t>
      </w:r>
      <w:r w:rsidRPr="001A06D1">
        <w:rPr>
          <w:rFonts w:ascii="Times New Roman" w:hAnsi="Times New Roman" w:cs="Times New Roman"/>
          <w:lang w:val="pl-PL"/>
        </w:rPr>
        <w:t xml:space="preserve"> niż dla oryginału.</w:t>
      </w:r>
    </w:p>
    <w:p w14:paraId="0CC5D563" w14:textId="77777777" w:rsidR="00DB27A0" w:rsidRDefault="00DB27A0">
      <w:pPr>
        <w:rPr>
          <w:rFonts w:ascii="Times New Roman" w:hAnsi="Times New Roman" w:cs="Times New Roman"/>
          <w:lang w:val="pl-PL"/>
        </w:rPr>
      </w:pPr>
    </w:p>
    <w:p w14:paraId="649327D8" w14:textId="77777777" w:rsidR="004A7921" w:rsidRPr="00D05A0B" w:rsidRDefault="004A7921" w:rsidP="004A7921">
      <w:pPr>
        <w:pStyle w:val="Nagwek1"/>
        <w:spacing w:before="240" w:after="240"/>
      </w:pPr>
      <w:r>
        <w:t>Literatura</w:t>
      </w:r>
    </w:p>
    <w:p w14:paraId="7C6C69D3" w14:textId="0670BD2A"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[1]  </w:t>
      </w:r>
      <w:r w:rsidR="00622404">
        <w:rPr>
          <w:rFonts w:ascii="Times New Roman" w:hAnsi="Times New Roman" w:cs="Times New Roman"/>
          <w:lang w:val="pl-PL"/>
        </w:rPr>
        <w:t xml:space="preserve">L. Dang et al., </w:t>
      </w:r>
      <w:r w:rsidRPr="000161F6">
        <w:rPr>
          <w:rFonts w:ascii="Times New Roman" w:hAnsi="Times New Roman" w:cs="Times New Roman"/>
          <w:i/>
          <w:lang w:val="pl-PL"/>
        </w:rPr>
        <w:t>A novel classifier ensemble for recognition of multiple indoor air cont</w:t>
      </w:r>
      <w:r w:rsidR="00622404" w:rsidRPr="000161F6">
        <w:rPr>
          <w:rFonts w:ascii="Times New Roman" w:hAnsi="Times New Roman" w:cs="Times New Roman"/>
          <w:i/>
          <w:lang w:val="pl-PL"/>
        </w:rPr>
        <w:t>aminants by an electronic nose</w:t>
      </w:r>
      <w:r w:rsidR="00622404">
        <w:rPr>
          <w:rFonts w:ascii="Times New Roman" w:hAnsi="Times New Roman" w:cs="Times New Roman"/>
          <w:lang w:val="pl-PL"/>
        </w:rPr>
        <w:t>,</w:t>
      </w:r>
      <w:r w:rsidRPr="0065685B">
        <w:rPr>
          <w:rFonts w:ascii="Times New Roman" w:hAnsi="Times New Roman" w:cs="Times New Roman"/>
          <w:lang w:val="pl-PL"/>
        </w:rPr>
        <w:t xml:space="preserve"> Sensors Actuators</w:t>
      </w:r>
      <w:r>
        <w:rPr>
          <w:rFonts w:ascii="Times New Roman" w:hAnsi="Times New Roman" w:cs="Times New Roman"/>
          <w:lang w:val="pl-PL"/>
        </w:rPr>
        <w:t xml:space="preserve"> </w:t>
      </w:r>
      <w:r w:rsidRPr="0065685B">
        <w:rPr>
          <w:rFonts w:ascii="Times New Roman" w:hAnsi="Times New Roman" w:cs="Times New Roman"/>
          <w:lang w:val="pl-PL"/>
        </w:rPr>
        <w:t>A Phys., vol. 207, pp. 67–74, Mar. 2014.</w:t>
      </w:r>
    </w:p>
    <w:p w14:paraId="6624B41E" w14:textId="11AAF3A2"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[2] </w:t>
      </w:r>
      <w:r w:rsidR="00622404">
        <w:rPr>
          <w:rFonts w:ascii="Times New Roman" w:hAnsi="Times New Roman" w:cs="Times New Roman"/>
          <w:lang w:val="pl-PL"/>
        </w:rPr>
        <w:t xml:space="preserve">N. Bhattacharyya et al., </w:t>
      </w:r>
      <w:r w:rsidRPr="000161F6">
        <w:rPr>
          <w:rFonts w:ascii="Times New Roman" w:hAnsi="Times New Roman" w:cs="Times New Roman"/>
          <w:i/>
          <w:lang w:val="pl-PL"/>
        </w:rPr>
        <w:t>Electronic nose for black tea classification and correlation of measu</w:t>
      </w:r>
      <w:r w:rsidR="00622404" w:rsidRPr="000161F6">
        <w:rPr>
          <w:rFonts w:ascii="Times New Roman" w:hAnsi="Times New Roman" w:cs="Times New Roman"/>
          <w:i/>
          <w:lang w:val="pl-PL"/>
        </w:rPr>
        <w:t>rements with ‘tea taster’ marks</w:t>
      </w:r>
      <w:r w:rsidR="00622404">
        <w:rPr>
          <w:rFonts w:ascii="Times New Roman" w:hAnsi="Times New Roman" w:cs="Times New Roman"/>
          <w:lang w:val="pl-PL"/>
        </w:rPr>
        <w:t>,</w:t>
      </w:r>
      <w:r w:rsidRPr="0065685B">
        <w:rPr>
          <w:rFonts w:ascii="Times New Roman" w:hAnsi="Times New Roman" w:cs="Times New Roman"/>
          <w:lang w:val="pl-PL"/>
        </w:rPr>
        <w:t xml:space="preserve"> IEEE Trans.</w:t>
      </w:r>
      <w:r>
        <w:rPr>
          <w:rFonts w:ascii="Times New Roman" w:hAnsi="Times New Roman" w:cs="Times New Roman"/>
          <w:lang w:val="pl-PL"/>
        </w:rPr>
        <w:t xml:space="preserve"> </w:t>
      </w:r>
      <w:r w:rsidRPr="0065685B">
        <w:rPr>
          <w:rFonts w:ascii="Times New Roman" w:hAnsi="Times New Roman" w:cs="Times New Roman"/>
          <w:lang w:val="pl-PL"/>
        </w:rPr>
        <w:t>Instrum. Meas., vol. 57, no. 7, pp. 1313–1321, Jul. 2008.</w:t>
      </w:r>
    </w:p>
    <w:p w14:paraId="291ED577" w14:textId="57C813BA" w:rsidR="004A7921" w:rsidRDefault="004A7921" w:rsidP="004A7921">
      <w:pPr>
        <w:ind w:firstLine="0"/>
        <w:rPr>
          <w:rFonts w:ascii="Times New Roman" w:hAnsi="Times New Roman" w:cs="Times New Roman"/>
          <w:lang w:val="pl-PL"/>
        </w:rPr>
      </w:pPr>
      <w:r>
        <w:rPr>
          <w:rFonts w:ascii="Times New Roman" w:hAnsi="Times New Roman" w:cs="Times New Roman"/>
          <w:lang w:val="pl-PL"/>
        </w:rPr>
        <w:t xml:space="preserve">[3] </w:t>
      </w:r>
      <w:r w:rsidR="00622404">
        <w:rPr>
          <w:rFonts w:ascii="Times New Roman" w:hAnsi="Times New Roman" w:cs="Times New Roman"/>
          <w:lang w:val="pl-PL"/>
        </w:rPr>
        <w:t xml:space="preserve">C. Di Natale et al., </w:t>
      </w:r>
      <w:r w:rsidRPr="000161F6">
        <w:rPr>
          <w:rFonts w:ascii="Times New Roman" w:hAnsi="Times New Roman" w:cs="Times New Roman"/>
          <w:i/>
          <w:lang w:val="pl-PL"/>
        </w:rPr>
        <w:t>Lung cancer identification by the analysis of breath by means of an arr</w:t>
      </w:r>
      <w:r w:rsidR="00622404" w:rsidRPr="000161F6">
        <w:rPr>
          <w:rFonts w:ascii="Times New Roman" w:hAnsi="Times New Roman" w:cs="Times New Roman"/>
          <w:i/>
          <w:lang w:val="pl-PL"/>
        </w:rPr>
        <w:t>ay of non-selective gas sensors</w:t>
      </w:r>
      <w:r w:rsidR="00622404">
        <w:rPr>
          <w:rFonts w:ascii="Times New Roman" w:hAnsi="Times New Roman" w:cs="Times New Roman"/>
          <w:lang w:val="pl-PL"/>
        </w:rPr>
        <w:t>,</w:t>
      </w:r>
      <w:r w:rsidRPr="0065685B">
        <w:rPr>
          <w:rFonts w:ascii="Times New Roman" w:hAnsi="Times New Roman" w:cs="Times New Roman"/>
          <w:lang w:val="pl-PL"/>
        </w:rPr>
        <w:t xml:space="preserve"> Biosensors</w:t>
      </w:r>
      <w:r>
        <w:rPr>
          <w:rFonts w:ascii="Times New Roman" w:hAnsi="Times New Roman" w:cs="Times New Roman"/>
          <w:lang w:val="pl-PL"/>
        </w:rPr>
        <w:t xml:space="preserve"> </w:t>
      </w:r>
      <w:r w:rsidRPr="0065685B">
        <w:rPr>
          <w:rFonts w:ascii="Times New Roman" w:hAnsi="Times New Roman" w:cs="Times New Roman"/>
          <w:lang w:val="pl-PL"/>
        </w:rPr>
        <w:t>Bioelectron., vol. 18, no. 10, pp. 1209–1218, 2003.</w:t>
      </w:r>
    </w:p>
    <w:p w14:paraId="1EF005A8" w14:textId="79CA4CB3" w:rsidR="004A7921" w:rsidRPr="000161F6" w:rsidRDefault="004A7921" w:rsidP="004A7921">
      <w:pPr>
        <w:ind w:firstLine="0"/>
        <w:rPr>
          <w:rFonts w:ascii="Times New Roman" w:hAnsi="Times New Roman" w:cs="Times New Roman"/>
          <w:color w:val="000000" w:themeColor="text1"/>
          <w:sz w:val="18"/>
          <w:szCs w:val="18"/>
          <w:lang w:val="pl-PL"/>
        </w:rPr>
      </w:pPr>
      <w:r>
        <w:rPr>
          <w:rFonts w:ascii="Times New Roman" w:hAnsi="Times New Roman" w:cs="Times New Roman"/>
          <w:lang w:val="pl-PL"/>
        </w:rPr>
        <w:t>[4]</w:t>
      </w:r>
      <w:r w:rsidR="005F30A1">
        <w:rPr>
          <w:rFonts w:ascii="Times New Roman" w:hAnsi="Times New Roman" w:cs="Times New Roman"/>
          <w:lang w:val="pl-PL"/>
        </w:rPr>
        <w:t xml:space="preserve"> </w:t>
      </w:r>
      <w:hyperlink r:id="rId22" w:history="1">
        <w:r w:rsidR="000161F6" w:rsidRPr="000161F6">
          <w:rPr>
            <w:rStyle w:val="Hipercze"/>
            <w:rFonts w:ascii="Times New Roman" w:hAnsi="Times New Roman" w:cs="Times New Roman"/>
            <w:color w:val="000000" w:themeColor="text1"/>
            <w:u w:val="none"/>
            <w:lang w:val="pl-PL"/>
          </w:rPr>
          <w:t>https://www.adafruit.com/category/946 dostęp dnia 15.04.2024</w:t>
        </w:r>
      </w:hyperlink>
      <w:r w:rsidR="000161F6" w:rsidRPr="000161F6">
        <w:rPr>
          <w:rStyle w:val="Hipercze"/>
          <w:rFonts w:ascii="Times New Roman" w:hAnsi="Times New Roman" w:cs="Times New Roman"/>
          <w:color w:val="000000" w:themeColor="text1"/>
          <w:u w:val="none"/>
          <w:lang w:val="pl-PL"/>
        </w:rPr>
        <w:t xml:space="preserve"> roku</w:t>
      </w:r>
    </w:p>
    <w:p w14:paraId="68AA1448" w14:textId="59D0EADF" w:rsidR="00DB27A0" w:rsidRPr="005F30A1" w:rsidRDefault="004A7921" w:rsidP="00DB27A0">
      <w:pPr>
        <w:ind w:firstLine="0"/>
        <w:rPr>
          <w:rFonts w:ascii="Times New Roman" w:hAnsi="Times New Roman" w:cs="Times New Roman"/>
          <w:lang w:val="pl-PL"/>
        </w:rPr>
      </w:pPr>
      <w:r>
        <w:rPr>
          <w:rFonts w:ascii="Times New Roman" w:hAnsi="Times New Roman" w:cs="Times New Roman"/>
          <w:lang w:val="pl-PL"/>
        </w:rPr>
        <w:t>[5]</w:t>
      </w:r>
      <w:hyperlink r:id="rId23" w:history="1">
        <w:r w:rsidR="000161F6" w:rsidRPr="000161F6">
          <w:rPr>
            <w:rStyle w:val="Hipercze"/>
            <w:rFonts w:ascii="Times New Roman" w:hAnsi="Times New Roman" w:cs="Times New Roman"/>
            <w:color w:val="000000" w:themeColor="text1"/>
            <w:u w:val="none"/>
            <w:lang w:val="pl-PL"/>
          </w:rPr>
          <w:t>https://www.reichelt.com/pl/en/bme688-development-kit-bme-688-dev-kit-p310709.html dostęp dnia 15.04.2024</w:t>
        </w:r>
      </w:hyperlink>
      <w:r w:rsidR="000161F6" w:rsidRPr="000161F6">
        <w:rPr>
          <w:rStyle w:val="Hipercze"/>
          <w:rFonts w:ascii="Times New Roman" w:hAnsi="Times New Roman" w:cs="Times New Roman"/>
          <w:color w:val="000000" w:themeColor="text1"/>
          <w:u w:val="none"/>
          <w:lang w:val="pl-PL"/>
        </w:rPr>
        <w:t xml:space="preserve"> roku</w:t>
      </w:r>
    </w:p>
    <w:p w14:paraId="37E01071" w14:textId="3ECF485A" w:rsidR="005F30A1" w:rsidRPr="005F30A1" w:rsidRDefault="005F30A1" w:rsidP="005F30A1">
      <w:pPr>
        <w:ind w:firstLine="0"/>
        <w:rPr>
          <w:rFonts w:ascii="Times New Roman" w:hAnsi="Times New Roman" w:cs="Times New Roman"/>
          <w:color w:val="000000" w:themeColor="text1"/>
          <w:lang w:val="pl-PL"/>
        </w:rPr>
      </w:pPr>
      <w:r>
        <w:rPr>
          <w:rFonts w:ascii="Times New Roman" w:hAnsi="Times New Roman" w:cs="Times New Roman"/>
          <w:color w:val="000000" w:themeColor="text1"/>
          <w:lang w:val="pl-PL"/>
        </w:rPr>
        <w:t>[6]</w:t>
      </w:r>
      <w:hyperlink r:id="rId24" w:history="1">
        <w:r w:rsidRPr="005F30A1">
          <w:rPr>
            <w:rStyle w:val="Hipercze"/>
            <w:rFonts w:ascii="Times New Roman" w:hAnsi="Times New Roman" w:cs="Times New Roman"/>
            <w:color w:val="000000" w:themeColor="text1"/>
            <w:u w:val="none"/>
            <w:lang w:val="pl-PL"/>
          </w:rPr>
          <w:t>https://www.bosch-sensortec.com/products/environmental-sensors/gas-sensors/bme688/</w:t>
        </w:r>
      </w:hyperlink>
      <w:r w:rsidR="000161F6">
        <w:rPr>
          <w:rStyle w:val="Hipercze"/>
          <w:rFonts w:ascii="Times New Roman" w:hAnsi="Times New Roman" w:cs="Times New Roman"/>
          <w:color w:val="000000" w:themeColor="text1"/>
          <w:u w:val="none"/>
          <w:lang w:val="pl-PL"/>
        </w:rPr>
        <w:t xml:space="preserve"> dostęp dnia 15.04.2024 roku</w:t>
      </w:r>
    </w:p>
    <w:p w14:paraId="15FD9FB5" w14:textId="1930F24D" w:rsidR="005F30A1" w:rsidRPr="005F30A1" w:rsidRDefault="005F30A1" w:rsidP="005F30A1">
      <w:pPr>
        <w:ind w:firstLine="0"/>
        <w:rPr>
          <w:rFonts w:ascii="Times New Roman" w:hAnsi="Times New Roman" w:cs="Times New Roman"/>
          <w:color w:val="000000" w:themeColor="text1"/>
          <w:lang w:val="pl-PL"/>
        </w:rPr>
      </w:pPr>
      <w:r>
        <w:rPr>
          <w:rFonts w:ascii="Times New Roman" w:hAnsi="Times New Roman" w:cs="Times New Roman"/>
          <w:color w:val="000000" w:themeColor="text1"/>
          <w:lang w:val="pl-PL"/>
        </w:rPr>
        <w:t>[7]</w:t>
      </w:r>
      <w:hyperlink r:id="rId25" w:history="1">
        <w:r w:rsidR="000161F6" w:rsidRPr="000161F6">
          <w:rPr>
            <w:rStyle w:val="Hipercze"/>
            <w:rFonts w:ascii="Times New Roman" w:hAnsi="Times New Roman" w:cs="Times New Roman"/>
            <w:color w:val="000000" w:themeColor="text1"/>
            <w:u w:val="none"/>
            <w:lang w:val="pl-PL"/>
          </w:rPr>
          <w:t>https://www.bosch-sensortec.com/media/boschsensortec/downloads/datasheets/bst-bme688-ds000.pdf dostęp dnia 15.04.2024</w:t>
        </w:r>
      </w:hyperlink>
      <w:r w:rsidR="000161F6" w:rsidRPr="000161F6">
        <w:rPr>
          <w:rStyle w:val="Hipercze"/>
          <w:rFonts w:ascii="Times New Roman" w:hAnsi="Times New Roman" w:cs="Times New Roman"/>
          <w:color w:val="000000" w:themeColor="text1"/>
          <w:u w:val="none"/>
          <w:lang w:val="pl-PL"/>
        </w:rPr>
        <w:t xml:space="preserve"> roku</w:t>
      </w:r>
    </w:p>
    <w:p w14:paraId="1B4D455C" w14:textId="1FF00FA5" w:rsidR="00DB27A0" w:rsidRDefault="00A66AAC" w:rsidP="00DB27A0">
      <w:pPr>
        <w:ind w:firstLine="0"/>
        <w:rPr>
          <w:rFonts w:ascii="Times New Roman" w:hAnsi="Times New Roman" w:cs="Times New Roman"/>
          <w:color w:val="000000" w:themeColor="text1"/>
          <w:lang w:val="pl-PL"/>
        </w:rPr>
      </w:pPr>
      <w:r>
        <w:rPr>
          <w:rFonts w:ascii="Times New Roman" w:hAnsi="Times New Roman" w:cs="Times New Roman"/>
          <w:color w:val="000000" w:themeColor="text1"/>
          <w:lang w:val="pl-PL"/>
        </w:rPr>
        <w:t>[8]</w:t>
      </w:r>
    </w:p>
    <w:p w14:paraId="26979306" w14:textId="061BD2EB" w:rsidR="00A66AAC" w:rsidRDefault="00A66AAC" w:rsidP="00DB27A0">
      <w:pPr>
        <w:ind w:firstLine="0"/>
        <w:rPr>
          <w:rFonts w:ascii="Times New Roman" w:hAnsi="Times New Roman" w:cs="Times New Roman"/>
          <w:color w:val="000000" w:themeColor="text1"/>
          <w:lang w:val="pl-PL"/>
        </w:rPr>
      </w:pPr>
      <w:r>
        <w:rPr>
          <w:rFonts w:ascii="Times New Roman" w:hAnsi="Times New Roman" w:cs="Times New Roman"/>
          <w:color w:val="000000" w:themeColor="text1"/>
          <w:lang w:val="pl-PL"/>
        </w:rPr>
        <w:t>[9]</w:t>
      </w:r>
    </w:p>
    <w:p w14:paraId="5794E4D6" w14:textId="7477276F" w:rsidR="00A66AAC" w:rsidRPr="005F30A1" w:rsidRDefault="00A66AAC" w:rsidP="00DB27A0">
      <w:pPr>
        <w:ind w:firstLine="0"/>
        <w:rPr>
          <w:rFonts w:ascii="Times New Roman" w:hAnsi="Times New Roman" w:cs="Times New Roman"/>
          <w:color w:val="000000" w:themeColor="text1"/>
          <w:lang w:val="pl-PL"/>
        </w:rPr>
      </w:pPr>
      <w:r>
        <w:rPr>
          <w:rFonts w:ascii="Times New Roman" w:hAnsi="Times New Roman" w:cs="Times New Roman"/>
          <w:color w:val="000000" w:themeColor="text1"/>
          <w:lang w:val="pl-PL"/>
        </w:rPr>
        <w:t>[10]</w:t>
      </w:r>
    </w:p>
    <w:p w14:paraId="6CF451C4" w14:textId="77777777" w:rsidR="00DB27A0" w:rsidRPr="005F30A1" w:rsidRDefault="00DB27A0" w:rsidP="00DB27A0">
      <w:pPr>
        <w:ind w:firstLine="0"/>
        <w:rPr>
          <w:rFonts w:ascii="Times New Roman" w:hAnsi="Times New Roman" w:cs="Times New Roman"/>
          <w:color w:val="000000" w:themeColor="text1"/>
          <w:lang w:val="pl-PL"/>
        </w:rPr>
      </w:pPr>
    </w:p>
    <w:p w14:paraId="487ECB13" w14:textId="05482A3A" w:rsidR="00DB27A0" w:rsidRDefault="00DB27A0" w:rsidP="00DB27A0">
      <w:pPr>
        <w:ind w:firstLine="0"/>
        <w:rPr>
          <w:rFonts w:ascii="Times New Roman" w:hAnsi="Times New Roman" w:cs="Times New Roman"/>
          <w:lang w:val="pl-PL"/>
        </w:rPr>
      </w:pPr>
    </w:p>
    <w:sectPr w:rsidR="00DB27A0" w:rsidSect="00315AE1">
      <w:headerReference w:type="default" r:id="rId26"/>
      <w:pgSz w:w="11906" w:h="16838" w:code="9"/>
      <w:pgMar w:top="3119" w:right="2381" w:bottom="2835" w:left="2381" w:header="1757"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02EC6" w14:textId="77777777" w:rsidR="00F82F25" w:rsidRDefault="00F82F25" w:rsidP="00B83FA2">
      <w:pPr>
        <w:spacing w:line="240" w:lineRule="auto"/>
      </w:pPr>
      <w:r>
        <w:separator/>
      </w:r>
    </w:p>
  </w:endnote>
  <w:endnote w:type="continuationSeparator" w:id="0">
    <w:p w14:paraId="42FDD1AD" w14:textId="77777777" w:rsidR="00F82F25" w:rsidRDefault="00F82F25" w:rsidP="00B83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Tekst podstawo">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32130" w14:textId="77777777" w:rsidR="00F82F25" w:rsidRDefault="00F82F25" w:rsidP="00B83FA2">
      <w:pPr>
        <w:spacing w:line="240" w:lineRule="auto"/>
      </w:pPr>
      <w:r>
        <w:separator/>
      </w:r>
    </w:p>
  </w:footnote>
  <w:footnote w:type="continuationSeparator" w:id="0">
    <w:p w14:paraId="451710BC" w14:textId="77777777" w:rsidR="00F82F25" w:rsidRDefault="00F82F25" w:rsidP="00B83F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FF24A" w14:textId="77777777" w:rsidR="00482C39" w:rsidRDefault="00482C39" w:rsidP="00482C39">
    <w:pPr>
      <w:pStyle w:val="Nagwek"/>
      <w:tabs>
        <w:tab w:val="clear" w:pos="4513"/>
        <w:tab w:val="clear" w:pos="9026"/>
        <w:tab w:val="left" w:pos="5571"/>
      </w:tabs>
      <w:ind w:firstLine="0"/>
      <w:rPr>
        <w:rFonts w:ascii="Times New Roman" w:hAnsi="Times New Roman" w:cs="Times New Roman"/>
      </w:rPr>
    </w:pPr>
  </w:p>
  <w:p w14:paraId="2D23A177" w14:textId="39C2F240" w:rsidR="00482C39" w:rsidRPr="00482C39" w:rsidRDefault="00BF7A21" w:rsidP="00482C39">
    <w:pPr>
      <w:pStyle w:val="Nagwek"/>
      <w:tabs>
        <w:tab w:val="clear" w:pos="4513"/>
        <w:tab w:val="clear" w:pos="9026"/>
        <w:tab w:val="left" w:pos="5571"/>
      </w:tabs>
      <w:ind w:firstLine="0"/>
      <w:rPr>
        <w:rFonts w:ascii="Times New Roman" w:hAnsi="Times New Roman" w:cs="Times New Roman"/>
      </w:rPr>
    </w:pPr>
    <w:r w:rsidRPr="00482C39">
      <w:rPr>
        <w:noProof/>
        <w:lang w:val="pl-PL" w:eastAsia="pl-PL"/>
      </w:rPr>
      <w:drawing>
        <wp:anchor distT="0" distB="0" distL="114300" distR="114300" simplePos="0" relativeHeight="251659264" behindDoc="1" locked="0" layoutInCell="1" allowOverlap="1" wp14:anchorId="1FFF868A" wp14:editId="097DB819">
          <wp:simplePos x="0" y="0"/>
          <wp:positionH relativeFrom="margin">
            <wp:posOffset>-1533525</wp:posOffset>
          </wp:positionH>
          <wp:positionV relativeFrom="margin">
            <wp:posOffset>-1968500</wp:posOffset>
          </wp:positionV>
          <wp:extent cx="7560000" cy="10692072"/>
          <wp:effectExtent l="0" t="0" r="0" b="1905"/>
          <wp:wrapNone/>
          <wp:docPr id="16029768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72"/>
                  </a:xfrm>
                  <a:prstGeom prst="rect">
                    <a:avLst/>
                  </a:prstGeom>
                </pic:spPr>
              </pic:pic>
            </a:graphicData>
          </a:graphic>
          <wp14:sizeRelH relativeFrom="page">
            <wp14:pctWidth>0</wp14:pctWidth>
          </wp14:sizeRelH>
          <wp14:sizeRelV relativeFrom="page">
            <wp14:pctHeight>0</wp14:pctHeight>
          </wp14:sizeRelV>
        </wp:anchor>
      </w:drawing>
    </w:r>
    <w:r w:rsidR="00482C39">
      <w:rPr>
        <w:rFonts w:ascii="Times New Roman" w:hAnsi="Times New Roman" w:cs="Times New Roman"/>
      </w:rPr>
      <w:t>AUTOR, AUTOR, AUTOR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C62F1"/>
    <w:multiLevelType w:val="hybridMultilevel"/>
    <w:tmpl w:val="285E2A88"/>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A319E"/>
    <w:multiLevelType w:val="hybridMultilevel"/>
    <w:tmpl w:val="8520A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52470C5"/>
    <w:multiLevelType w:val="hybridMultilevel"/>
    <w:tmpl w:val="13DE9EC0"/>
    <w:lvl w:ilvl="0" w:tplc="494C3F6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68D7EB5"/>
    <w:multiLevelType w:val="hybridMultilevel"/>
    <w:tmpl w:val="93604ACE"/>
    <w:lvl w:ilvl="0" w:tplc="494C3F6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260A2F"/>
    <w:multiLevelType w:val="hybridMultilevel"/>
    <w:tmpl w:val="DC78AACC"/>
    <w:lvl w:ilvl="0" w:tplc="494C3F6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E8649D8"/>
    <w:multiLevelType w:val="hybridMultilevel"/>
    <w:tmpl w:val="6FAA3D1E"/>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162D7"/>
    <w:multiLevelType w:val="multilevel"/>
    <w:tmpl w:val="3CB41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340E13"/>
    <w:multiLevelType w:val="hybridMultilevel"/>
    <w:tmpl w:val="465EEC2E"/>
    <w:lvl w:ilvl="0" w:tplc="494C3F6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CD3425"/>
    <w:multiLevelType w:val="hybridMultilevel"/>
    <w:tmpl w:val="9E466628"/>
    <w:lvl w:ilvl="0" w:tplc="9DCAFAA0">
      <w:start w:val="1"/>
      <w:numFmt w:val="bullet"/>
      <w:lvlText w:val=""/>
      <w:lvlJc w:val="left"/>
      <w:pPr>
        <w:ind w:left="720" w:hanging="360"/>
      </w:pPr>
      <w:rPr>
        <w:rFonts w:ascii="Symbol" w:hAnsi="Symbol" w:hint="default"/>
        <w:spacing w:val="0"/>
        <w:position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2"/>
  </w:num>
  <w:num w:numId="6">
    <w:abstractNumId w:val="5"/>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A2"/>
    <w:rsid w:val="000161F6"/>
    <w:rsid w:val="000806D1"/>
    <w:rsid w:val="00102B2F"/>
    <w:rsid w:val="00116615"/>
    <w:rsid w:val="00117A9F"/>
    <w:rsid w:val="00190505"/>
    <w:rsid w:val="001A284B"/>
    <w:rsid w:val="001B5340"/>
    <w:rsid w:val="001C5D0E"/>
    <w:rsid w:val="001D5576"/>
    <w:rsid w:val="002848B1"/>
    <w:rsid w:val="002E4A17"/>
    <w:rsid w:val="00315AE1"/>
    <w:rsid w:val="00334276"/>
    <w:rsid w:val="0038634C"/>
    <w:rsid w:val="003F2B38"/>
    <w:rsid w:val="00443069"/>
    <w:rsid w:val="00482C39"/>
    <w:rsid w:val="004A7921"/>
    <w:rsid w:val="004C5775"/>
    <w:rsid w:val="004E7C3F"/>
    <w:rsid w:val="0058084A"/>
    <w:rsid w:val="00582319"/>
    <w:rsid w:val="005908AB"/>
    <w:rsid w:val="005A7C78"/>
    <w:rsid w:val="005C5C79"/>
    <w:rsid w:val="005F0CD4"/>
    <w:rsid w:val="005F30A1"/>
    <w:rsid w:val="00622404"/>
    <w:rsid w:val="00650F2D"/>
    <w:rsid w:val="006533F6"/>
    <w:rsid w:val="0066519C"/>
    <w:rsid w:val="00665C93"/>
    <w:rsid w:val="006913CC"/>
    <w:rsid w:val="006E31F7"/>
    <w:rsid w:val="00734656"/>
    <w:rsid w:val="0077251E"/>
    <w:rsid w:val="007B0706"/>
    <w:rsid w:val="00803257"/>
    <w:rsid w:val="00817A92"/>
    <w:rsid w:val="00861F3B"/>
    <w:rsid w:val="008A2DF7"/>
    <w:rsid w:val="009542F1"/>
    <w:rsid w:val="009E00B4"/>
    <w:rsid w:val="00A23769"/>
    <w:rsid w:val="00A528B1"/>
    <w:rsid w:val="00A66AAC"/>
    <w:rsid w:val="00AC6037"/>
    <w:rsid w:val="00B4434B"/>
    <w:rsid w:val="00B54FEE"/>
    <w:rsid w:val="00B83FA2"/>
    <w:rsid w:val="00BD343E"/>
    <w:rsid w:val="00BF7A21"/>
    <w:rsid w:val="00C54334"/>
    <w:rsid w:val="00D05A0B"/>
    <w:rsid w:val="00D2396E"/>
    <w:rsid w:val="00D249C9"/>
    <w:rsid w:val="00D54271"/>
    <w:rsid w:val="00D558CF"/>
    <w:rsid w:val="00D77A76"/>
    <w:rsid w:val="00DA211F"/>
    <w:rsid w:val="00DB27A0"/>
    <w:rsid w:val="00DE0165"/>
    <w:rsid w:val="00E15A04"/>
    <w:rsid w:val="00E721DE"/>
    <w:rsid w:val="00E75DA7"/>
    <w:rsid w:val="00E86081"/>
    <w:rsid w:val="00E94C60"/>
    <w:rsid w:val="00EB0D93"/>
    <w:rsid w:val="00F26441"/>
    <w:rsid w:val="00F72EDF"/>
    <w:rsid w:val="00F82F25"/>
    <w:rsid w:val="00FE2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7B076"/>
  <w15:chartTrackingRefBased/>
  <w15:docId w15:val="{ECEF00F0-14D3-4DFA-8A21-2523654A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C5D0E"/>
  </w:style>
  <w:style w:type="paragraph" w:styleId="Nagwek1">
    <w:name w:val="heading 1"/>
    <w:basedOn w:val="Normalny"/>
    <w:link w:val="Nagwek1Znak"/>
    <w:uiPriority w:val="9"/>
    <w:qFormat/>
    <w:rsid w:val="00B83FA2"/>
    <w:pPr>
      <w:keepNext/>
      <w:tabs>
        <w:tab w:val="left" w:pos="284"/>
      </w:tabs>
      <w:spacing w:before="480" w:after="600" w:line="240" w:lineRule="auto"/>
      <w:ind w:firstLine="0"/>
      <w:jc w:val="left"/>
      <w:outlineLvl w:val="0"/>
    </w:pPr>
    <w:rPr>
      <w:rFonts w:ascii="Times New Roman" w:eastAsia="Times New Roman" w:hAnsi="Times New Roman" w:cs="Times New Roman"/>
      <w:b/>
      <w:bCs/>
      <w:smallCaps/>
      <w:kern w:val="0"/>
      <w:sz w:val="28"/>
      <w:szCs w:val="28"/>
      <w:lang w:val="pl-PL" w:eastAsia="pl-PL"/>
      <w14:ligatures w14:val="none"/>
    </w:rPr>
  </w:style>
  <w:style w:type="paragraph" w:styleId="Nagwek2">
    <w:name w:val="heading 2"/>
    <w:basedOn w:val="Normalny"/>
    <w:next w:val="Normalny"/>
    <w:link w:val="Nagwek2Znak"/>
    <w:uiPriority w:val="9"/>
    <w:unhideWhenUsed/>
    <w:qFormat/>
    <w:rsid w:val="00B443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3FA2"/>
    <w:pPr>
      <w:ind w:left="720"/>
      <w:contextualSpacing/>
    </w:pPr>
  </w:style>
  <w:style w:type="paragraph" w:styleId="Cytat">
    <w:name w:val="Quote"/>
    <w:basedOn w:val="Normalny"/>
    <w:link w:val="CytatZnak"/>
    <w:qFormat/>
    <w:rsid w:val="00B83FA2"/>
    <w:pPr>
      <w:tabs>
        <w:tab w:val="left" w:pos="227"/>
      </w:tabs>
      <w:spacing w:line="240" w:lineRule="auto"/>
      <w:ind w:firstLine="0"/>
    </w:pPr>
    <w:rPr>
      <w:rFonts w:ascii="Times New Roman" w:hAnsi="Times New Roman" w:cs="Times New Roman (Tekst podstawo"/>
      <w:iCs/>
      <w:color w:val="000000"/>
      <w:kern w:val="0"/>
      <w:sz w:val="24"/>
      <w:szCs w:val="24"/>
      <w:lang w:val="pl-PL"/>
      <w14:ligatures w14:val="none"/>
    </w:rPr>
  </w:style>
  <w:style w:type="character" w:customStyle="1" w:styleId="CytatZnak">
    <w:name w:val="Cytat Znak"/>
    <w:basedOn w:val="Domylnaczcionkaakapitu"/>
    <w:link w:val="Cytat"/>
    <w:qFormat/>
    <w:rsid w:val="00B83FA2"/>
    <w:rPr>
      <w:rFonts w:ascii="Times New Roman" w:hAnsi="Times New Roman" w:cs="Times New Roman (Tekst podstawo"/>
      <w:iCs/>
      <w:color w:val="000000"/>
      <w:kern w:val="0"/>
      <w:sz w:val="24"/>
      <w:szCs w:val="24"/>
      <w:lang w:val="pl-PL"/>
      <w14:ligatures w14:val="none"/>
    </w:rPr>
  </w:style>
  <w:style w:type="character" w:customStyle="1" w:styleId="Nagwek1Znak">
    <w:name w:val="Nagłówek 1 Znak"/>
    <w:basedOn w:val="Domylnaczcionkaakapitu"/>
    <w:link w:val="Nagwek1"/>
    <w:uiPriority w:val="9"/>
    <w:qFormat/>
    <w:rsid w:val="00B83FA2"/>
    <w:rPr>
      <w:rFonts w:ascii="Times New Roman" w:eastAsia="Times New Roman" w:hAnsi="Times New Roman" w:cs="Times New Roman"/>
      <w:b/>
      <w:bCs/>
      <w:smallCaps/>
      <w:kern w:val="0"/>
      <w:sz w:val="28"/>
      <w:szCs w:val="28"/>
      <w:lang w:val="pl-PL" w:eastAsia="pl-PL"/>
      <w14:ligatures w14:val="none"/>
    </w:rPr>
  </w:style>
  <w:style w:type="paragraph" w:styleId="Tekstprzypisudolnego">
    <w:name w:val="footnote text"/>
    <w:basedOn w:val="Normalny"/>
    <w:link w:val="TekstprzypisudolnegoZnak"/>
    <w:uiPriority w:val="99"/>
    <w:semiHidden/>
    <w:unhideWhenUsed/>
    <w:rsid w:val="00B83FA2"/>
    <w:pPr>
      <w:spacing w:line="240" w:lineRule="auto"/>
      <w:ind w:firstLine="0"/>
      <w:jc w:val="left"/>
    </w:pPr>
    <w:rPr>
      <w:rFonts w:ascii="Times New Roman" w:hAnsi="Times New Roman" w:cs="Times New Roman"/>
      <w:kern w:val="0"/>
      <w:sz w:val="20"/>
      <w:szCs w:val="20"/>
      <w:lang w:val="pl-PL" w:eastAsia="pl-PL"/>
      <w14:ligatures w14:val="none"/>
    </w:rPr>
  </w:style>
  <w:style w:type="character" w:customStyle="1" w:styleId="TekstprzypisudolnegoZnak">
    <w:name w:val="Tekst przypisu dolnego Znak"/>
    <w:basedOn w:val="Domylnaczcionkaakapitu"/>
    <w:link w:val="Tekstprzypisudolnego"/>
    <w:uiPriority w:val="99"/>
    <w:semiHidden/>
    <w:qFormat/>
    <w:rsid w:val="00B83FA2"/>
    <w:rPr>
      <w:rFonts w:ascii="Times New Roman" w:hAnsi="Times New Roman" w:cs="Times New Roman"/>
      <w:kern w:val="0"/>
      <w:sz w:val="20"/>
      <w:szCs w:val="20"/>
      <w:lang w:val="pl-PL" w:eastAsia="pl-PL"/>
      <w14:ligatures w14:val="none"/>
    </w:rPr>
  </w:style>
  <w:style w:type="paragraph" w:customStyle="1" w:styleId="autorzy">
    <w:name w:val="autorzy"/>
    <w:basedOn w:val="Normalny"/>
    <w:qFormat/>
    <w:rsid w:val="00B83FA2"/>
    <w:pPr>
      <w:pBdr>
        <w:bottom w:val="single" w:sz="2" w:space="1" w:color="00000A"/>
      </w:pBdr>
      <w:tabs>
        <w:tab w:val="left" w:pos="284"/>
      </w:tabs>
      <w:spacing w:line="240" w:lineRule="auto"/>
      <w:ind w:firstLine="0"/>
    </w:pPr>
    <w:rPr>
      <w:rFonts w:ascii="Times New Roman" w:eastAsia="Times New Roman" w:hAnsi="Times New Roman" w:cs="Times New Roman"/>
      <w:smallCaps/>
      <w:kern w:val="0"/>
      <w:szCs w:val="24"/>
      <w:lang w:val="pl-PL" w:eastAsia="pl-PL"/>
      <w14:ligatures w14:val="none"/>
    </w:rPr>
  </w:style>
  <w:style w:type="paragraph" w:customStyle="1" w:styleId="normalny115">
    <w:name w:val="normalny_115"/>
    <w:basedOn w:val="Normalny"/>
    <w:qFormat/>
    <w:rsid w:val="00B83FA2"/>
    <w:rPr>
      <w:rFonts w:ascii="Times New Roman" w:eastAsia="Times New Roman" w:hAnsi="Times New Roman" w:cs="Times New Roman"/>
      <w:kern w:val="0"/>
      <w:lang w:val="pl-PL" w:eastAsia="pl-PL"/>
      <w14:ligatures w14:val="none"/>
    </w:rPr>
  </w:style>
  <w:style w:type="character" w:styleId="Odwoanieprzypisudolnego">
    <w:name w:val="footnote reference"/>
    <w:uiPriority w:val="99"/>
    <w:semiHidden/>
    <w:unhideWhenUsed/>
    <w:qFormat/>
    <w:rsid w:val="00B83FA2"/>
    <w:rPr>
      <w:rFonts w:ascii="Times New Roman" w:hAnsi="Times New Roman" w:cs="Times New Roman" w:hint="default"/>
      <w:vertAlign w:val="superscript"/>
    </w:rPr>
  </w:style>
  <w:style w:type="character" w:customStyle="1" w:styleId="Zakotwiczenieprzypisudolnego">
    <w:name w:val="Zakotwiczenie przypisu dolnego"/>
    <w:rsid w:val="00B83FA2"/>
    <w:rPr>
      <w:vertAlign w:val="superscript"/>
    </w:rPr>
  </w:style>
  <w:style w:type="paragraph" w:styleId="Nagwek">
    <w:name w:val="header"/>
    <w:basedOn w:val="Normalny"/>
    <w:link w:val="NagwekZnak"/>
    <w:uiPriority w:val="99"/>
    <w:unhideWhenUsed/>
    <w:rsid w:val="00B83FA2"/>
    <w:pPr>
      <w:tabs>
        <w:tab w:val="center" w:pos="4513"/>
        <w:tab w:val="right" w:pos="9026"/>
      </w:tabs>
      <w:spacing w:line="240" w:lineRule="auto"/>
    </w:pPr>
  </w:style>
  <w:style w:type="character" w:customStyle="1" w:styleId="NagwekZnak">
    <w:name w:val="Nagłówek Znak"/>
    <w:basedOn w:val="Domylnaczcionkaakapitu"/>
    <w:link w:val="Nagwek"/>
    <w:uiPriority w:val="99"/>
    <w:rsid w:val="00B83FA2"/>
  </w:style>
  <w:style w:type="paragraph" w:styleId="Stopka">
    <w:name w:val="footer"/>
    <w:basedOn w:val="Normalny"/>
    <w:link w:val="StopkaZnak"/>
    <w:uiPriority w:val="99"/>
    <w:unhideWhenUsed/>
    <w:rsid w:val="00B83FA2"/>
    <w:pPr>
      <w:tabs>
        <w:tab w:val="center" w:pos="4513"/>
        <w:tab w:val="right" w:pos="9026"/>
      </w:tabs>
      <w:spacing w:line="240" w:lineRule="auto"/>
    </w:pPr>
  </w:style>
  <w:style w:type="character" w:customStyle="1" w:styleId="StopkaZnak">
    <w:name w:val="Stopka Znak"/>
    <w:basedOn w:val="Domylnaczcionkaakapitu"/>
    <w:link w:val="Stopka"/>
    <w:uiPriority w:val="99"/>
    <w:rsid w:val="00B83FA2"/>
  </w:style>
  <w:style w:type="table" w:styleId="Tabela-Siatka">
    <w:name w:val="Table Grid"/>
    <w:basedOn w:val="Standardowy"/>
    <w:uiPriority w:val="39"/>
    <w:rsid w:val="00D05A0B"/>
    <w:pPr>
      <w:spacing w:line="240" w:lineRule="auto"/>
      <w:ind w:firstLine="0"/>
      <w:jc w:val="left"/>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D05A0B"/>
    <w:rPr>
      <w:sz w:val="16"/>
      <w:szCs w:val="16"/>
    </w:rPr>
  </w:style>
  <w:style w:type="paragraph" w:styleId="Tekstkomentarza">
    <w:name w:val="annotation text"/>
    <w:basedOn w:val="Normalny"/>
    <w:link w:val="TekstkomentarzaZnak"/>
    <w:uiPriority w:val="99"/>
    <w:semiHidden/>
    <w:unhideWhenUsed/>
    <w:rsid w:val="00D05A0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05A0B"/>
    <w:rPr>
      <w:sz w:val="20"/>
      <w:szCs w:val="20"/>
    </w:rPr>
  </w:style>
  <w:style w:type="paragraph" w:styleId="Tematkomentarza">
    <w:name w:val="annotation subject"/>
    <w:basedOn w:val="Tekstkomentarza"/>
    <w:next w:val="Tekstkomentarza"/>
    <w:link w:val="TematkomentarzaZnak"/>
    <w:uiPriority w:val="99"/>
    <w:semiHidden/>
    <w:unhideWhenUsed/>
    <w:rsid w:val="00D05A0B"/>
    <w:rPr>
      <w:b/>
      <w:bCs/>
    </w:rPr>
  </w:style>
  <w:style w:type="character" w:customStyle="1" w:styleId="TematkomentarzaZnak">
    <w:name w:val="Temat komentarza Znak"/>
    <w:basedOn w:val="TekstkomentarzaZnak"/>
    <w:link w:val="Tematkomentarza"/>
    <w:uiPriority w:val="99"/>
    <w:semiHidden/>
    <w:rsid w:val="00D05A0B"/>
    <w:rPr>
      <w:b/>
      <w:bCs/>
      <w:sz w:val="20"/>
      <w:szCs w:val="20"/>
    </w:rPr>
  </w:style>
  <w:style w:type="character" w:customStyle="1" w:styleId="Nagwek2Znak">
    <w:name w:val="Nagłówek 2 Znak"/>
    <w:basedOn w:val="Domylnaczcionkaakapitu"/>
    <w:link w:val="Nagwek2"/>
    <w:uiPriority w:val="9"/>
    <w:rsid w:val="00B4434B"/>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uiPriority w:val="99"/>
    <w:unhideWhenUsed/>
    <w:rsid w:val="00B4434B"/>
    <w:pPr>
      <w:spacing w:after="120"/>
    </w:pPr>
  </w:style>
  <w:style w:type="character" w:customStyle="1" w:styleId="TekstpodstawowyZnak">
    <w:name w:val="Tekst podstawowy Znak"/>
    <w:basedOn w:val="Domylnaczcionkaakapitu"/>
    <w:link w:val="Tekstpodstawowy"/>
    <w:uiPriority w:val="99"/>
    <w:rsid w:val="00B4434B"/>
  </w:style>
  <w:style w:type="paragraph" w:styleId="Tekstpodstawowyzwciciem">
    <w:name w:val="Body Text First Indent"/>
    <w:basedOn w:val="Tekstpodstawowy"/>
    <w:link w:val="TekstpodstawowyzwciciemZnak"/>
    <w:uiPriority w:val="99"/>
    <w:unhideWhenUsed/>
    <w:rsid w:val="00B4434B"/>
    <w:pPr>
      <w:spacing w:after="0"/>
      <w:ind w:firstLine="360"/>
    </w:pPr>
  </w:style>
  <w:style w:type="character" w:customStyle="1" w:styleId="TekstpodstawowyzwciciemZnak">
    <w:name w:val="Tekst podstawowy z wcięciem Znak"/>
    <w:basedOn w:val="TekstpodstawowyZnak"/>
    <w:link w:val="Tekstpodstawowyzwciciem"/>
    <w:uiPriority w:val="99"/>
    <w:rsid w:val="00B4434B"/>
  </w:style>
  <w:style w:type="character" w:styleId="Hipercze">
    <w:name w:val="Hyperlink"/>
    <w:basedOn w:val="Domylnaczcionkaakapitu"/>
    <w:uiPriority w:val="99"/>
    <w:unhideWhenUsed/>
    <w:rsid w:val="00DB27A0"/>
    <w:rPr>
      <w:color w:val="0563C1" w:themeColor="hyperlink"/>
      <w:u w:val="single"/>
    </w:rPr>
  </w:style>
  <w:style w:type="character" w:customStyle="1" w:styleId="UnresolvedMention">
    <w:name w:val="Unresolved Mention"/>
    <w:basedOn w:val="Domylnaczcionkaakapitu"/>
    <w:uiPriority w:val="99"/>
    <w:semiHidden/>
    <w:unhideWhenUsed/>
    <w:rsid w:val="00DB27A0"/>
    <w:rPr>
      <w:color w:val="605E5C"/>
      <w:shd w:val="clear" w:color="auto" w:fill="E1DFDD"/>
    </w:rPr>
  </w:style>
  <w:style w:type="paragraph" w:customStyle="1" w:styleId="rysunekpodpis">
    <w:name w:val="rysunek_podpis"/>
    <w:basedOn w:val="Normalny"/>
    <w:qFormat/>
    <w:rsid w:val="00A528B1"/>
    <w:pPr>
      <w:tabs>
        <w:tab w:val="left" w:pos="284"/>
      </w:tabs>
      <w:spacing w:before="120" w:after="240" w:line="240" w:lineRule="auto"/>
      <w:ind w:firstLine="0"/>
      <w:jc w:val="center"/>
    </w:pPr>
    <w:rPr>
      <w:rFonts w:ascii="Times New Roman" w:eastAsia="Times New Roman" w:hAnsi="Times New Roman" w:cs="Times New Roman"/>
      <w:i/>
      <w:kern w:val="0"/>
      <w:sz w:val="18"/>
      <w:szCs w:val="18"/>
      <w:lang w:val="pl-PL" w:eastAsia="pl-PL"/>
      <w14:ligatures w14:val="none"/>
    </w:rPr>
  </w:style>
  <w:style w:type="paragraph" w:styleId="NormalnyWeb">
    <w:name w:val="Normal (Web)"/>
    <w:basedOn w:val="Normalny"/>
    <w:uiPriority w:val="99"/>
    <w:unhideWhenUsed/>
    <w:rsid w:val="00443069"/>
    <w:pPr>
      <w:spacing w:before="100" w:beforeAutospacing="1" w:after="100" w:afterAutospacing="1" w:line="240" w:lineRule="auto"/>
      <w:ind w:firstLine="0"/>
      <w:jc w:val="left"/>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1727">
      <w:bodyDiv w:val="1"/>
      <w:marLeft w:val="0"/>
      <w:marRight w:val="0"/>
      <w:marTop w:val="0"/>
      <w:marBottom w:val="0"/>
      <w:divBdr>
        <w:top w:val="none" w:sz="0" w:space="0" w:color="auto"/>
        <w:left w:val="none" w:sz="0" w:space="0" w:color="auto"/>
        <w:bottom w:val="none" w:sz="0" w:space="0" w:color="auto"/>
        <w:right w:val="none" w:sz="0" w:space="0" w:color="auto"/>
      </w:divBdr>
    </w:div>
    <w:div w:id="18382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osch-sensortec.com/media/boschsensortec/downloads/datasheets/bst-bme688-ds000.pdf%20dost&#281;p%20dnia%2015.04.20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bosch-sensortec.com/products/environmental-sensors/gas-sensors/bme68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ichelt.com/pl/en/bme688-development-kit-bme-688-dev-kit-p310709.html%20dost&#281;p%20dnia%2015.04.202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adafruit.com/category/946%20dost&#281;p%20dnia%2015.04.202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318D-13A3-43E2-8133-07E6DDBB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2177</Words>
  <Characters>13065</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AI Nose for Via Carpatia</vt:lpstr>
      <vt:lpstr>AI Nose for Via Carpatia</vt:lpstr>
    </vt:vector>
  </TitlesOfParts>
  <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Nose for Via Carpatia</dc:title>
  <dc:subject/>
  <dc:creator>Maks Koziel</dc:creator>
  <cp:keywords/>
  <dc:description>for internal use only</dc:description>
  <cp:lastModifiedBy>Konto Microsoft</cp:lastModifiedBy>
  <cp:revision>44</cp:revision>
  <dcterms:created xsi:type="dcterms:W3CDTF">2024-04-16T13:13:00Z</dcterms:created>
  <dcterms:modified xsi:type="dcterms:W3CDTF">2024-04-25T10:14:00Z</dcterms:modified>
</cp:coreProperties>
</file>