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E2CFA" w14:textId="77777777" w:rsidR="003542F6" w:rsidRPr="00571438" w:rsidRDefault="00920570" w:rsidP="003542F6">
      <w:pPr>
        <w:pStyle w:val="BiosName"/>
      </w:pPr>
      <w:bookmarkStart w:id="0" w:name="_GoBack"/>
      <w:bookmarkEnd w:id="0"/>
      <w:r>
        <w:t>Kyle Knutson</w:t>
      </w:r>
    </w:p>
    <w:p w14:paraId="2930405F" w14:textId="32B54FA6" w:rsidR="003542F6" w:rsidRDefault="00920570" w:rsidP="003542F6">
      <w:pPr>
        <w:pStyle w:val="Subhead"/>
      </w:pPr>
      <w:r>
        <w:t>Consultant</w:t>
      </w:r>
    </w:p>
    <w:tbl>
      <w:tblPr>
        <w:tblStyle w:val="TableGrid"/>
        <w:tblW w:w="10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7923"/>
        <w:gridCol w:w="361"/>
      </w:tblGrid>
      <w:tr w:rsidR="00920570" w14:paraId="5E6A61A5" w14:textId="77777777" w:rsidTr="005A39E5">
        <w:trPr>
          <w:gridAfter w:val="1"/>
          <w:wAfter w:w="361" w:type="dxa"/>
          <w:trHeight w:val="363"/>
        </w:trPr>
        <w:tc>
          <w:tcPr>
            <w:tcW w:w="2257" w:type="dxa"/>
            <w:vMerge w:val="restart"/>
            <w:tcBorders>
              <w:top w:val="nil"/>
              <w:left w:val="nil"/>
              <w:bottom w:val="nil"/>
              <w:right w:val="nil"/>
            </w:tcBorders>
            <w:shd w:val="clear" w:color="auto" w:fill="auto"/>
          </w:tcPr>
          <w:p w14:paraId="3B225647" w14:textId="77777777" w:rsidR="00477D08" w:rsidRPr="00D93921" w:rsidRDefault="00920570" w:rsidP="00477D08">
            <w:pPr>
              <w:jc w:val="center"/>
              <w:rPr>
                <w:lang w:val="en-GB"/>
              </w:rPr>
            </w:pPr>
            <w:r>
              <w:rPr>
                <w:lang w:val="en-GB"/>
              </w:rPr>
              <w:drawing>
                <wp:inline distT="0" distB="0" distL="0" distR="0" wp14:anchorId="1EDDF782" wp14:editId="446CF6F7">
                  <wp:extent cx="1293921" cy="16840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jpg"/>
                          <pic:cNvPicPr/>
                        </pic:nvPicPr>
                        <pic:blipFill>
                          <a:blip r:embed="rId11"/>
                          <a:stretch>
                            <a:fillRect/>
                          </a:stretch>
                        </pic:blipFill>
                        <pic:spPr>
                          <a:xfrm>
                            <a:off x="0" y="0"/>
                            <a:ext cx="1349236" cy="1756012"/>
                          </a:xfrm>
                          <a:prstGeom prst="rect">
                            <a:avLst/>
                          </a:prstGeom>
                        </pic:spPr>
                      </pic:pic>
                    </a:graphicData>
                  </a:graphic>
                </wp:inline>
              </w:drawing>
            </w:r>
          </w:p>
        </w:tc>
        <w:tc>
          <w:tcPr>
            <w:tcW w:w="7923" w:type="dxa"/>
            <w:tcBorders>
              <w:top w:val="nil"/>
              <w:left w:val="nil"/>
              <w:bottom w:val="nil"/>
              <w:right w:val="nil"/>
            </w:tcBorders>
            <w:shd w:val="clear" w:color="auto" w:fill="auto"/>
          </w:tcPr>
          <w:p w14:paraId="2F54AC7F" w14:textId="77777777" w:rsidR="00D93921" w:rsidRDefault="00D93921" w:rsidP="00920570">
            <w:pPr>
              <w:pStyle w:val="Titre61"/>
              <w:jc w:val="left"/>
            </w:pPr>
            <w:r>
              <w:t>Summary</w:t>
            </w:r>
          </w:p>
        </w:tc>
      </w:tr>
      <w:tr w:rsidR="00920570" w14:paraId="7203D6E1" w14:textId="77777777" w:rsidTr="005A39E5">
        <w:trPr>
          <w:gridAfter w:val="1"/>
          <w:wAfter w:w="361" w:type="dxa"/>
          <w:trHeight w:val="3086"/>
        </w:trPr>
        <w:tc>
          <w:tcPr>
            <w:tcW w:w="2257" w:type="dxa"/>
            <w:vMerge/>
            <w:tcBorders>
              <w:top w:val="nil"/>
              <w:left w:val="nil"/>
              <w:bottom w:val="nil"/>
              <w:right w:val="nil"/>
            </w:tcBorders>
            <w:shd w:val="clear" w:color="auto" w:fill="auto"/>
          </w:tcPr>
          <w:p w14:paraId="3230EB28" w14:textId="77777777" w:rsidR="00D93921" w:rsidRDefault="00D93921" w:rsidP="003542F6">
            <w:pPr>
              <w:pStyle w:val="Subhead"/>
            </w:pPr>
          </w:p>
        </w:tc>
        <w:tc>
          <w:tcPr>
            <w:tcW w:w="7923" w:type="dxa"/>
            <w:tcBorders>
              <w:top w:val="nil"/>
              <w:left w:val="nil"/>
              <w:bottom w:val="nil"/>
              <w:right w:val="nil"/>
            </w:tcBorders>
            <w:shd w:val="clear" w:color="auto" w:fill="auto"/>
          </w:tcPr>
          <w:p w14:paraId="19BA2CCF" w14:textId="69DA64E2" w:rsidR="00920570" w:rsidRDefault="00920570" w:rsidP="00920570">
            <w:pPr>
              <w:ind w:right="-360"/>
              <w:jc w:val="left"/>
              <w:rPr>
                <w:rFonts w:eastAsiaTheme="minorHAnsi" w:cs="Arial"/>
                <w:noProof w:val="0"/>
                <w:color w:val="auto"/>
                <w:szCs w:val="20"/>
              </w:rPr>
            </w:pPr>
            <w:r>
              <w:rPr>
                <w:rFonts w:cs="Calibri"/>
                <w:color w:val="000000"/>
                <w:szCs w:val="20"/>
              </w:rPr>
              <w:t xml:space="preserve">Over </w:t>
            </w:r>
            <w:r w:rsidR="00547A47">
              <w:rPr>
                <w:rFonts w:cs="Calibri"/>
                <w:color w:val="000000"/>
                <w:szCs w:val="20"/>
              </w:rPr>
              <w:t>seven</w:t>
            </w:r>
            <w:r>
              <w:rPr>
                <w:rFonts w:cs="Calibri"/>
                <w:color w:val="000000"/>
                <w:szCs w:val="20"/>
              </w:rPr>
              <w:t xml:space="preserve"> years of analyst and testing experience working in complex systems as a Software Quality Assurance Analyst, Business Systems Analyst, Implementation Associate, Test Lead, Subject Matter Expert, and Trainer. Highly motivated, analytical individual who is team oriented.  Flexible, self-manageable, able to process and apply new skills and concepts quickly.  Excellent written and verbal communication skills that help facilitate collaboration between Project Managers, Testers, Developers and Business partners to coordinate complex solutions to meet business line needs.</w:t>
            </w:r>
          </w:p>
          <w:p w14:paraId="1655BB6C" w14:textId="77777777" w:rsidR="00216CAD" w:rsidRPr="00E770C6" w:rsidRDefault="00216CAD" w:rsidP="00920570">
            <w:pPr>
              <w:pStyle w:val="BodyText1"/>
              <w:jc w:val="left"/>
              <w:rPr>
                <w:lang w:val="en-US"/>
              </w:rPr>
            </w:pPr>
          </w:p>
        </w:tc>
      </w:tr>
      <w:tr w:rsidR="00AA5602" w14:paraId="6A6C1D4D" w14:textId="77777777" w:rsidTr="005A39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541" w:type="dxa"/>
            <w:gridSpan w:val="3"/>
            <w:shd w:val="clear" w:color="auto" w:fill="auto"/>
          </w:tcPr>
          <w:p w14:paraId="18575BDE" w14:textId="77777777" w:rsidR="00AA5602" w:rsidRDefault="00AA5602" w:rsidP="00FB3A90">
            <w:pPr>
              <w:pStyle w:val="Titre61"/>
            </w:pPr>
            <w:r>
              <w:t>Education</w:t>
            </w:r>
          </w:p>
        </w:tc>
      </w:tr>
      <w:tr w:rsidR="00AA5602" w14:paraId="175D050C" w14:textId="77777777" w:rsidTr="005A39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541" w:type="dxa"/>
            <w:gridSpan w:val="3"/>
            <w:shd w:val="clear" w:color="auto" w:fill="auto"/>
          </w:tcPr>
          <w:p w14:paraId="50AD0204" w14:textId="77777777" w:rsidR="00AA5602" w:rsidRPr="00AC0438" w:rsidRDefault="00413183" w:rsidP="00AA5602">
            <w:pPr>
              <w:pStyle w:val="ListParagraph"/>
              <w:numPr>
                <w:ilvl w:val="0"/>
                <w:numId w:val="24"/>
              </w:numPr>
              <w:spacing w:after="0" w:line="240" w:lineRule="auto"/>
              <w:ind w:left="516"/>
              <w:rPr>
                <w:rFonts w:eastAsia="Times New Roman" w:cstheme="minorHAnsi"/>
                <w:szCs w:val="24"/>
              </w:rPr>
            </w:pPr>
            <w:r w:rsidRPr="00AC0438">
              <w:rPr>
                <w:rFonts w:ascii="Verdana" w:eastAsia="Arial" w:hAnsi="Verdana" w:cs="Times New Roman"/>
                <w:noProof/>
                <w:sz w:val="20"/>
                <w:lang w:val="fr-FR"/>
              </w:rPr>
              <w:t>Bachelor of Arts – Urban Studies : Spatial Analysis and Planning (minors in Geography and Sociolgy)</w:t>
            </w:r>
            <w:r w:rsidR="00AA5602" w:rsidRPr="00AC0438">
              <w:rPr>
                <w:rFonts w:ascii="Verdana" w:eastAsia="Arial" w:hAnsi="Verdana" w:cs="Times New Roman"/>
                <w:noProof/>
                <w:sz w:val="20"/>
                <w:lang w:val="fr-FR"/>
              </w:rPr>
              <w:t xml:space="preserve">, </w:t>
            </w:r>
            <w:r w:rsidRPr="00AC0438">
              <w:rPr>
                <w:rFonts w:ascii="Verdana" w:eastAsia="Arial" w:hAnsi="Verdana" w:cs="Times New Roman"/>
                <w:noProof/>
                <w:sz w:val="20"/>
                <w:lang w:val="fr-FR"/>
              </w:rPr>
              <w:t>University of Minnesota Duluth</w:t>
            </w:r>
            <w:r w:rsidR="00AA5602" w:rsidRPr="00AC0438">
              <w:rPr>
                <w:rFonts w:ascii="Verdana" w:eastAsia="Arial" w:hAnsi="Verdana" w:cs="Times New Roman"/>
                <w:noProof/>
                <w:sz w:val="20"/>
                <w:lang w:val="fr-FR"/>
              </w:rPr>
              <w:t xml:space="preserve">, </w:t>
            </w:r>
            <w:r w:rsidRPr="00AC0438">
              <w:rPr>
                <w:rFonts w:ascii="Verdana" w:eastAsia="Arial" w:hAnsi="Verdana" w:cs="Times New Roman"/>
                <w:noProof/>
                <w:sz w:val="20"/>
                <w:lang w:val="fr-FR"/>
              </w:rPr>
              <w:t>2007</w:t>
            </w:r>
          </w:p>
          <w:p w14:paraId="183334A3" w14:textId="77777777" w:rsidR="00AA5602" w:rsidRPr="00AC0438" w:rsidRDefault="00413183" w:rsidP="00AA5602">
            <w:pPr>
              <w:pStyle w:val="ListParagraph"/>
              <w:numPr>
                <w:ilvl w:val="0"/>
                <w:numId w:val="24"/>
              </w:numPr>
              <w:spacing w:after="0" w:line="240" w:lineRule="auto"/>
              <w:ind w:left="516"/>
              <w:rPr>
                <w:rFonts w:ascii="Verdana" w:eastAsia="Times New Roman" w:hAnsi="Verdana" w:cstheme="minorHAnsi"/>
                <w:sz w:val="20"/>
                <w:szCs w:val="24"/>
              </w:rPr>
            </w:pPr>
            <w:r w:rsidRPr="00AC0438">
              <w:rPr>
                <w:rFonts w:ascii="Verdana" w:eastAsia="Times New Roman" w:hAnsi="Verdana" w:cstheme="minorHAnsi"/>
                <w:sz w:val="20"/>
                <w:szCs w:val="24"/>
              </w:rPr>
              <w:t>Master of Arts – Urban Planning, Minnesota State University Mankato, 2009</w:t>
            </w:r>
          </w:p>
          <w:p w14:paraId="7F771B3E" w14:textId="77777777" w:rsidR="00AA5602" w:rsidRDefault="00AA5602" w:rsidP="00FB3A90">
            <w:pPr>
              <w:pStyle w:val="Titre61"/>
            </w:pPr>
          </w:p>
        </w:tc>
      </w:tr>
    </w:tbl>
    <w:p w14:paraId="66976A02" w14:textId="77777777" w:rsidR="00AA5602" w:rsidRDefault="00AA5602"/>
    <w:tbl>
      <w:tblPr>
        <w:tblStyle w:val="TableGrid"/>
        <w:tblW w:w="10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5"/>
        <w:gridCol w:w="5286"/>
      </w:tblGrid>
      <w:tr w:rsidR="00F35A77" w14:paraId="0AD443EA" w14:textId="77777777" w:rsidTr="00A55CF3">
        <w:tc>
          <w:tcPr>
            <w:tcW w:w="5255" w:type="dxa"/>
            <w:tcBorders>
              <w:top w:val="single" w:sz="4" w:space="0" w:color="0070AD"/>
              <w:left w:val="single" w:sz="4" w:space="0" w:color="0070AD"/>
              <w:bottom w:val="single" w:sz="4" w:space="0" w:color="0070AD"/>
              <w:right w:val="single" w:sz="4" w:space="0" w:color="0070AD"/>
            </w:tcBorders>
            <w:shd w:val="clear" w:color="auto" w:fill="auto"/>
          </w:tcPr>
          <w:p w14:paraId="59CAC7F6" w14:textId="77777777" w:rsidR="00F35A77" w:rsidRPr="00216CAD" w:rsidRDefault="00F35A77" w:rsidP="00AA5602">
            <w:r w:rsidRPr="00A669A6">
              <w:rPr>
                <w:rFonts w:eastAsia="Times New Roman"/>
                <w:b/>
                <w:color w:val="0070AD" w:themeColor="accent1"/>
                <w:szCs w:val="21"/>
              </w:rPr>
              <w:t>Skills</w:t>
            </w:r>
          </w:p>
        </w:tc>
        <w:tc>
          <w:tcPr>
            <w:tcW w:w="5286" w:type="dxa"/>
            <w:tcBorders>
              <w:top w:val="single" w:sz="4" w:space="0" w:color="0070AD"/>
              <w:left w:val="single" w:sz="4" w:space="0" w:color="0070AD"/>
              <w:bottom w:val="single" w:sz="4" w:space="0" w:color="0070AD"/>
              <w:right w:val="single" w:sz="4" w:space="0" w:color="0070AD"/>
            </w:tcBorders>
            <w:shd w:val="clear" w:color="auto" w:fill="auto"/>
          </w:tcPr>
          <w:p w14:paraId="5365FE29" w14:textId="77777777" w:rsidR="00F35A77" w:rsidRPr="00216CAD" w:rsidRDefault="00F35A77" w:rsidP="00AA5602"/>
        </w:tc>
      </w:tr>
      <w:tr w:rsidR="00A55CF3" w14:paraId="2BDECF20" w14:textId="77777777" w:rsidTr="00964E24">
        <w:trPr>
          <w:trHeight w:val="449"/>
        </w:trPr>
        <w:tc>
          <w:tcPr>
            <w:tcW w:w="5255" w:type="dxa"/>
            <w:tcBorders>
              <w:top w:val="single" w:sz="4" w:space="0" w:color="0070AD"/>
              <w:left w:val="single" w:sz="4" w:space="0" w:color="0070AD"/>
              <w:bottom w:val="single" w:sz="4" w:space="0" w:color="0070AD"/>
              <w:right w:val="single" w:sz="4" w:space="0" w:color="0070AD"/>
            </w:tcBorders>
            <w:shd w:val="clear" w:color="auto" w:fill="auto"/>
          </w:tcPr>
          <w:p w14:paraId="0C3E1365" w14:textId="6813A815" w:rsidR="00964E24" w:rsidRPr="00964E24" w:rsidRDefault="00A55CF3" w:rsidP="00964E24">
            <w:pPr>
              <w:pStyle w:val="ListParagraph"/>
              <w:numPr>
                <w:ilvl w:val="0"/>
                <w:numId w:val="43"/>
              </w:numPr>
              <w:ind w:right="-360"/>
              <w:rPr>
                <w:rFonts w:ascii="Verdana" w:eastAsia="Arial" w:hAnsi="Verdana" w:cs="Arial"/>
                <w:noProof/>
                <w:color w:val="3B3B3B" w:themeColor="background2" w:themeShade="40"/>
                <w:sz w:val="20"/>
                <w:szCs w:val="20"/>
              </w:rPr>
            </w:pPr>
            <w:r w:rsidRPr="0032641C">
              <w:rPr>
                <w:rFonts w:ascii="Verdana" w:hAnsi="Verdana" w:cs="Arial"/>
                <w:sz w:val="20"/>
                <w:szCs w:val="20"/>
              </w:rPr>
              <w:t>Software Quality Assurance</w:t>
            </w:r>
          </w:p>
        </w:tc>
        <w:tc>
          <w:tcPr>
            <w:tcW w:w="5286" w:type="dxa"/>
            <w:tcBorders>
              <w:top w:val="single" w:sz="4" w:space="0" w:color="0070AD"/>
              <w:left w:val="single" w:sz="4" w:space="0" w:color="0070AD"/>
              <w:bottom w:val="single" w:sz="4" w:space="0" w:color="0070AD"/>
              <w:right w:val="single" w:sz="4" w:space="0" w:color="0070AD"/>
            </w:tcBorders>
            <w:shd w:val="clear" w:color="auto" w:fill="auto"/>
          </w:tcPr>
          <w:p w14:paraId="34B2010B" w14:textId="5536A11C" w:rsidR="00964E24" w:rsidRPr="00964E24" w:rsidRDefault="00964E24" w:rsidP="00964E24">
            <w:pPr>
              <w:pStyle w:val="ListParagraph"/>
              <w:numPr>
                <w:ilvl w:val="0"/>
                <w:numId w:val="43"/>
              </w:numPr>
              <w:ind w:right="-360"/>
              <w:rPr>
                <w:rFonts w:ascii="Verdana" w:hAnsi="Verdana" w:cs="Arial"/>
                <w:sz w:val="20"/>
                <w:szCs w:val="20"/>
              </w:rPr>
            </w:pPr>
            <w:r w:rsidRPr="0032641C">
              <w:rPr>
                <w:rFonts w:ascii="Verdana" w:hAnsi="Verdana" w:cs="Arial"/>
                <w:sz w:val="20"/>
                <w:szCs w:val="20"/>
              </w:rPr>
              <w:t>Requirement Analysis and Test Planning</w:t>
            </w:r>
          </w:p>
        </w:tc>
      </w:tr>
      <w:tr w:rsidR="00A55CF3" w14:paraId="53389B30" w14:textId="77777777" w:rsidTr="00A55CF3">
        <w:trPr>
          <w:trHeight w:val="330"/>
        </w:trPr>
        <w:tc>
          <w:tcPr>
            <w:tcW w:w="5255" w:type="dxa"/>
            <w:tcBorders>
              <w:top w:val="single" w:sz="4" w:space="0" w:color="0070AD"/>
              <w:left w:val="single" w:sz="4" w:space="0" w:color="0070AD"/>
              <w:bottom w:val="single" w:sz="4" w:space="0" w:color="0070AD"/>
              <w:right w:val="single" w:sz="4" w:space="0" w:color="0070AD"/>
            </w:tcBorders>
            <w:shd w:val="clear" w:color="auto" w:fill="auto"/>
          </w:tcPr>
          <w:p w14:paraId="1DBCC715" w14:textId="0F584422" w:rsidR="00964E24" w:rsidRPr="0032641C" w:rsidRDefault="00964E24" w:rsidP="00A55CF3">
            <w:pPr>
              <w:pStyle w:val="ListParagraph"/>
              <w:numPr>
                <w:ilvl w:val="0"/>
                <w:numId w:val="43"/>
              </w:numPr>
              <w:ind w:right="-360"/>
              <w:rPr>
                <w:rFonts w:ascii="Verdana" w:hAnsi="Verdana" w:cs="Arial"/>
                <w:sz w:val="20"/>
                <w:szCs w:val="20"/>
              </w:rPr>
            </w:pPr>
            <w:r w:rsidRPr="0032641C">
              <w:rPr>
                <w:rFonts w:ascii="Verdana" w:hAnsi="Verdana" w:cs="Arial"/>
                <w:sz w:val="20"/>
                <w:szCs w:val="20"/>
              </w:rPr>
              <w:t>Business Process and Technology Implementation</w:t>
            </w:r>
          </w:p>
        </w:tc>
        <w:tc>
          <w:tcPr>
            <w:tcW w:w="5286" w:type="dxa"/>
            <w:tcBorders>
              <w:top w:val="single" w:sz="4" w:space="0" w:color="0070AD"/>
              <w:left w:val="single" w:sz="4" w:space="0" w:color="0070AD"/>
              <w:bottom w:val="single" w:sz="4" w:space="0" w:color="0070AD"/>
              <w:right w:val="single" w:sz="4" w:space="0" w:color="0070AD"/>
            </w:tcBorders>
            <w:shd w:val="clear" w:color="auto" w:fill="auto"/>
          </w:tcPr>
          <w:p w14:paraId="6E2E3CE7" w14:textId="77777777" w:rsidR="00A55CF3" w:rsidRDefault="00A55CF3" w:rsidP="00A55CF3">
            <w:pPr>
              <w:pStyle w:val="ListParagraph"/>
              <w:numPr>
                <w:ilvl w:val="0"/>
                <w:numId w:val="39"/>
              </w:numPr>
              <w:ind w:right="-360"/>
              <w:rPr>
                <w:rFonts w:ascii="Verdana" w:hAnsi="Verdana" w:cs="Arial"/>
                <w:sz w:val="20"/>
                <w:szCs w:val="20"/>
              </w:rPr>
            </w:pPr>
            <w:r w:rsidRPr="0032641C">
              <w:rPr>
                <w:rFonts w:ascii="Verdana" w:hAnsi="Verdana" w:cs="Arial"/>
                <w:sz w:val="20"/>
                <w:szCs w:val="20"/>
              </w:rPr>
              <w:t xml:space="preserve">Application Training and Performance </w:t>
            </w:r>
          </w:p>
          <w:p w14:paraId="74E6BEF4" w14:textId="1350D3DD" w:rsidR="00A55CF3" w:rsidRPr="008F7280" w:rsidRDefault="00A55CF3" w:rsidP="008F7280">
            <w:pPr>
              <w:pStyle w:val="ListParagraph"/>
              <w:ind w:right="-360"/>
              <w:rPr>
                <w:rFonts w:ascii="Verdana" w:hAnsi="Verdana" w:cs="Arial"/>
                <w:sz w:val="20"/>
                <w:szCs w:val="20"/>
              </w:rPr>
            </w:pPr>
            <w:r w:rsidRPr="0032641C">
              <w:rPr>
                <w:rFonts w:ascii="Verdana" w:hAnsi="Verdana" w:cs="Arial"/>
                <w:sz w:val="20"/>
                <w:szCs w:val="20"/>
              </w:rPr>
              <w:t>Support</w:t>
            </w:r>
          </w:p>
        </w:tc>
      </w:tr>
      <w:tr w:rsidR="00A55CF3" w14:paraId="60F578A5" w14:textId="77777777" w:rsidTr="00A55CF3">
        <w:trPr>
          <w:trHeight w:val="330"/>
        </w:trPr>
        <w:tc>
          <w:tcPr>
            <w:tcW w:w="5255" w:type="dxa"/>
            <w:tcBorders>
              <w:top w:val="single" w:sz="4" w:space="0" w:color="0070AD"/>
              <w:left w:val="single" w:sz="4" w:space="0" w:color="0070AD"/>
              <w:bottom w:val="single" w:sz="4" w:space="0" w:color="0070AD"/>
              <w:right w:val="single" w:sz="4" w:space="0" w:color="0070AD"/>
            </w:tcBorders>
            <w:shd w:val="clear" w:color="auto" w:fill="auto"/>
          </w:tcPr>
          <w:p w14:paraId="3DA666B7" w14:textId="11F46B36" w:rsidR="00A55CF3" w:rsidRPr="004D432A" w:rsidRDefault="004D432A" w:rsidP="004D432A">
            <w:pPr>
              <w:pStyle w:val="ListParagraph"/>
              <w:numPr>
                <w:ilvl w:val="0"/>
                <w:numId w:val="43"/>
              </w:numPr>
              <w:ind w:right="-360"/>
              <w:rPr>
                <w:rFonts w:ascii="Verdana" w:hAnsi="Verdana" w:cs="Arial"/>
                <w:sz w:val="20"/>
                <w:szCs w:val="20"/>
              </w:rPr>
            </w:pPr>
            <w:r w:rsidRPr="0032641C">
              <w:rPr>
                <w:rFonts w:ascii="Verdana" w:hAnsi="Verdana" w:cs="Arial"/>
                <w:sz w:val="20"/>
                <w:szCs w:val="20"/>
              </w:rPr>
              <w:t>Waterfall SLDC</w:t>
            </w:r>
          </w:p>
        </w:tc>
        <w:tc>
          <w:tcPr>
            <w:tcW w:w="5286" w:type="dxa"/>
            <w:tcBorders>
              <w:top w:val="single" w:sz="4" w:space="0" w:color="0070AD"/>
              <w:left w:val="single" w:sz="4" w:space="0" w:color="0070AD"/>
              <w:bottom w:val="single" w:sz="4" w:space="0" w:color="0070AD"/>
              <w:right w:val="single" w:sz="4" w:space="0" w:color="0070AD"/>
            </w:tcBorders>
            <w:shd w:val="clear" w:color="auto" w:fill="auto"/>
          </w:tcPr>
          <w:p w14:paraId="4DB98378" w14:textId="540391D1" w:rsidR="004D432A" w:rsidRPr="008F7280" w:rsidRDefault="004D432A" w:rsidP="008F7280">
            <w:pPr>
              <w:pStyle w:val="ListParagraph"/>
              <w:numPr>
                <w:ilvl w:val="0"/>
                <w:numId w:val="38"/>
              </w:numPr>
              <w:ind w:right="-360"/>
              <w:rPr>
                <w:rFonts w:ascii="Verdana" w:hAnsi="Verdana" w:cs="Arial"/>
                <w:sz w:val="20"/>
                <w:szCs w:val="20"/>
              </w:rPr>
            </w:pPr>
            <w:r w:rsidRPr="0032641C">
              <w:rPr>
                <w:rFonts w:ascii="Verdana" w:hAnsi="Verdana" w:cs="Arial"/>
                <w:sz w:val="20"/>
                <w:szCs w:val="20"/>
              </w:rPr>
              <w:t xml:space="preserve">Agile Methodology </w:t>
            </w:r>
            <w:r>
              <w:rPr>
                <w:rFonts w:ascii="Verdana" w:hAnsi="Verdana" w:cs="Arial"/>
                <w:sz w:val="20"/>
                <w:szCs w:val="20"/>
              </w:rPr>
              <w:t>(Scrum and Kanban)</w:t>
            </w:r>
          </w:p>
        </w:tc>
      </w:tr>
      <w:tr w:rsidR="00A55CF3" w14:paraId="57C45563" w14:textId="77777777" w:rsidTr="00A55CF3">
        <w:trPr>
          <w:trHeight w:val="330"/>
        </w:trPr>
        <w:tc>
          <w:tcPr>
            <w:tcW w:w="5255" w:type="dxa"/>
            <w:tcBorders>
              <w:top w:val="single" w:sz="4" w:space="0" w:color="0070AD"/>
              <w:left w:val="single" w:sz="4" w:space="0" w:color="0070AD"/>
              <w:bottom w:val="single" w:sz="4" w:space="0" w:color="0070AD"/>
              <w:right w:val="single" w:sz="4" w:space="0" w:color="0070AD"/>
            </w:tcBorders>
            <w:shd w:val="clear" w:color="auto" w:fill="auto"/>
          </w:tcPr>
          <w:p w14:paraId="703B0F34" w14:textId="34CEF238" w:rsidR="00A55CF3" w:rsidRPr="008F7280" w:rsidRDefault="00A55CF3" w:rsidP="008F7280">
            <w:pPr>
              <w:pStyle w:val="ListParagraph"/>
              <w:numPr>
                <w:ilvl w:val="0"/>
                <w:numId w:val="41"/>
              </w:numPr>
              <w:ind w:right="-360"/>
              <w:rPr>
                <w:rFonts w:ascii="Verdana" w:hAnsi="Verdana" w:cs="Arial"/>
                <w:sz w:val="20"/>
                <w:szCs w:val="20"/>
              </w:rPr>
            </w:pPr>
            <w:r w:rsidRPr="0032641C">
              <w:rPr>
                <w:rFonts w:ascii="Verdana" w:hAnsi="Verdana" w:cs="Arial"/>
                <w:sz w:val="20"/>
                <w:szCs w:val="20"/>
              </w:rPr>
              <w:t>Front and Back Office Testing</w:t>
            </w:r>
          </w:p>
        </w:tc>
        <w:tc>
          <w:tcPr>
            <w:tcW w:w="5286" w:type="dxa"/>
            <w:tcBorders>
              <w:top w:val="single" w:sz="4" w:space="0" w:color="0070AD"/>
              <w:left w:val="single" w:sz="4" w:space="0" w:color="0070AD"/>
              <w:bottom w:val="single" w:sz="4" w:space="0" w:color="0070AD"/>
              <w:right w:val="single" w:sz="4" w:space="0" w:color="0070AD"/>
            </w:tcBorders>
            <w:shd w:val="clear" w:color="auto" w:fill="auto"/>
          </w:tcPr>
          <w:p w14:paraId="6D1B9F8A" w14:textId="6E842B93" w:rsidR="00A55CF3" w:rsidRPr="008F7280" w:rsidRDefault="004D432A" w:rsidP="008F7280">
            <w:pPr>
              <w:pStyle w:val="ListParagraph"/>
              <w:numPr>
                <w:ilvl w:val="0"/>
                <w:numId w:val="41"/>
              </w:numPr>
              <w:ind w:right="-360"/>
              <w:rPr>
                <w:rFonts w:cs="Arial"/>
                <w:sz w:val="20"/>
                <w:szCs w:val="20"/>
              </w:rPr>
            </w:pPr>
            <w:r>
              <w:rPr>
                <w:rFonts w:cs="Arial"/>
                <w:sz w:val="20"/>
                <w:szCs w:val="20"/>
              </w:rPr>
              <w:t xml:space="preserve">Defect / </w:t>
            </w:r>
            <w:r w:rsidR="00A55CF3" w:rsidRPr="00A55CF3">
              <w:rPr>
                <w:rFonts w:cs="Arial"/>
                <w:sz w:val="20"/>
                <w:szCs w:val="20"/>
              </w:rPr>
              <w:t>Issue Management</w:t>
            </w:r>
          </w:p>
        </w:tc>
      </w:tr>
      <w:tr w:rsidR="00A55CF3" w14:paraId="05CC9A6F" w14:textId="77777777" w:rsidTr="00964E24">
        <w:trPr>
          <w:trHeight w:val="449"/>
        </w:trPr>
        <w:tc>
          <w:tcPr>
            <w:tcW w:w="5255" w:type="dxa"/>
            <w:tcBorders>
              <w:top w:val="single" w:sz="4" w:space="0" w:color="0070AD"/>
              <w:left w:val="single" w:sz="4" w:space="0" w:color="0070AD"/>
              <w:bottom w:val="single" w:sz="4" w:space="0" w:color="0070AD"/>
              <w:right w:val="single" w:sz="4" w:space="0" w:color="0070AD"/>
            </w:tcBorders>
            <w:shd w:val="clear" w:color="auto" w:fill="auto"/>
          </w:tcPr>
          <w:p w14:paraId="220C924E" w14:textId="014FC757" w:rsidR="00A55CF3" w:rsidRPr="0032641C" w:rsidRDefault="00DA1F26" w:rsidP="00DA1F26">
            <w:pPr>
              <w:pStyle w:val="ListParagraph"/>
              <w:numPr>
                <w:ilvl w:val="0"/>
                <w:numId w:val="41"/>
              </w:numPr>
              <w:spacing w:before="20" w:after="0" w:line="240" w:lineRule="auto"/>
            </w:pPr>
            <w:r w:rsidRPr="00DA1F26">
              <w:rPr>
                <w:rFonts w:cs="Arial"/>
                <w:sz w:val="20"/>
                <w:szCs w:val="18"/>
              </w:rPr>
              <w:t>Requirements Gathering and Validation</w:t>
            </w:r>
          </w:p>
        </w:tc>
        <w:tc>
          <w:tcPr>
            <w:tcW w:w="5286" w:type="dxa"/>
            <w:tcBorders>
              <w:top w:val="single" w:sz="4" w:space="0" w:color="0070AD"/>
              <w:left w:val="single" w:sz="4" w:space="0" w:color="0070AD"/>
              <w:bottom w:val="single" w:sz="4" w:space="0" w:color="0070AD"/>
              <w:right w:val="single" w:sz="4" w:space="0" w:color="0070AD"/>
            </w:tcBorders>
            <w:shd w:val="clear" w:color="auto" w:fill="auto"/>
          </w:tcPr>
          <w:p w14:paraId="57557DEC" w14:textId="68FE4079" w:rsidR="00A55CF3" w:rsidRPr="00F15B81" w:rsidRDefault="00372E6F" w:rsidP="00372E6F">
            <w:pPr>
              <w:pStyle w:val="ListParagraph"/>
              <w:numPr>
                <w:ilvl w:val="0"/>
                <w:numId w:val="41"/>
              </w:numPr>
              <w:spacing w:before="20" w:after="0" w:line="240" w:lineRule="auto"/>
            </w:pPr>
            <w:r w:rsidRPr="00372E6F">
              <w:rPr>
                <w:sz w:val="20"/>
                <w:szCs w:val="20"/>
              </w:rPr>
              <w:t>Big Data Testing</w:t>
            </w:r>
          </w:p>
        </w:tc>
      </w:tr>
      <w:tr w:rsidR="00A72A1F" w14:paraId="4C17B0EB" w14:textId="77777777" w:rsidTr="00964E24">
        <w:trPr>
          <w:trHeight w:val="449"/>
        </w:trPr>
        <w:tc>
          <w:tcPr>
            <w:tcW w:w="5255" w:type="dxa"/>
            <w:tcBorders>
              <w:top w:val="single" w:sz="4" w:space="0" w:color="0070AD"/>
              <w:left w:val="single" w:sz="4" w:space="0" w:color="0070AD"/>
              <w:bottom w:val="single" w:sz="4" w:space="0" w:color="0070AD"/>
              <w:right w:val="single" w:sz="4" w:space="0" w:color="0070AD"/>
            </w:tcBorders>
            <w:shd w:val="clear" w:color="auto" w:fill="auto"/>
          </w:tcPr>
          <w:p w14:paraId="4C934B5F" w14:textId="05442E9B" w:rsidR="00A72A1F" w:rsidRPr="0032641C" w:rsidRDefault="0096338D" w:rsidP="0096338D">
            <w:pPr>
              <w:pStyle w:val="ListParagraph"/>
              <w:numPr>
                <w:ilvl w:val="0"/>
                <w:numId w:val="41"/>
              </w:numPr>
              <w:spacing w:before="20" w:after="0" w:line="240" w:lineRule="auto"/>
            </w:pPr>
            <w:r w:rsidRPr="0096338D">
              <w:rPr>
                <w:sz w:val="20"/>
                <w:szCs w:val="20"/>
              </w:rPr>
              <w:t>User Acceptance Testing</w:t>
            </w:r>
          </w:p>
        </w:tc>
        <w:tc>
          <w:tcPr>
            <w:tcW w:w="5286" w:type="dxa"/>
            <w:tcBorders>
              <w:top w:val="single" w:sz="4" w:space="0" w:color="0070AD"/>
              <w:left w:val="single" w:sz="4" w:space="0" w:color="0070AD"/>
              <w:bottom w:val="single" w:sz="4" w:space="0" w:color="0070AD"/>
              <w:right w:val="single" w:sz="4" w:space="0" w:color="0070AD"/>
            </w:tcBorders>
            <w:shd w:val="clear" w:color="auto" w:fill="auto"/>
          </w:tcPr>
          <w:p w14:paraId="49BF5474" w14:textId="1C149ED9" w:rsidR="00A72A1F" w:rsidRPr="00F15B81" w:rsidRDefault="009A29CF" w:rsidP="009A29CF">
            <w:pPr>
              <w:pStyle w:val="ListParagraph"/>
              <w:numPr>
                <w:ilvl w:val="0"/>
                <w:numId w:val="41"/>
              </w:numPr>
              <w:spacing w:before="20" w:after="0" w:line="240" w:lineRule="auto"/>
            </w:pPr>
            <w:r w:rsidRPr="009A29CF">
              <w:rPr>
                <w:sz w:val="20"/>
                <w:szCs w:val="20"/>
              </w:rPr>
              <w:t>Test Lead</w:t>
            </w:r>
          </w:p>
        </w:tc>
      </w:tr>
    </w:tbl>
    <w:p w14:paraId="154D43AF" w14:textId="77777777" w:rsidR="002B4624" w:rsidRDefault="002B4624"/>
    <w:tbl>
      <w:tblPr>
        <w:tblStyle w:val="TableGrid"/>
        <w:tblW w:w="10541" w:type="dxa"/>
        <w:tblLook w:val="04A0" w:firstRow="1" w:lastRow="0" w:firstColumn="1" w:lastColumn="0" w:noHBand="0" w:noVBand="1"/>
      </w:tblPr>
      <w:tblGrid>
        <w:gridCol w:w="5088"/>
        <w:gridCol w:w="5453"/>
      </w:tblGrid>
      <w:tr w:rsidR="007416B8" w:rsidRPr="007416B8" w14:paraId="7F5685D7" w14:textId="77777777" w:rsidTr="004D6AB1">
        <w:trPr>
          <w:trHeight w:val="82"/>
        </w:trPr>
        <w:tc>
          <w:tcPr>
            <w:tcW w:w="10541" w:type="dxa"/>
            <w:gridSpan w:val="2"/>
            <w:shd w:val="clear" w:color="auto" w:fill="0070AD" w:themeFill="accent1"/>
            <w:vAlign w:val="center"/>
          </w:tcPr>
          <w:p w14:paraId="502A3C42" w14:textId="77777777" w:rsidR="007416B8" w:rsidRPr="007416B8" w:rsidRDefault="007416B8" w:rsidP="007416B8">
            <w:pPr>
              <w:pStyle w:val="Titre61"/>
              <w:rPr>
                <w:b w:val="0"/>
                <w:color w:val="FFFFFF" w:themeColor="background1"/>
                <w:szCs w:val="20"/>
              </w:rPr>
            </w:pPr>
            <w:r w:rsidRPr="007416B8">
              <w:rPr>
                <w:color w:val="FFFFFF" w:themeColor="background1"/>
                <w:szCs w:val="20"/>
              </w:rPr>
              <w:t xml:space="preserve">Professional Experience </w:t>
            </w:r>
          </w:p>
        </w:tc>
      </w:tr>
      <w:tr w:rsidR="007416B8" w:rsidRPr="007416B8" w14:paraId="3107BCA9" w14:textId="77777777" w:rsidTr="004D6AB1">
        <w:trPr>
          <w:trHeight w:val="82"/>
        </w:trPr>
        <w:tc>
          <w:tcPr>
            <w:tcW w:w="5088" w:type="dxa"/>
            <w:vAlign w:val="center"/>
          </w:tcPr>
          <w:p w14:paraId="35598F74" w14:textId="661309BC" w:rsidR="007416B8" w:rsidRPr="00623092" w:rsidRDefault="00BE60E1" w:rsidP="0068328E">
            <w:pPr>
              <w:pStyle w:val="SkillHeads"/>
              <w:rPr>
                <w:rFonts w:asciiTheme="minorHAnsi" w:hAnsiTheme="minorHAnsi"/>
                <w:color w:val="005381" w:themeColor="accent1" w:themeShade="BF"/>
                <w:sz w:val="20"/>
              </w:rPr>
            </w:pPr>
            <w:r>
              <w:rPr>
                <w:rFonts w:asciiTheme="minorHAnsi" w:hAnsiTheme="minorHAnsi"/>
                <w:color w:val="005381" w:themeColor="accent1" w:themeShade="BF"/>
                <w:sz w:val="20"/>
              </w:rPr>
              <w:t>Sogeti</w:t>
            </w:r>
          </w:p>
          <w:p w14:paraId="47E122D7" w14:textId="05A15A2B" w:rsidR="00623DEE" w:rsidRPr="007416B8" w:rsidRDefault="00BE60E1" w:rsidP="0068328E">
            <w:pPr>
              <w:pStyle w:val="SkillHeads"/>
              <w:rPr>
                <w:rFonts w:asciiTheme="minorHAnsi" w:hAnsiTheme="minorHAnsi"/>
                <w:sz w:val="20"/>
              </w:rPr>
            </w:pPr>
            <w:r>
              <w:rPr>
                <w:rFonts w:asciiTheme="minorHAnsi" w:hAnsiTheme="minorHAnsi"/>
                <w:sz w:val="20"/>
              </w:rPr>
              <w:t>Cargill – Team Phoenix</w:t>
            </w:r>
          </w:p>
        </w:tc>
        <w:tc>
          <w:tcPr>
            <w:tcW w:w="5453" w:type="dxa"/>
            <w:vAlign w:val="center"/>
          </w:tcPr>
          <w:p w14:paraId="230279CF" w14:textId="4DD64B5D" w:rsidR="007416B8" w:rsidRPr="007416B8" w:rsidRDefault="00BE60E1" w:rsidP="0068328E">
            <w:pPr>
              <w:pStyle w:val="SkillHeads"/>
              <w:jc w:val="center"/>
              <w:rPr>
                <w:rFonts w:asciiTheme="minorHAnsi" w:hAnsiTheme="minorHAnsi"/>
                <w:sz w:val="20"/>
              </w:rPr>
            </w:pPr>
            <w:r>
              <w:rPr>
                <w:rFonts w:asciiTheme="minorHAnsi" w:hAnsiTheme="minorHAnsi"/>
                <w:sz w:val="20"/>
              </w:rPr>
              <w:t>June 2019 - Present</w:t>
            </w:r>
          </w:p>
        </w:tc>
      </w:tr>
    </w:tbl>
    <w:p w14:paraId="054281AB" w14:textId="02DD2E1C" w:rsidR="00BE60E1" w:rsidRPr="00740692" w:rsidRDefault="00BE60E1" w:rsidP="004D6AB1">
      <w:pPr>
        <w:pStyle w:val="BodyText1"/>
        <w:rPr>
          <w:b/>
          <w:color w:val="auto"/>
          <w:lang w:val="en-US"/>
        </w:rPr>
      </w:pPr>
      <w:r w:rsidRPr="00740692">
        <w:rPr>
          <w:b/>
          <w:color w:val="auto"/>
          <w:lang w:val="en-US"/>
        </w:rPr>
        <w:t>Sr Consul</w:t>
      </w:r>
      <w:r w:rsidR="00EA505C" w:rsidRPr="00740692">
        <w:rPr>
          <w:b/>
          <w:color w:val="auto"/>
          <w:lang w:val="en-US"/>
        </w:rPr>
        <w:t>t</w:t>
      </w:r>
      <w:r w:rsidRPr="00740692">
        <w:rPr>
          <w:b/>
          <w:color w:val="auto"/>
          <w:lang w:val="en-US"/>
        </w:rPr>
        <w:t>ant</w:t>
      </w:r>
    </w:p>
    <w:p w14:paraId="7397CBB1" w14:textId="77777777" w:rsidR="00CD683F" w:rsidRPr="00DB1292" w:rsidRDefault="00CD683F" w:rsidP="00CD683F">
      <w:pPr>
        <w:pStyle w:val="ListParagraph"/>
        <w:numPr>
          <w:ilvl w:val="0"/>
          <w:numId w:val="45"/>
        </w:numPr>
        <w:rPr>
          <w:sz w:val="20"/>
          <w:szCs w:val="20"/>
        </w:rPr>
      </w:pPr>
      <w:r w:rsidRPr="00DB1292">
        <w:rPr>
          <w:sz w:val="20"/>
          <w:szCs w:val="20"/>
        </w:rPr>
        <w:t>Big Data testing for Finance, Analytics, Insights, and Reporting (FAIR) views created for Corporate Finance analytics and insight platform</w:t>
      </w:r>
    </w:p>
    <w:p w14:paraId="216E44E8" w14:textId="77777777" w:rsidR="00CD683F" w:rsidRPr="00DB1292" w:rsidRDefault="00CD683F" w:rsidP="00CD683F">
      <w:pPr>
        <w:pStyle w:val="ListParagraph"/>
        <w:numPr>
          <w:ilvl w:val="0"/>
          <w:numId w:val="45"/>
        </w:numPr>
        <w:rPr>
          <w:sz w:val="20"/>
          <w:szCs w:val="20"/>
        </w:rPr>
      </w:pPr>
      <w:r w:rsidRPr="00DB1292">
        <w:rPr>
          <w:sz w:val="20"/>
          <w:szCs w:val="20"/>
        </w:rPr>
        <w:t xml:space="preserve">Drive testing for views and tables created by Data Engineers using SQL scripts in Hadoop and verifying data </w:t>
      </w:r>
      <w:r>
        <w:rPr>
          <w:sz w:val="20"/>
          <w:szCs w:val="20"/>
        </w:rPr>
        <w:t>from</w:t>
      </w:r>
      <w:r w:rsidRPr="00DB1292">
        <w:rPr>
          <w:sz w:val="20"/>
          <w:szCs w:val="20"/>
        </w:rPr>
        <w:t xml:space="preserve"> SSAS using Power BI</w:t>
      </w:r>
    </w:p>
    <w:p w14:paraId="1E5638A6" w14:textId="77777777" w:rsidR="00CD683F" w:rsidRPr="00DB1292" w:rsidRDefault="00CD683F" w:rsidP="00CD683F">
      <w:pPr>
        <w:pStyle w:val="ListParagraph"/>
        <w:numPr>
          <w:ilvl w:val="0"/>
          <w:numId w:val="45"/>
        </w:numPr>
        <w:rPr>
          <w:sz w:val="20"/>
          <w:szCs w:val="20"/>
        </w:rPr>
      </w:pPr>
      <w:r w:rsidRPr="00DB1292">
        <w:rPr>
          <w:sz w:val="20"/>
          <w:szCs w:val="20"/>
        </w:rPr>
        <w:t>Validate data ingestion</w:t>
      </w:r>
      <w:r>
        <w:rPr>
          <w:sz w:val="20"/>
          <w:szCs w:val="20"/>
        </w:rPr>
        <w:t>s</w:t>
      </w:r>
      <w:r w:rsidRPr="00DB1292">
        <w:rPr>
          <w:sz w:val="20"/>
          <w:szCs w:val="20"/>
        </w:rPr>
        <w:t xml:space="preserve"> from Oracle SQL to the Hadoop Corporate Finance Data Lake</w:t>
      </w:r>
    </w:p>
    <w:p w14:paraId="6CC7ECE7" w14:textId="77777777" w:rsidR="00CD683F" w:rsidRPr="006F1A1A" w:rsidRDefault="00CD683F" w:rsidP="00CD683F">
      <w:pPr>
        <w:pStyle w:val="ListParagraph"/>
        <w:numPr>
          <w:ilvl w:val="0"/>
          <w:numId w:val="45"/>
        </w:numPr>
        <w:rPr>
          <w:sz w:val="18"/>
          <w:szCs w:val="18"/>
        </w:rPr>
      </w:pPr>
      <w:r w:rsidRPr="00DB1292">
        <w:rPr>
          <w:sz w:val="20"/>
          <w:szCs w:val="20"/>
        </w:rPr>
        <w:t xml:space="preserve">Create and manage test cases </w:t>
      </w:r>
      <w:r>
        <w:rPr>
          <w:sz w:val="20"/>
          <w:szCs w:val="20"/>
        </w:rPr>
        <w:t>in</w:t>
      </w:r>
      <w:r w:rsidRPr="00DB1292">
        <w:rPr>
          <w:sz w:val="20"/>
          <w:szCs w:val="20"/>
        </w:rPr>
        <w:t xml:space="preserve"> ALM Octane</w:t>
      </w:r>
      <w:r>
        <w:rPr>
          <w:sz w:val="20"/>
          <w:szCs w:val="20"/>
        </w:rPr>
        <w:t xml:space="preserve"> while using the </w:t>
      </w:r>
      <w:r w:rsidRPr="00DB1292">
        <w:rPr>
          <w:sz w:val="20"/>
          <w:szCs w:val="20"/>
        </w:rPr>
        <w:t>Kanban delivery method</w:t>
      </w:r>
      <w:r>
        <w:rPr>
          <w:sz w:val="20"/>
          <w:szCs w:val="20"/>
        </w:rPr>
        <w:t xml:space="preserve">. </w:t>
      </w:r>
      <w:r w:rsidRPr="006F1A1A">
        <w:rPr>
          <w:sz w:val="20"/>
          <w:szCs w:val="18"/>
        </w:rPr>
        <w:t xml:space="preserve">User stories tested in Dev, QAS and Prod environments </w:t>
      </w:r>
    </w:p>
    <w:p w14:paraId="4CD84763" w14:textId="77777777" w:rsidR="00CD683F" w:rsidRDefault="00CD683F" w:rsidP="00CD683F">
      <w:pPr>
        <w:pStyle w:val="ListParagraph"/>
        <w:numPr>
          <w:ilvl w:val="0"/>
          <w:numId w:val="45"/>
        </w:numPr>
        <w:rPr>
          <w:sz w:val="20"/>
          <w:szCs w:val="20"/>
        </w:rPr>
      </w:pPr>
      <w:r>
        <w:rPr>
          <w:sz w:val="20"/>
          <w:szCs w:val="20"/>
        </w:rPr>
        <w:lastRenderedPageBreak/>
        <w:t>Track issues and updates via communication with Business Analysts, Product Owners and Data Engineers within individual User Stories and Teams during initial testing throughout deployment.</w:t>
      </w:r>
    </w:p>
    <w:p w14:paraId="415DD8F1" w14:textId="4E47CC79" w:rsidR="00AF0620" w:rsidRPr="00DB1292" w:rsidRDefault="00AF0620" w:rsidP="00AF0620">
      <w:pPr>
        <w:pStyle w:val="ListParagraph"/>
        <w:ind w:left="360"/>
        <w:rPr>
          <w:sz w:val="20"/>
          <w:szCs w:val="20"/>
        </w:rPr>
      </w:pPr>
    </w:p>
    <w:tbl>
      <w:tblPr>
        <w:tblStyle w:val="TableGrid"/>
        <w:tblW w:w="10541" w:type="dxa"/>
        <w:tblLook w:val="04A0" w:firstRow="1" w:lastRow="0" w:firstColumn="1" w:lastColumn="0" w:noHBand="0" w:noVBand="1"/>
      </w:tblPr>
      <w:tblGrid>
        <w:gridCol w:w="5103"/>
        <w:gridCol w:w="5438"/>
      </w:tblGrid>
      <w:tr w:rsidR="00BE60E1" w:rsidRPr="007416B8" w14:paraId="7FFAE2F1" w14:textId="77777777" w:rsidTr="00BE60E1">
        <w:trPr>
          <w:trHeight w:val="82"/>
        </w:trPr>
        <w:tc>
          <w:tcPr>
            <w:tcW w:w="5103" w:type="dxa"/>
            <w:vAlign w:val="center"/>
          </w:tcPr>
          <w:p w14:paraId="15996527" w14:textId="70194BB4" w:rsidR="00BE60E1" w:rsidRPr="00623092" w:rsidRDefault="00BE60E1" w:rsidP="000F02F2">
            <w:pPr>
              <w:pStyle w:val="SkillHeads"/>
              <w:rPr>
                <w:rFonts w:asciiTheme="minorHAnsi" w:hAnsiTheme="minorHAnsi"/>
                <w:color w:val="005381" w:themeColor="accent1" w:themeShade="BF"/>
                <w:sz w:val="20"/>
              </w:rPr>
            </w:pPr>
            <w:r>
              <w:rPr>
                <w:rFonts w:asciiTheme="minorHAnsi" w:hAnsiTheme="minorHAnsi"/>
                <w:color w:val="005381" w:themeColor="accent1" w:themeShade="BF"/>
                <w:sz w:val="20"/>
              </w:rPr>
              <w:t xml:space="preserve">Sogeti </w:t>
            </w:r>
          </w:p>
          <w:p w14:paraId="38CA494F" w14:textId="0A01D1E0" w:rsidR="00BE60E1" w:rsidRPr="007416B8" w:rsidRDefault="00BE60E1" w:rsidP="000F02F2">
            <w:pPr>
              <w:pStyle w:val="SkillHeads"/>
              <w:rPr>
                <w:rFonts w:asciiTheme="minorHAnsi" w:hAnsiTheme="minorHAnsi"/>
                <w:sz w:val="20"/>
              </w:rPr>
            </w:pPr>
            <w:r>
              <w:rPr>
                <w:rFonts w:asciiTheme="minorHAnsi" w:hAnsiTheme="minorHAnsi"/>
                <w:sz w:val="20"/>
              </w:rPr>
              <w:t>Cargill</w:t>
            </w:r>
            <w:r w:rsidR="00EA505C">
              <w:rPr>
                <w:rFonts w:asciiTheme="minorHAnsi" w:hAnsiTheme="minorHAnsi"/>
                <w:sz w:val="20"/>
              </w:rPr>
              <w:t xml:space="preserve"> -</w:t>
            </w:r>
            <w:r>
              <w:rPr>
                <w:rFonts w:asciiTheme="minorHAnsi" w:hAnsiTheme="minorHAnsi"/>
                <w:sz w:val="20"/>
              </w:rPr>
              <w:t xml:space="preserve"> Scales Team</w:t>
            </w:r>
          </w:p>
        </w:tc>
        <w:tc>
          <w:tcPr>
            <w:tcW w:w="5438" w:type="dxa"/>
            <w:vAlign w:val="center"/>
          </w:tcPr>
          <w:p w14:paraId="436B21C2" w14:textId="51A03FC3" w:rsidR="00BE60E1" w:rsidRPr="007416B8" w:rsidRDefault="00BE60E1" w:rsidP="000F02F2">
            <w:pPr>
              <w:pStyle w:val="SkillHeads"/>
              <w:jc w:val="center"/>
              <w:rPr>
                <w:rFonts w:asciiTheme="minorHAnsi" w:hAnsiTheme="minorHAnsi"/>
                <w:sz w:val="20"/>
              </w:rPr>
            </w:pPr>
            <w:r>
              <w:rPr>
                <w:rFonts w:asciiTheme="minorHAnsi" w:hAnsiTheme="minorHAnsi"/>
                <w:sz w:val="20"/>
              </w:rPr>
              <w:t>March 2019 – June 2019</w:t>
            </w:r>
          </w:p>
        </w:tc>
      </w:tr>
    </w:tbl>
    <w:p w14:paraId="4E9F6104" w14:textId="7A3E9055" w:rsidR="00BE60E1" w:rsidRPr="00740692" w:rsidRDefault="00BE60E1" w:rsidP="00BE60E1">
      <w:pPr>
        <w:pStyle w:val="BodyText1"/>
        <w:rPr>
          <w:b/>
          <w:color w:val="auto"/>
          <w:lang w:val="en-US"/>
        </w:rPr>
      </w:pPr>
      <w:r w:rsidRPr="00740692">
        <w:rPr>
          <w:b/>
          <w:color w:val="auto"/>
          <w:lang w:val="en-US"/>
        </w:rPr>
        <w:t>Sr Consul</w:t>
      </w:r>
      <w:r w:rsidR="00EA505C" w:rsidRPr="00740692">
        <w:rPr>
          <w:b/>
          <w:color w:val="auto"/>
          <w:lang w:val="en-US"/>
        </w:rPr>
        <w:t>t</w:t>
      </w:r>
      <w:r w:rsidRPr="00740692">
        <w:rPr>
          <w:b/>
          <w:color w:val="auto"/>
          <w:lang w:val="en-US"/>
        </w:rPr>
        <w:t>ant</w:t>
      </w:r>
    </w:p>
    <w:p w14:paraId="519A0D7C" w14:textId="13D78B26" w:rsidR="008B29F4" w:rsidRPr="00740692" w:rsidRDefault="008B29F4" w:rsidP="008B29F4">
      <w:pPr>
        <w:pStyle w:val="ListParagraph"/>
        <w:numPr>
          <w:ilvl w:val="0"/>
          <w:numId w:val="44"/>
        </w:numPr>
        <w:rPr>
          <w:sz w:val="20"/>
          <w:szCs w:val="20"/>
        </w:rPr>
      </w:pPr>
      <w:r w:rsidRPr="00740692">
        <w:rPr>
          <w:sz w:val="20"/>
          <w:szCs w:val="20"/>
        </w:rPr>
        <w:t>Execute functional and regression testing for software upgrades for manual use and compatibility with existing scale programs and printers. Tested for two new scale programs and one existing scale that is soon to be discontinued</w:t>
      </w:r>
    </w:p>
    <w:p w14:paraId="1E043227" w14:textId="6005AD6C" w:rsidR="008B29F4" w:rsidRPr="00740692" w:rsidRDefault="008B29F4" w:rsidP="008B29F4">
      <w:pPr>
        <w:pStyle w:val="ListParagraph"/>
        <w:numPr>
          <w:ilvl w:val="0"/>
          <w:numId w:val="44"/>
        </w:numPr>
        <w:rPr>
          <w:sz w:val="20"/>
          <w:szCs w:val="20"/>
        </w:rPr>
      </w:pPr>
      <w:r w:rsidRPr="00740692">
        <w:rPr>
          <w:sz w:val="20"/>
          <w:szCs w:val="20"/>
        </w:rPr>
        <w:t>Provide a foundation for the Scales team for internal and external Scale software and programs used by Argo and Farming sites across the country by creating a Test Plan, Test Scripts and Regression scripts that can be used for current and future projects</w:t>
      </w:r>
    </w:p>
    <w:p w14:paraId="5DCC5121" w14:textId="54DAF82D" w:rsidR="000C32C8" w:rsidRPr="00740692" w:rsidRDefault="008B29F4" w:rsidP="004D6AB1">
      <w:pPr>
        <w:pStyle w:val="ListParagraph"/>
        <w:numPr>
          <w:ilvl w:val="0"/>
          <w:numId w:val="44"/>
        </w:numPr>
        <w:rPr>
          <w:sz w:val="20"/>
          <w:szCs w:val="20"/>
        </w:rPr>
      </w:pPr>
      <w:r w:rsidRPr="00740692">
        <w:rPr>
          <w:sz w:val="20"/>
          <w:szCs w:val="20"/>
        </w:rPr>
        <w:t>Partner with multiple 3</w:t>
      </w:r>
      <w:r w:rsidRPr="00740692">
        <w:rPr>
          <w:sz w:val="20"/>
          <w:szCs w:val="20"/>
          <w:vertAlign w:val="superscript"/>
        </w:rPr>
        <w:t>rd</w:t>
      </w:r>
      <w:r w:rsidRPr="00740692">
        <w:rPr>
          <w:sz w:val="20"/>
          <w:szCs w:val="20"/>
        </w:rPr>
        <w:t xml:space="preserve"> party developers and product owners in order to execute test cases, problem solve, report defects, resolve defects for scale software updates on a tight timeline</w:t>
      </w:r>
    </w:p>
    <w:p w14:paraId="6F6FBE6C" w14:textId="2794D5B7" w:rsidR="008B29F4" w:rsidRPr="00740692" w:rsidRDefault="008B29F4" w:rsidP="004D6AB1">
      <w:pPr>
        <w:pStyle w:val="ListParagraph"/>
        <w:numPr>
          <w:ilvl w:val="0"/>
          <w:numId w:val="44"/>
        </w:numPr>
        <w:rPr>
          <w:sz w:val="20"/>
          <w:szCs w:val="20"/>
        </w:rPr>
      </w:pPr>
      <w:r w:rsidRPr="00740692">
        <w:rPr>
          <w:sz w:val="20"/>
          <w:szCs w:val="20"/>
        </w:rPr>
        <w:t>Ensure accurate Gross, Tare, and Net weights are captured and reported within the guidelines and settings of Avery Weigh-</w:t>
      </w:r>
      <w:proofErr w:type="spellStart"/>
      <w:r w:rsidRPr="00740692">
        <w:rPr>
          <w:sz w:val="20"/>
          <w:szCs w:val="20"/>
        </w:rPr>
        <w:t>Tronix</w:t>
      </w:r>
      <w:proofErr w:type="spellEnd"/>
      <w:r w:rsidRPr="00740692">
        <w:rPr>
          <w:sz w:val="20"/>
          <w:szCs w:val="20"/>
        </w:rPr>
        <w:t xml:space="preserve"> and Mettler Toledo scale software updates</w:t>
      </w:r>
    </w:p>
    <w:tbl>
      <w:tblPr>
        <w:tblStyle w:val="TableGrid"/>
        <w:tblW w:w="10541" w:type="dxa"/>
        <w:tblLook w:val="04A0" w:firstRow="1" w:lastRow="0" w:firstColumn="1" w:lastColumn="0" w:noHBand="0" w:noVBand="1"/>
      </w:tblPr>
      <w:tblGrid>
        <w:gridCol w:w="5103"/>
        <w:gridCol w:w="5438"/>
      </w:tblGrid>
      <w:tr w:rsidR="00BE60E1" w:rsidRPr="007416B8" w14:paraId="529E5ACC" w14:textId="77777777" w:rsidTr="000F02F2">
        <w:trPr>
          <w:trHeight w:val="82"/>
        </w:trPr>
        <w:tc>
          <w:tcPr>
            <w:tcW w:w="5054" w:type="dxa"/>
            <w:vAlign w:val="center"/>
          </w:tcPr>
          <w:p w14:paraId="346CFBC9" w14:textId="77777777" w:rsidR="00BE60E1" w:rsidRPr="00623092" w:rsidRDefault="00BE60E1" w:rsidP="000F02F2">
            <w:pPr>
              <w:pStyle w:val="SkillHeads"/>
              <w:rPr>
                <w:rFonts w:asciiTheme="minorHAnsi" w:hAnsiTheme="minorHAnsi"/>
                <w:color w:val="005381" w:themeColor="accent1" w:themeShade="BF"/>
                <w:sz w:val="20"/>
              </w:rPr>
            </w:pPr>
            <w:r w:rsidRPr="00623092">
              <w:rPr>
                <w:rFonts w:asciiTheme="minorHAnsi" w:hAnsiTheme="minorHAnsi"/>
                <w:color w:val="005381" w:themeColor="accent1" w:themeShade="BF"/>
                <w:sz w:val="20"/>
              </w:rPr>
              <w:t>Accenture</w:t>
            </w:r>
          </w:p>
          <w:p w14:paraId="54040F0E" w14:textId="0ABC3669" w:rsidR="00BE60E1" w:rsidRPr="007416B8" w:rsidRDefault="00BE60E1" w:rsidP="000F02F2">
            <w:pPr>
              <w:pStyle w:val="SkillHeads"/>
              <w:rPr>
                <w:rFonts w:asciiTheme="minorHAnsi" w:hAnsiTheme="minorHAnsi"/>
                <w:sz w:val="20"/>
              </w:rPr>
            </w:pPr>
            <w:r>
              <w:rPr>
                <w:rFonts w:asciiTheme="minorHAnsi" w:hAnsiTheme="minorHAnsi"/>
                <w:sz w:val="20"/>
              </w:rPr>
              <w:t>Mortgage Cadence</w:t>
            </w:r>
          </w:p>
        </w:tc>
        <w:tc>
          <w:tcPr>
            <w:tcW w:w="5386" w:type="dxa"/>
            <w:vAlign w:val="center"/>
          </w:tcPr>
          <w:p w14:paraId="3AC27F67" w14:textId="12776EA0" w:rsidR="00BE60E1" w:rsidRPr="007416B8" w:rsidRDefault="00BE60E1" w:rsidP="000F02F2">
            <w:pPr>
              <w:pStyle w:val="SkillHeads"/>
              <w:jc w:val="center"/>
              <w:rPr>
                <w:rFonts w:asciiTheme="minorHAnsi" w:hAnsiTheme="minorHAnsi"/>
                <w:sz w:val="20"/>
              </w:rPr>
            </w:pPr>
            <w:r>
              <w:rPr>
                <w:rFonts w:asciiTheme="minorHAnsi" w:hAnsiTheme="minorHAnsi"/>
                <w:sz w:val="20"/>
              </w:rPr>
              <w:t>December 2017 – March 2019</w:t>
            </w:r>
          </w:p>
        </w:tc>
      </w:tr>
    </w:tbl>
    <w:p w14:paraId="10DD7DA8" w14:textId="5A83F6D7" w:rsidR="004D6AB1" w:rsidRPr="00740692" w:rsidRDefault="004D6AB1" w:rsidP="004D6AB1">
      <w:pPr>
        <w:pStyle w:val="BodyText1"/>
        <w:rPr>
          <w:b/>
          <w:color w:val="auto"/>
          <w:lang w:val="en-US"/>
        </w:rPr>
      </w:pPr>
      <w:r w:rsidRPr="00740692">
        <w:rPr>
          <w:b/>
          <w:color w:val="auto"/>
          <w:lang w:val="en-US"/>
        </w:rPr>
        <w:t>Test Engineering Senior Analyst</w:t>
      </w:r>
    </w:p>
    <w:p w14:paraId="1C2A5CD7" w14:textId="77777777" w:rsidR="005A39E5" w:rsidRPr="00740692" w:rsidRDefault="005A39E5" w:rsidP="005A39E5">
      <w:pPr>
        <w:numPr>
          <w:ilvl w:val="0"/>
          <w:numId w:val="37"/>
        </w:numPr>
        <w:spacing w:after="0" w:line="240" w:lineRule="auto"/>
        <w:ind w:right="-360"/>
        <w:jc w:val="left"/>
        <w:rPr>
          <w:rFonts w:eastAsiaTheme="minorHAnsi" w:cs="Arial"/>
          <w:noProof w:val="0"/>
          <w:color w:val="auto"/>
          <w:szCs w:val="20"/>
        </w:rPr>
      </w:pPr>
      <w:r w:rsidRPr="00740692">
        <w:rPr>
          <w:rFonts w:cs="Arial"/>
          <w:color w:val="auto"/>
          <w:szCs w:val="20"/>
        </w:rPr>
        <w:t>Serve in Support Role to manage and resolve Breakfix, Hotfix, Reapplies, and Payload tickets during test cycle for a SaaS based Mortgage Software</w:t>
      </w:r>
    </w:p>
    <w:p w14:paraId="20387089" w14:textId="77777777" w:rsidR="005A39E5" w:rsidRPr="00740692" w:rsidRDefault="005A39E5" w:rsidP="005A39E5">
      <w:pPr>
        <w:numPr>
          <w:ilvl w:val="0"/>
          <w:numId w:val="37"/>
        </w:numPr>
        <w:spacing w:after="0" w:line="240" w:lineRule="auto"/>
        <w:ind w:right="-360"/>
        <w:jc w:val="left"/>
        <w:rPr>
          <w:rFonts w:cs="Arial"/>
          <w:color w:val="auto"/>
          <w:szCs w:val="20"/>
        </w:rPr>
      </w:pPr>
      <w:r w:rsidRPr="00740692">
        <w:rPr>
          <w:rFonts w:cs="Arial"/>
          <w:color w:val="auto"/>
          <w:szCs w:val="20"/>
        </w:rPr>
        <w:t>In Project Role, responsible for test planning, test execution, issue resolution during Functional Test, Smoke Test, Integration Test and Regression Testing phases in Agile environment</w:t>
      </w:r>
    </w:p>
    <w:p w14:paraId="3041F5BD" w14:textId="77777777" w:rsidR="005A39E5" w:rsidRPr="00740692" w:rsidRDefault="005A39E5" w:rsidP="005A39E5">
      <w:pPr>
        <w:numPr>
          <w:ilvl w:val="0"/>
          <w:numId w:val="37"/>
        </w:numPr>
        <w:spacing w:after="0" w:line="240" w:lineRule="auto"/>
        <w:ind w:right="-360"/>
        <w:jc w:val="left"/>
        <w:rPr>
          <w:rFonts w:cs="Arial"/>
          <w:color w:val="auto"/>
          <w:szCs w:val="20"/>
        </w:rPr>
      </w:pPr>
      <w:r w:rsidRPr="00740692">
        <w:rPr>
          <w:rFonts w:cs="Arial"/>
          <w:color w:val="auto"/>
          <w:szCs w:val="20"/>
        </w:rPr>
        <w:t>Work with team of Product Owners, BA’s and Devs using daily scrum meetings to communicate project status while using TFS and MTM to track progress on sprint /project backlogs</w:t>
      </w:r>
    </w:p>
    <w:p w14:paraId="6D7D0F73" w14:textId="77777777" w:rsidR="005A39E5" w:rsidRPr="00740692" w:rsidRDefault="005A39E5" w:rsidP="005A39E5">
      <w:pPr>
        <w:numPr>
          <w:ilvl w:val="0"/>
          <w:numId w:val="37"/>
        </w:numPr>
        <w:spacing w:after="0" w:line="240" w:lineRule="auto"/>
        <w:ind w:right="-360"/>
        <w:jc w:val="left"/>
        <w:rPr>
          <w:rFonts w:cs="Arial"/>
          <w:color w:val="auto"/>
          <w:szCs w:val="20"/>
        </w:rPr>
      </w:pPr>
      <w:r w:rsidRPr="00740692">
        <w:rPr>
          <w:rFonts w:cs="Arial"/>
          <w:color w:val="auto"/>
          <w:szCs w:val="20"/>
        </w:rPr>
        <w:t>Use Microsoft SQL to confirm backend database system communication with SaaS to verify complex financial calculations and documents</w:t>
      </w:r>
    </w:p>
    <w:p w14:paraId="71C6AD07" w14:textId="77777777" w:rsidR="005A39E5" w:rsidRPr="00740692" w:rsidRDefault="005A39E5" w:rsidP="005A39E5">
      <w:pPr>
        <w:numPr>
          <w:ilvl w:val="0"/>
          <w:numId w:val="37"/>
        </w:numPr>
        <w:spacing w:after="0" w:line="240" w:lineRule="auto"/>
        <w:ind w:right="-360"/>
        <w:jc w:val="left"/>
        <w:rPr>
          <w:rFonts w:cs="Arial"/>
          <w:color w:val="auto"/>
          <w:szCs w:val="20"/>
        </w:rPr>
      </w:pPr>
      <w:r w:rsidRPr="00740692">
        <w:rPr>
          <w:rFonts w:cs="Arial"/>
          <w:color w:val="auto"/>
          <w:szCs w:val="20"/>
        </w:rPr>
        <w:t>Run code migrations, hotfix appliers, run SQL scripts, and manage web system path changes when ticket fixes and environments are packaged and ready to be moved for QA and Dev</w:t>
      </w:r>
    </w:p>
    <w:p w14:paraId="6DE8E84A" w14:textId="77777777" w:rsidR="005A39E5" w:rsidRPr="00740692" w:rsidRDefault="005A39E5" w:rsidP="005A39E5">
      <w:pPr>
        <w:numPr>
          <w:ilvl w:val="0"/>
          <w:numId w:val="37"/>
        </w:numPr>
        <w:spacing w:after="0" w:line="240" w:lineRule="auto"/>
        <w:ind w:right="-360"/>
        <w:jc w:val="left"/>
        <w:rPr>
          <w:rFonts w:cs="Arial"/>
          <w:color w:val="auto"/>
          <w:szCs w:val="20"/>
        </w:rPr>
      </w:pPr>
      <w:r w:rsidRPr="00740692">
        <w:rPr>
          <w:rFonts w:cs="Arial"/>
          <w:color w:val="auto"/>
          <w:szCs w:val="20"/>
        </w:rPr>
        <w:t>API testing in Postman and GraphQL environments</w:t>
      </w:r>
    </w:p>
    <w:p w14:paraId="1B245DBD" w14:textId="77777777" w:rsidR="00CE6DBB" w:rsidRPr="00740692" w:rsidRDefault="00CE6DBB" w:rsidP="00CE6DBB">
      <w:pPr>
        <w:pStyle w:val="ListParagraph"/>
        <w:spacing w:after="0" w:line="240" w:lineRule="auto"/>
        <w:ind w:left="630"/>
        <w:rPr>
          <w:sz w:val="20"/>
          <w:szCs w:val="20"/>
        </w:rPr>
      </w:pPr>
    </w:p>
    <w:tbl>
      <w:tblPr>
        <w:tblStyle w:val="TableGrid"/>
        <w:tblW w:w="10541" w:type="dxa"/>
        <w:tblLook w:val="04A0" w:firstRow="1" w:lastRow="0" w:firstColumn="1" w:lastColumn="0" w:noHBand="0" w:noVBand="1"/>
      </w:tblPr>
      <w:tblGrid>
        <w:gridCol w:w="5103"/>
        <w:gridCol w:w="5438"/>
      </w:tblGrid>
      <w:tr w:rsidR="007416B8" w:rsidRPr="007416B8" w14:paraId="7504F537" w14:textId="77777777" w:rsidTr="00CE6DBB">
        <w:trPr>
          <w:trHeight w:val="82"/>
        </w:trPr>
        <w:tc>
          <w:tcPr>
            <w:tcW w:w="5054" w:type="dxa"/>
            <w:vAlign w:val="center"/>
          </w:tcPr>
          <w:p w14:paraId="5D2CE311" w14:textId="77777777" w:rsidR="00AA5602" w:rsidRPr="00623092" w:rsidRDefault="001B4134" w:rsidP="00AA5602">
            <w:pPr>
              <w:pStyle w:val="SkillHeads"/>
              <w:rPr>
                <w:rFonts w:asciiTheme="minorHAnsi" w:hAnsiTheme="minorHAnsi"/>
                <w:color w:val="005381" w:themeColor="accent1" w:themeShade="BF"/>
                <w:sz w:val="20"/>
              </w:rPr>
            </w:pPr>
            <w:r w:rsidRPr="00623092">
              <w:rPr>
                <w:rFonts w:asciiTheme="minorHAnsi" w:hAnsiTheme="minorHAnsi"/>
                <w:color w:val="005381" w:themeColor="accent1" w:themeShade="BF"/>
                <w:sz w:val="20"/>
              </w:rPr>
              <w:t>Accenture</w:t>
            </w:r>
          </w:p>
          <w:p w14:paraId="1E0FE0FD" w14:textId="77777777" w:rsidR="007416B8" w:rsidRPr="007416B8" w:rsidRDefault="001B4134" w:rsidP="00AA5602">
            <w:pPr>
              <w:pStyle w:val="SkillHeads"/>
              <w:rPr>
                <w:rFonts w:asciiTheme="minorHAnsi" w:hAnsiTheme="minorHAnsi"/>
                <w:sz w:val="20"/>
              </w:rPr>
            </w:pPr>
            <w:r>
              <w:rPr>
                <w:rFonts w:asciiTheme="minorHAnsi" w:hAnsiTheme="minorHAnsi"/>
                <w:sz w:val="20"/>
              </w:rPr>
              <w:t>Best Buy</w:t>
            </w:r>
          </w:p>
        </w:tc>
        <w:tc>
          <w:tcPr>
            <w:tcW w:w="5386" w:type="dxa"/>
            <w:vAlign w:val="center"/>
          </w:tcPr>
          <w:p w14:paraId="62370D45" w14:textId="77777777" w:rsidR="007416B8" w:rsidRPr="007416B8" w:rsidRDefault="001B4134" w:rsidP="0068328E">
            <w:pPr>
              <w:pStyle w:val="SkillHeads"/>
              <w:jc w:val="center"/>
              <w:rPr>
                <w:rFonts w:asciiTheme="minorHAnsi" w:hAnsiTheme="minorHAnsi"/>
                <w:sz w:val="20"/>
              </w:rPr>
            </w:pPr>
            <w:r>
              <w:rPr>
                <w:rFonts w:asciiTheme="minorHAnsi" w:hAnsiTheme="minorHAnsi"/>
                <w:sz w:val="20"/>
              </w:rPr>
              <w:t>May 2017</w:t>
            </w:r>
            <w:r w:rsidR="00AA5602">
              <w:rPr>
                <w:rFonts w:asciiTheme="minorHAnsi" w:hAnsiTheme="minorHAnsi"/>
                <w:sz w:val="20"/>
              </w:rPr>
              <w:t xml:space="preserve"> – </w:t>
            </w:r>
            <w:r>
              <w:rPr>
                <w:rFonts w:asciiTheme="minorHAnsi" w:hAnsiTheme="minorHAnsi"/>
                <w:sz w:val="20"/>
              </w:rPr>
              <w:t>December 2017</w:t>
            </w:r>
          </w:p>
        </w:tc>
      </w:tr>
    </w:tbl>
    <w:p w14:paraId="5A40476C" w14:textId="77777777" w:rsidR="004D6AB1" w:rsidRPr="00740692" w:rsidRDefault="004D6AB1" w:rsidP="00CE6DBB">
      <w:pPr>
        <w:pStyle w:val="BodyText1"/>
        <w:rPr>
          <w:b/>
          <w:color w:val="auto"/>
          <w:lang w:val="en-US"/>
        </w:rPr>
      </w:pPr>
      <w:r w:rsidRPr="00740692">
        <w:rPr>
          <w:b/>
          <w:color w:val="auto"/>
          <w:lang w:val="en-US"/>
        </w:rPr>
        <w:t>Test Engineering Senior Analyst</w:t>
      </w:r>
    </w:p>
    <w:p w14:paraId="6F00F198" w14:textId="77777777" w:rsidR="005A39E5" w:rsidRPr="00740692" w:rsidRDefault="005A39E5" w:rsidP="005A39E5">
      <w:pPr>
        <w:numPr>
          <w:ilvl w:val="0"/>
          <w:numId w:val="36"/>
        </w:numPr>
        <w:spacing w:after="0" w:line="240" w:lineRule="auto"/>
        <w:jc w:val="left"/>
        <w:rPr>
          <w:rFonts w:eastAsiaTheme="minorHAnsi"/>
          <w:noProof w:val="0"/>
          <w:color w:val="auto"/>
          <w:szCs w:val="20"/>
        </w:rPr>
      </w:pPr>
      <w:r w:rsidRPr="00740692">
        <w:rPr>
          <w:color w:val="auto"/>
          <w:szCs w:val="20"/>
        </w:rPr>
        <w:t>Analyze and Review Business and Functional requirements to create Test Plan and create test suites to help transition from Legacy applications to Accenture ideated solutions</w:t>
      </w:r>
    </w:p>
    <w:p w14:paraId="12413B9F" w14:textId="77777777" w:rsidR="005A39E5" w:rsidRPr="00740692" w:rsidRDefault="005A39E5" w:rsidP="005A39E5">
      <w:pPr>
        <w:numPr>
          <w:ilvl w:val="0"/>
          <w:numId w:val="36"/>
        </w:numPr>
        <w:spacing w:after="0" w:line="240" w:lineRule="auto"/>
        <w:jc w:val="left"/>
        <w:rPr>
          <w:color w:val="auto"/>
          <w:szCs w:val="20"/>
        </w:rPr>
      </w:pPr>
      <w:r w:rsidRPr="00740692">
        <w:rPr>
          <w:color w:val="auto"/>
          <w:szCs w:val="20"/>
        </w:rPr>
        <w:t xml:space="preserve">Test in Oracle DB using SQL queries to condition and verify test data for sign systems at Best Buy, Systems include a web based and mobile applications used to create and audit paper and digital sign displays used in all North American Best Buy locations </w:t>
      </w:r>
    </w:p>
    <w:p w14:paraId="6B990FB6" w14:textId="77777777" w:rsidR="005A39E5" w:rsidRPr="00740692" w:rsidRDefault="005A39E5" w:rsidP="005A39E5">
      <w:pPr>
        <w:numPr>
          <w:ilvl w:val="0"/>
          <w:numId w:val="36"/>
        </w:numPr>
        <w:spacing w:after="0" w:line="240" w:lineRule="auto"/>
        <w:jc w:val="left"/>
        <w:rPr>
          <w:color w:val="auto"/>
          <w:szCs w:val="20"/>
        </w:rPr>
      </w:pPr>
      <w:r w:rsidRPr="00740692">
        <w:rPr>
          <w:color w:val="auto"/>
          <w:szCs w:val="20"/>
        </w:rPr>
        <w:t>Execute test cases, open defects and track test status progress using Team Foundation Server for release and regression scenarios</w:t>
      </w:r>
    </w:p>
    <w:p w14:paraId="69FCA7DC" w14:textId="77777777" w:rsidR="005A39E5" w:rsidRPr="00740692" w:rsidRDefault="005A39E5" w:rsidP="006211A6">
      <w:pPr>
        <w:numPr>
          <w:ilvl w:val="0"/>
          <w:numId w:val="36"/>
        </w:numPr>
        <w:spacing w:after="0" w:line="240" w:lineRule="auto"/>
        <w:ind w:right="-360"/>
        <w:jc w:val="left"/>
        <w:rPr>
          <w:rFonts w:cs="Arial"/>
          <w:color w:val="auto"/>
          <w:szCs w:val="20"/>
        </w:rPr>
      </w:pPr>
      <w:r w:rsidRPr="00740692">
        <w:rPr>
          <w:rFonts w:cs="Arial"/>
          <w:color w:val="auto"/>
          <w:szCs w:val="20"/>
        </w:rPr>
        <w:t>Create and manage daily report of 1000’s of test cases and list of open defects to Project Managers and Development team for onshore and offshore teams, to clearly report project status and potential areas of need</w:t>
      </w:r>
    </w:p>
    <w:p w14:paraId="1CC08EBF" w14:textId="77777777" w:rsidR="002B10D7" w:rsidRPr="00740692" w:rsidRDefault="002B10D7" w:rsidP="002B10D7">
      <w:pPr>
        <w:spacing w:after="0" w:line="240" w:lineRule="auto"/>
        <w:ind w:right="-360"/>
        <w:jc w:val="left"/>
        <w:rPr>
          <w:rFonts w:cs="Arial"/>
          <w:color w:val="auto"/>
          <w:szCs w:val="20"/>
        </w:rPr>
      </w:pPr>
    </w:p>
    <w:tbl>
      <w:tblPr>
        <w:tblStyle w:val="TableGrid"/>
        <w:tblW w:w="10541" w:type="dxa"/>
        <w:tblLook w:val="04A0" w:firstRow="1" w:lastRow="0" w:firstColumn="1" w:lastColumn="0" w:noHBand="0" w:noVBand="1"/>
      </w:tblPr>
      <w:tblGrid>
        <w:gridCol w:w="5103"/>
        <w:gridCol w:w="5438"/>
      </w:tblGrid>
      <w:tr w:rsidR="00984EED" w:rsidRPr="007416B8" w14:paraId="04568776" w14:textId="77777777" w:rsidTr="002B10D7">
        <w:trPr>
          <w:trHeight w:val="82"/>
        </w:trPr>
        <w:tc>
          <w:tcPr>
            <w:tcW w:w="5103" w:type="dxa"/>
            <w:vAlign w:val="center"/>
          </w:tcPr>
          <w:p w14:paraId="2230F77A" w14:textId="77777777" w:rsidR="00984EED" w:rsidRPr="00623092" w:rsidRDefault="001B4134" w:rsidP="00D000E1">
            <w:pPr>
              <w:pStyle w:val="SkillHeads"/>
              <w:rPr>
                <w:rFonts w:asciiTheme="minorHAnsi" w:hAnsiTheme="minorHAnsi"/>
                <w:color w:val="005381" w:themeColor="accent1" w:themeShade="BF"/>
                <w:sz w:val="20"/>
              </w:rPr>
            </w:pPr>
            <w:r w:rsidRPr="00623092">
              <w:rPr>
                <w:rFonts w:asciiTheme="minorHAnsi" w:hAnsiTheme="minorHAnsi"/>
                <w:color w:val="005381" w:themeColor="accent1" w:themeShade="BF"/>
                <w:sz w:val="20"/>
              </w:rPr>
              <w:t>Wells Fargo</w:t>
            </w:r>
          </w:p>
          <w:p w14:paraId="4B92BEBD" w14:textId="77777777" w:rsidR="00984EED" w:rsidRPr="007416B8" w:rsidRDefault="008E75BE" w:rsidP="00D000E1">
            <w:pPr>
              <w:pStyle w:val="SkillHeads"/>
              <w:rPr>
                <w:rFonts w:asciiTheme="minorHAnsi" w:hAnsiTheme="minorHAnsi"/>
                <w:sz w:val="20"/>
              </w:rPr>
            </w:pPr>
            <w:r>
              <w:rPr>
                <w:rFonts w:asciiTheme="minorHAnsi" w:hAnsiTheme="minorHAnsi"/>
                <w:sz w:val="20"/>
              </w:rPr>
              <w:t>Consumer Test Management</w:t>
            </w:r>
          </w:p>
        </w:tc>
        <w:tc>
          <w:tcPr>
            <w:tcW w:w="5438" w:type="dxa"/>
            <w:vAlign w:val="center"/>
          </w:tcPr>
          <w:p w14:paraId="57AC3412" w14:textId="77777777" w:rsidR="00984EED" w:rsidRPr="007416B8" w:rsidRDefault="008E75BE" w:rsidP="00D000E1">
            <w:pPr>
              <w:pStyle w:val="SkillHeads"/>
              <w:jc w:val="center"/>
              <w:rPr>
                <w:rFonts w:asciiTheme="minorHAnsi" w:hAnsiTheme="minorHAnsi"/>
                <w:sz w:val="20"/>
              </w:rPr>
            </w:pPr>
            <w:r>
              <w:rPr>
                <w:rFonts w:asciiTheme="minorHAnsi" w:hAnsiTheme="minorHAnsi"/>
                <w:sz w:val="20"/>
              </w:rPr>
              <w:t>February 2016</w:t>
            </w:r>
            <w:r w:rsidR="00984EED">
              <w:rPr>
                <w:rFonts w:asciiTheme="minorHAnsi" w:hAnsiTheme="minorHAnsi"/>
                <w:sz w:val="20"/>
              </w:rPr>
              <w:t xml:space="preserve"> – </w:t>
            </w:r>
            <w:r w:rsidR="001B4134">
              <w:rPr>
                <w:rFonts w:asciiTheme="minorHAnsi" w:hAnsiTheme="minorHAnsi"/>
                <w:sz w:val="20"/>
              </w:rPr>
              <w:t>May 2017</w:t>
            </w:r>
          </w:p>
        </w:tc>
      </w:tr>
    </w:tbl>
    <w:p w14:paraId="06976315" w14:textId="77777777" w:rsidR="00D34DD0" w:rsidRPr="00740692" w:rsidRDefault="00D34DD0" w:rsidP="00D34DD0">
      <w:pPr>
        <w:pStyle w:val="BodyText1"/>
        <w:rPr>
          <w:b/>
          <w:color w:val="auto"/>
          <w:lang w:val="en-US"/>
        </w:rPr>
      </w:pPr>
      <w:r w:rsidRPr="00740692">
        <w:rPr>
          <w:b/>
          <w:color w:val="auto"/>
          <w:lang w:val="en-US"/>
        </w:rPr>
        <w:t>Systems Quality Assurance Analyst</w:t>
      </w:r>
    </w:p>
    <w:p w14:paraId="78C0CC5B" w14:textId="77777777" w:rsidR="00D34DD0" w:rsidRPr="00740692" w:rsidRDefault="00D34DD0" w:rsidP="00D34DD0">
      <w:pPr>
        <w:numPr>
          <w:ilvl w:val="0"/>
          <w:numId w:val="35"/>
        </w:numPr>
        <w:spacing w:after="0" w:line="240" w:lineRule="auto"/>
        <w:ind w:left="360" w:right="-360"/>
        <w:jc w:val="left"/>
        <w:rPr>
          <w:rFonts w:eastAsiaTheme="minorHAnsi" w:cs="Arial"/>
          <w:noProof w:val="0"/>
          <w:color w:val="auto"/>
          <w:szCs w:val="20"/>
        </w:rPr>
      </w:pPr>
      <w:bookmarkStart w:id="1" w:name="_Hlk2330740"/>
      <w:r w:rsidRPr="00740692">
        <w:rPr>
          <w:rFonts w:cs="Arial"/>
          <w:color w:val="auto"/>
          <w:szCs w:val="20"/>
        </w:rPr>
        <w:lastRenderedPageBreak/>
        <w:t>User acceptance tester for Direct Auto and Personal Lines and Loans for Sales, Underwriting Fulfillment and Booking departments based upon a quarterly release schedule</w:t>
      </w:r>
    </w:p>
    <w:p w14:paraId="176CB3F3" w14:textId="77777777" w:rsidR="00D34DD0" w:rsidRPr="00740692" w:rsidRDefault="00D34DD0" w:rsidP="00D34DD0">
      <w:pPr>
        <w:numPr>
          <w:ilvl w:val="0"/>
          <w:numId w:val="35"/>
        </w:numPr>
        <w:spacing w:after="0" w:line="240" w:lineRule="auto"/>
        <w:ind w:left="360" w:right="-360"/>
        <w:jc w:val="left"/>
        <w:rPr>
          <w:rFonts w:cs="Arial"/>
          <w:color w:val="auto"/>
          <w:szCs w:val="20"/>
        </w:rPr>
      </w:pPr>
      <w:r w:rsidRPr="00740692">
        <w:rPr>
          <w:rFonts w:cs="Arial"/>
          <w:color w:val="auto"/>
          <w:szCs w:val="20"/>
        </w:rPr>
        <w:t xml:space="preserve">Develop, review and analyze business requirements and design documents for business process updates to loan application originations, fulfillment and closing document packages </w:t>
      </w:r>
    </w:p>
    <w:p w14:paraId="4040328A" w14:textId="77777777" w:rsidR="00D34DD0" w:rsidRPr="00740692" w:rsidRDefault="00D34DD0" w:rsidP="00D34DD0">
      <w:pPr>
        <w:numPr>
          <w:ilvl w:val="0"/>
          <w:numId w:val="35"/>
        </w:numPr>
        <w:spacing w:after="0" w:line="240" w:lineRule="auto"/>
        <w:ind w:left="360" w:right="-360"/>
        <w:jc w:val="left"/>
        <w:rPr>
          <w:rFonts w:cs="Arial"/>
          <w:color w:val="auto"/>
          <w:szCs w:val="20"/>
        </w:rPr>
      </w:pPr>
      <w:r w:rsidRPr="00740692">
        <w:rPr>
          <w:rFonts w:cs="Arial"/>
          <w:color w:val="auto"/>
          <w:szCs w:val="20"/>
        </w:rPr>
        <w:t>Partner with Project Mangers, Technology Managers and Implementation teams to ensure smooth transition of technology updates for our customers and employees impacted</w:t>
      </w:r>
    </w:p>
    <w:p w14:paraId="79DFB9FC" w14:textId="77777777" w:rsidR="00D34DD0" w:rsidRPr="00740692" w:rsidRDefault="00D34DD0" w:rsidP="00D34DD0">
      <w:pPr>
        <w:numPr>
          <w:ilvl w:val="0"/>
          <w:numId w:val="35"/>
        </w:numPr>
        <w:spacing w:before="100" w:beforeAutospacing="1" w:after="100" w:afterAutospacing="1" w:line="240" w:lineRule="auto"/>
        <w:ind w:left="360"/>
        <w:jc w:val="left"/>
        <w:rPr>
          <w:rFonts w:cs="Arial"/>
          <w:color w:val="auto"/>
          <w:szCs w:val="20"/>
        </w:rPr>
      </w:pPr>
      <w:r w:rsidRPr="00740692">
        <w:rPr>
          <w:rFonts w:cs="Arial"/>
          <w:color w:val="auto"/>
          <w:szCs w:val="20"/>
        </w:rPr>
        <w:t>Assists in the creation, preparation, and implementation of systems quality assurance reviews and the development and execution of test plans and test scripts in HP ALM</w:t>
      </w:r>
    </w:p>
    <w:p w14:paraId="16EF014B" w14:textId="77777777" w:rsidR="00D34DD0" w:rsidRPr="00740692" w:rsidRDefault="00D34DD0" w:rsidP="00D34DD0">
      <w:pPr>
        <w:numPr>
          <w:ilvl w:val="0"/>
          <w:numId w:val="35"/>
        </w:numPr>
        <w:spacing w:after="0" w:line="240" w:lineRule="auto"/>
        <w:ind w:left="360" w:right="-360"/>
        <w:jc w:val="left"/>
        <w:rPr>
          <w:rFonts w:cs="Arial"/>
          <w:color w:val="auto"/>
          <w:szCs w:val="20"/>
        </w:rPr>
      </w:pPr>
      <w:r w:rsidRPr="00740692">
        <w:rPr>
          <w:rFonts w:cs="Arial"/>
          <w:color w:val="auto"/>
          <w:szCs w:val="20"/>
        </w:rPr>
        <w:t>Identify risk and report defects for UAT and Production issues in ClearQuest and PAC 2000</w:t>
      </w:r>
      <w:bookmarkEnd w:id="1"/>
    </w:p>
    <w:p w14:paraId="6A1160C0" w14:textId="77777777" w:rsidR="00D34DD0" w:rsidRDefault="00D34DD0" w:rsidP="00D34DD0">
      <w:pPr>
        <w:spacing w:after="0" w:line="240" w:lineRule="auto"/>
        <w:ind w:right="-360"/>
        <w:rPr>
          <w:rFonts w:cs="Arial"/>
          <w:szCs w:val="20"/>
        </w:rPr>
      </w:pPr>
    </w:p>
    <w:p w14:paraId="37B9A308" w14:textId="77777777" w:rsidR="00D34DD0" w:rsidRPr="00B63443" w:rsidRDefault="00D34DD0" w:rsidP="00D34DD0">
      <w:pPr>
        <w:spacing w:after="0" w:line="240" w:lineRule="auto"/>
        <w:ind w:right="-360"/>
        <w:rPr>
          <w:rFonts w:cs="Arial"/>
          <w:szCs w:val="20"/>
        </w:rPr>
      </w:pPr>
    </w:p>
    <w:tbl>
      <w:tblPr>
        <w:tblStyle w:val="TableGrid"/>
        <w:tblW w:w="10541" w:type="dxa"/>
        <w:tblLook w:val="04A0" w:firstRow="1" w:lastRow="0" w:firstColumn="1" w:lastColumn="0" w:noHBand="0" w:noVBand="1"/>
      </w:tblPr>
      <w:tblGrid>
        <w:gridCol w:w="5103"/>
        <w:gridCol w:w="5438"/>
      </w:tblGrid>
      <w:tr w:rsidR="00984EED" w:rsidRPr="007416B8" w14:paraId="66A92795" w14:textId="77777777" w:rsidTr="00D000E1">
        <w:trPr>
          <w:trHeight w:val="82"/>
        </w:trPr>
        <w:tc>
          <w:tcPr>
            <w:tcW w:w="5054" w:type="dxa"/>
            <w:vAlign w:val="center"/>
          </w:tcPr>
          <w:p w14:paraId="67B0385B" w14:textId="77777777" w:rsidR="00984EED" w:rsidRPr="00623092" w:rsidRDefault="001B4134" w:rsidP="00D34DD0">
            <w:pPr>
              <w:pStyle w:val="SkillHeads"/>
              <w:rPr>
                <w:rFonts w:asciiTheme="minorHAnsi" w:hAnsiTheme="minorHAnsi"/>
                <w:color w:val="005381" w:themeColor="accent1" w:themeShade="BF"/>
                <w:sz w:val="20"/>
              </w:rPr>
            </w:pPr>
            <w:r w:rsidRPr="00623092">
              <w:rPr>
                <w:rFonts w:asciiTheme="minorHAnsi" w:hAnsiTheme="minorHAnsi"/>
                <w:color w:val="005381" w:themeColor="accent1" w:themeShade="BF"/>
                <w:sz w:val="20"/>
              </w:rPr>
              <w:t>Wells Fargo</w:t>
            </w:r>
          </w:p>
          <w:p w14:paraId="6E6EDBB7" w14:textId="77777777" w:rsidR="00984EED" w:rsidRPr="007416B8" w:rsidRDefault="008E75BE" w:rsidP="00D000E1">
            <w:pPr>
              <w:pStyle w:val="SkillHeads"/>
              <w:rPr>
                <w:rFonts w:asciiTheme="minorHAnsi" w:hAnsiTheme="minorHAnsi"/>
                <w:sz w:val="20"/>
              </w:rPr>
            </w:pPr>
            <w:r>
              <w:rPr>
                <w:rFonts w:asciiTheme="minorHAnsi" w:hAnsiTheme="minorHAnsi"/>
                <w:sz w:val="20"/>
              </w:rPr>
              <w:t>Consumer Financial Services</w:t>
            </w:r>
          </w:p>
        </w:tc>
        <w:tc>
          <w:tcPr>
            <w:tcW w:w="5386" w:type="dxa"/>
            <w:vAlign w:val="center"/>
          </w:tcPr>
          <w:p w14:paraId="2DEFE176" w14:textId="77777777" w:rsidR="00984EED" w:rsidRPr="007416B8" w:rsidRDefault="008E75BE" w:rsidP="00D000E1">
            <w:pPr>
              <w:pStyle w:val="SkillHeads"/>
              <w:jc w:val="center"/>
              <w:rPr>
                <w:rFonts w:asciiTheme="minorHAnsi" w:hAnsiTheme="minorHAnsi"/>
                <w:sz w:val="20"/>
              </w:rPr>
            </w:pPr>
            <w:r>
              <w:rPr>
                <w:rFonts w:asciiTheme="minorHAnsi" w:hAnsiTheme="minorHAnsi"/>
                <w:sz w:val="20"/>
              </w:rPr>
              <w:t>June 2013</w:t>
            </w:r>
            <w:r w:rsidR="00984EED">
              <w:rPr>
                <w:rFonts w:asciiTheme="minorHAnsi" w:hAnsiTheme="minorHAnsi"/>
                <w:sz w:val="20"/>
              </w:rPr>
              <w:t xml:space="preserve"> – </w:t>
            </w:r>
            <w:r>
              <w:rPr>
                <w:rFonts w:asciiTheme="minorHAnsi" w:hAnsiTheme="minorHAnsi"/>
                <w:sz w:val="20"/>
              </w:rPr>
              <w:t>February 2016</w:t>
            </w:r>
          </w:p>
        </w:tc>
      </w:tr>
    </w:tbl>
    <w:p w14:paraId="0260766B" w14:textId="77777777" w:rsidR="00984EED" w:rsidRPr="00740692" w:rsidRDefault="00D34DD0" w:rsidP="00984EED">
      <w:pPr>
        <w:pStyle w:val="BodyText1"/>
        <w:rPr>
          <w:b/>
          <w:color w:val="auto"/>
          <w:lang w:val="en-US"/>
        </w:rPr>
      </w:pPr>
      <w:r w:rsidRPr="00740692">
        <w:rPr>
          <w:b/>
          <w:color w:val="auto"/>
          <w:lang w:val="en-US"/>
        </w:rPr>
        <w:t>Implementation Associate</w:t>
      </w:r>
    </w:p>
    <w:p w14:paraId="49ABA0F1" w14:textId="77777777" w:rsidR="00D34DD0" w:rsidRPr="00D34DD0" w:rsidRDefault="00D34DD0" w:rsidP="00D34DD0">
      <w:pPr>
        <w:pStyle w:val="ListParagraph"/>
        <w:numPr>
          <w:ilvl w:val="0"/>
          <w:numId w:val="34"/>
        </w:numPr>
        <w:spacing w:after="0" w:line="240" w:lineRule="auto"/>
        <w:ind w:right="-360"/>
        <w:rPr>
          <w:rFonts w:ascii="Verdana" w:hAnsi="Verdana" w:cs="Arial"/>
          <w:sz w:val="20"/>
          <w:szCs w:val="20"/>
        </w:rPr>
      </w:pPr>
      <w:r w:rsidRPr="00D34DD0">
        <w:rPr>
          <w:rFonts w:ascii="Verdana" w:hAnsi="Verdana" w:cs="Arial"/>
          <w:sz w:val="20"/>
          <w:szCs w:val="20"/>
        </w:rPr>
        <w:t xml:space="preserve">Subject Matter Expert testing software for conversion to new credit application platform producing over $100 Million in monthly loan volume </w:t>
      </w:r>
    </w:p>
    <w:p w14:paraId="584A0EA0" w14:textId="77777777" w:rsidR="00D34DD0" w:rsidRPr="00D34DD0" w:rsidRDefault="00D34DD0" w:rsidP="00D34DD0">
      <w:pPr>
        <w:pStyle w:val="ListParagraph"/>
        <w:numPr>
          <w:ilvl w:val="0"/>
          <w:numId w:val="34"/>
        </w:numPr>
        <w:spacing w:after="0" w:line="240" w:lineRule="auto"/>
        <w:ind w:right="-360"/>
        <w:rPr>
          <w:rFonts w:ascii="Verdana" w:hAnsi="Verdana" w:cs="Arial"/>
          <w:sz w:val="20"/>
          <w:szCs w:val="20"/>
        </w:rPr>
      </w:pPr>
      <w:r w:rsidRPr="00D34DD0">
        <w:rPr>
          <w:rFonts w:ascii="Verdana" w:hAnsi="Verdana" w:cs="Arial"/>
          <w:sz w:val="20"/>
          <w:szCs w:val="20"/>
        </w:rPr>
        <w:t>Develop and maintain Process and Procedures documents along with process flows to assist in training over 300 team members adapt to new policy and technology changes</w:t>
      </w:r>
    </w:p>
    <w:p w14:paraId="2C1FEF23" w14:textId="77777777" w:rsidR="00D34DD0" w:rsidRPr="00D34DD0" w:rsidRDefault="00D34DD0" w:rsidP="00D34DD0">
      <w:pPr>
        <w:pStyle w:val="ListParagraph"/>
        <w:numPr>
          <w:ilvl w:val="0"/>
          <w:numId w:val="34"/>
        </w:numPr>
        <w:spacing w:after="0" w:line="240" w:lineRule="auto"/>
        <w:ind w:right="-360"/>
        <w:rPr>
          <w:rFonts w:ascii="Verdana" w:hAnsi="Verdana" w:cs="Arial"/>
          <w:sz w:val="20"/>
          <w:szCs w:val="20"/>
        </w:rPr>
      </w:pPr>
      <w:r w:rsidRPr="00D34DD0">
        <w:rPr>
          <w:rFonts w:ascii="Verdana" w:hAnsi="Verdana" w:cs="Arial"/>
          <w:sz w:val="20"/>
          <w:szCs w:val="20"/>
        </w:rPr>
        <w:t xml:space="preserve">Collaborate with project managers and business partners to develop business requirements </w:t>
      </w:r>
    </w:p>
    <w:p w14:paraId="6025D17A" w14:textId="77777777" w:rsidR="00D34DD0" w:rsidRPr="00D34DD0" w:rsidRDefault="00D34DD0" w:rsidP="00D34DD0">
      <w:pPr>
        <w:pStyle w:val="ListParagraph"/>
        <w:numPr>
          <w:ilvl w:val="0"/>
          <w:numId w:val="34"/>
        </w:numPr>
        <w:spacing w:after="0" w:line="240" w:lineRule="auto"/>
        <w:ind w:right="-360"/>
        <w:rPr>
          <w:rFonts w:ascii="Verdana" w:hAnsi="Verdana" w:cs="Arial"/>
          <w:sz w:val="20"/>
          <w:szCs w:val="20"/>
        </w:rPr>
      </w:pPr>
      <w:r w:rsidRPr="00D34DD0">
        <w:rPr>
          <w:rFonts w:ascii="Verdana" w:hAnsi="Verdana" w:cs="Arial"/>
          <w:sz w:val="20"/>
          <w:szCs w:val="20"/>
        </w:rPr>
        <w:t>Manage new projects and implement system updates from test to production environment</w:t>
      </w:r>
    </w:p>
    <w:p w14:paraId="25E22544" w14:textId="77777777" w:rsidR="00D34DD0" w:rsidRPr="00D34DD0" w:rsidRDefault="00D34DD0" w:rsidP="00D34DD0">
      <w:pPr>
        <w:pStyle w:val="ListParagraph"/>
        <w:numPr>
          <w:ilvl w:val="0"/>
          <w:numId w:val="34"/>
        </w:numPr>
        <w:spacing w:after="0" w:line="240" w:lineRule="auto"/>
        <w:ind w:right="-360"/>
        <w:rPr>
          <w:rFonts w:ascii="Verdana" w:hAnsi="Verdana" w:cs="Arial"/>
          <w:sz w:val="20"/>
          <w:szCs w:val="20"/>
        </w:rPr>
      </w:pPr>
      <w:r w:rsidRPr="00D34DD0">
        <w:rPr>
          <w:rFonts w:ascii="Verdana" w:hAnsi="Verdana" w:cs="Arial"/>
          <w:sz w:val="20"/>
          <w:szCs w:val="20"/>
        </w:rPr>
        <w:t>Create and execute test scripts track project test status and metrics</w:t>
      </w:r>
    </w:p>
    <w:p w14:paraId="6FBC636A" w14:textId="77777777" w:rsidR="00D34DD0" w:rsidRPr="00D34DD0" w:rsidRDefault="00D34DD0" w:rsidP="00D34DD0">
      <w:pPr>
        <w:pStyle w:val="ListParagraph"/>
        <w:numPr>
          <w:ilvl w:val="0"/>
          <w:numId w:val="34"/>
        </w:numPr>
        <w:spacing w:after="0" w:line="240" w:lineRule="auto"/>
        <w:ind w:right="-360"/>
        <w:rPr>
          <w:rFonts w:ascii="Verdana" w:hAnsi="Verdana" w:cs="Arial"/>
          <w:sz w:val="20"/>
          <w:szCs w:val="20"/>
        </w:rPr>
      </w:pPr>
      <w:r w:rsidRPr="00D34DD0">
        <w:rPr>
          <w:rFonts w:ascii="Verdana" w:hAnsi="Verdana" w:cs="Arial"/>
          <w:sz w:val="20"/>
          <w:szCs w:val="20"/>
        </w:rPr>
        <w:t>Identify, report and monitor defects for UAT and Production issues to resolution</w:t>
      </w:r>
    </w:p>
    <w:p w14:paraId="293EBED0" w14:textId="77777777" w:rsidR="00D34DD0" w:rsidRDefault="00D34DD0" w:rsidP="00984EED">
      <w:pPr>
        <w:pStyle w:val="BodyText1"/>
      </w:pPr>
    </w:p>
    <w:tbl>
      <w:tblPr>
        <w:tblStyle w:val="TableGrid"/>
        <w:tblW w:w="10541" w:type="dxa"/>
        <w:tblLook w:val="04A0" w:firstRow="1" w:lastRow="0" w:firstColumn="1" w:lastColumn="0" w:noHBand="0" w:noVBand="1"/>
      </w:tblPr>
      <w:tblGrid>
        <w:gridCol w:w="5103"/>
        <w:gridCol w:w="5438"/>
      </w:tblGrid>
      <w:tr w:rsidR="00984EED" w:rsidRPr="007416B8" w14:paraId="6C6E40E3" w14:textId="77777777" w:rsidTr="00D000E1">
        <w:trPr>
          <w:trHeight w:val="82"/>
        </w:trPr>
        <w:tc>
          <w:tcPr>
            <w:tcW w:w="5054" w:type="dxa"/>
            <w:vAlign w:val="center"/>
          </w:tcPr>
          <w:p w14:paraId="672AFB37" w14:textId="77777777" w:rsidR="008E75BE" w:rsidRPr="00623092" w:rsidRDefault="008E75BE" w:rsidP="008E75BE">
            <w:pPr>
              <w:pStyle w:val="SkillHeads"/>
              <w:rPr>
                <w:rFonts w:asciiTheme="minorHAnsi" w:hAnsiTheme="minorHAnsi"/>
                <w:color w:val="005381" w:themeColor="accent1" w:themeShade="BF"/>
                <w:sz w:val="20"/>
              </w:rPr>
            </w:pPr>
            <w:r w:rsidRPr="00623092">
              <w:rPr>
                <w:rFonts w:asciiTheme="minorHAnsi" w:hAnsiTheme="minorHAnsi"/>
                <w:color w:val="005381" w:themeColor="accent1" w:themeShade="BF"/>
                <w:sz w:val="20"/>
              </w:rPr>
              <w:t>Wells Fargo</w:t>
            </w:r>
          </w:p>
          <w:p w14:paraId="76F45C05" w14:textId="77777777" w:rsidR="00984EED" w:rsidRPr="007416B8" w:rsidRDefault="008E75BE" w:rsidP="008E75BE">
            <w:pPr>
              <w:pStyle w:val="SkillHeads"/>
              <w:rPr>
                <w:rFonts w:asciiTheme="minorHAnsi" w:hAnsiTheme="minorHAnsi"/>
                <w:sz w:val="20"/>
              </w:rPr>
            </w:pPr>
            <w:r>
              <w:rPr>
                <w:rFonts w:asciiTheme="minorHAnsi" w:hAnsiTheme="minorHAnsi"/>
                <w:sz w:val="20"/>
              </w:rPr>
              <w:t>Consumer Financial Services</w:t>
            </w:r>
          </w:p>
        </w:tc>
        <w:tc>
          <w:tcPr>
            <w:tcW w:w="5386" w:type="dxa"/>
            <w:vAlign w:val="center"/>
          </w:tcPr>
          <w:p w14:paraId="177B335D" w14:textId="77777777" w:rsidR="00984EED" w:rsidRPr="007416B8" w:rsidRDefault="008E75BE" w:rsidP="00D000E1">
            <w:pPr>
              <w:pStyle w:val="SkillHeads"/>
              <w:jc w:val="center"/>
              <w:rPr>
                <w:rFonts w:asciiTheme="minorHAnsi" w:hAnsiTheme="minorHAnsi"/>
                <w:sz w:val="20"/>
              </w:rPr>
            </w:pPr>
            <w:r>
              <w:rPr>
                <w:rFonts w:asciiTheme="minorHAnsi" w:hAnsiTheme="minorHAnsi"/>
                <w:sz w:val="20"/>
              </w:rPr>
              <w:t>June 2011</w:t>
            </w:r>
            <w:r w:rsidR="00984EED">
              <w:rPr>
                <w:rFonts w:asciiTheme="minorHAnsi" w:hAnsiTheme="minorHAnsi"/>
                <w:sz w:val="20"/>
              </w:rPr>
              <w:t xml:space="preserve"> – </w:t>
            </w:r>
            <w:r>
              <w:rPr>
                <w:rFonts w:asciiTheme="minorHAnsi" w:hAnsiTheme="minorHAnsi"/>
                <w:sz w:val="20"/>
              </w:rPr>
              <w:t>June 2013</w:t>
            </w:r>
          </w:p>
        </w:tc>
      </w:tr>
    </w:tbl>
    <w:p w14:paraId="5CBC36F4" w14:textId="77777777" w:rsidR="00984EED" w:rsidRPr="00740692" w:rsidRDefault="00D34DD0" w:rsidP="00D34DD0">
      <w:pPr>
        <w:pStyle w:val="BodyText1"/>
        <w:rPr>
          <w:b/>
          <w:color w:val="auto"/>
          <w:lang w:val="en-US"/>
        </w:rPr>
      </w:pPr>
      <w:r w:rsidRPr="00740692">
        <w:rPr>
          <w:b/>
          <w:color w:val="auto"/>
          <w:lang w:val="en-US"/>
        </w:rPr>
        <w:t>Inbound Sales Specialist</w:t>
      </w:r>
    </w:p>
    <w:p w14:paraId="3B951D76" w14:textId="77777777" w:rsidR="00D34DD0" w:rsidRPr="00740692" w:rsidRDefault="00D34DD0" w:rsidP="00D34DD0">
      <w:pPr>
        <w:numPr>
          <w:ilvl w:val="0"/>
          <w:numId w:val="32"/>
        </w:numPr>
        <w:spacing w:after="0" w:line="240" w:lineRule="auto"/>
        <w:ind w:right="-360"/>
        <w:jc w:val="left"/>
        <w:rPr>
          <w:rFonts w:cs="Arial"/>
          <w:color w:val="auto"/>
          <w:szCs w:val="20"/>
        </w:rPr>
      </w:pPr>
      <w:r w:rsidRPr="00740692">
        <w:rPr>
          <w:rFonts w:cs="Arial"/>
          <w:color w:val="auto"/>
          <w:szCs w:val="20"/>
        </w:rPr>
        <w:t>Achieved 108% of unit goals by averaging 45 new loans and $600,000 in volume per month</w:t>
      </w:r>
    </w:p>
    <w:p w14:paraId="62980424" w14:textId="77777777" w:rsidR="00D34DD0" w:rsidRPr="00740692" w:rsidRDefault="00D34DD0" w:rsidP="00D34DD0">
      <w:pPr>
        <w:numPr>
          <w:ilvl w:val="0"/>
          <w:numId w:val="32"/>
        </w:numPr>
        <w:spacing w:after="0" w:line="240" w:lineRule="auto"/>
        <w:ind w:right="-360"/>
        <w:jc w:val="left"/>
        <w:rPr>
          <w:rFonts w:cs="Arial"/>
          <w:color w:val="auto"/>
          <w:szCs w:val="20"/>
        </w:rPr>
      </w:pPr>
      <w:r w:rsidRPr="00740692">
        <w:rPr>
          <w:rFonts w:cs="Arial"/>
          <w:color w:val="auto"/>
          <w:szCs w:val="20"/>
        </w:rPr>
        <w:t>Originate and review credit applications for quality and eligibility for auto credit products</w:t>
      </w:r>
    </w:p>
    <w:p w14:paraId="7CE3D5D5" w14:textId="77777777" w:rsidR="00D34DD0" w:rsidRPr="00740692" w:rsidRDefault="00D34DD0" w:rsidP="00D34DD0">
      <w:pPr>
        <w:numPr>
          <w:ilvl w:val="0"/>
          <w:numId w:val="32"/>
        </w:numPr>
        <w:spacing w:after="0" w:line="240" w:lineRule="auto"/>
        <w:ind w:right="-360"/>
        <w:jc w:val="left"/>
        <w:rPr>
          <w:rFonts w:cs="Arial"/>
          <w:color w:val="auto"/>
          <w:szCs w:val="20"/>
        </w:rPr>
      </w:pPr>
      <w:r w:rsidRPr="00740692">
        <w:rPr>
          <w:rFonts w:cs="Arial"/>
          <w:color w:val="auto"/>
          <w:szCs w:val="20"/>
        </w:rPr>
        <w:t xml:space="preserve">Engage customers to analyze and identify needs and potential financial opportunities </w:t>
      </w:r>
    </w:p>
    <w:p w14:paraId="4B8F36C7" w14:textId="77777777" w:rsidR="00D34DD0" w:rsidRPr="00740692" w:rsidRDefault="00D34DD0" w:rsidP="00D34DD0">
      <w:pPr>
        <w:numPr>
          <w:ilvl w:val="0"/>
          <w:numId w:val="32"/>
        </w:numPr>
        <w:spacing w:after="0" w:line="240" w:lineRule="auto"/>
        <w:ind w:right="-360"/>
        <w:jc w:val="left"/>
        <w:rPr>
          <w:rFonts w:cs="Arial"/>
          <w:color w:val="auto"/>
          <w:szCs w:val="20"/>
        </w:rPr>
      </w:pPr>
      <w:r w:rsidRPr="00740692">
        <w:rPr>
          <w:rFonts w:cs="Arial"/>
          <w:color w:val="auto"/>
          <w:szCs w:val="20"/>
        </w:rPr>
        <w:t xml:space="preserve">Partner with underwriting and verifications departments to ensure quality of loans </w:t>
      </w:r>
    </w:p>
    <w:p w14:paraId="5035476F" w14:textId="77777777" w:rsidR="00D34DD0" w:rsidRDefault="00D34DD0" w:rsidP="00D34DD0">
      <w:pPr>
        <w:pStyle w:val="BodyText1"/>
      </w:pPr>
    </w:p>
    <w:p w14:paraId="270250AE" w14:textId="77777777" w:rsidR="00984EED" w:rsidRDefault="00984EED" w:rsidP="00CE6DBB">
      <w:pPr>
        <w:pStyle w:val="BodyText1"/>
      </w:pPr>
    </w:p>
    <w:sectPr w:rsidR="00984EED" w:rsidSect="00B46F08">
      <w:footerReference w:type="default" r:id="rId12"/>
      <w:footerReference w:type="first" r:id="rId13"/>
      <w:pgSz w:w="12240" w:h="15840" w:code="9"/>
      <w:pgMar w:top="1134" w:right="851" w:bottom="1043" w:left="851" w:header="144"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BBF28" w14:textId="77777777" w:rsidR="008D68B3" w:rsidRDefault="008D68B3" w:rsidP="00E720AA">
      <w:r>
        <w:separator/>
      </w:r>
    </w:p>
  </w:endnote>
  <w:endnote w:type="continuationSeparator" w:id="0">
    <w:p w14:paraId="49D0A173" w14:textId="77777777" w:rsidR="008D68B3" w:rsidRDefault="008D68B3" w:rsidP="00E72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3B1B6" w14:textId="77777777" w:rsidR="00B46F08" w:rsidRDefault="001B4134" w:rsidP="00F35A77">
    <w:pPr>
      <w:pStyle w:val="Footer"/>
      <w:tabs>
        <w:tab w:val="clear" w:pos="9360"/>
        <w:tab w:val="right" w:pos="10530"/>
      </w:tabs>
      <w:spacing w:after="240" w:line="240" w:lineRule="auto"/>
      <w:rPr>
        <w:noProof w:val="0"/>
      </w:rPr>
    </w:pPr>
    <w:r>
      <w:rPr>
        <w:noProof w:val="0"/>
      </w:rPr>
      <w:t>Kyle Knutson</w:t>
    </w:r>
    <w:r w:rsidR="00B46F08">
      <w:rPr>
        <w:noProof w:val="0"/>
      </w:rPr>
      <w:tab/>
    </w:r>
    <w:r w:rsidR="00B46F08">
      <w:rPr>
        <w:noProof w:val="0"/>
      </w:rPr>
      <w:tab/>
      <w:t xml:space="preserve">                                      Page </w:t>
    </w:r>
    <w:sdt>
      <w:sdtPr>
        <w:rPr>
          <w:noProof w:val="0"/>
        </w:rPr>
        <w:id w:val="573933363"/>
        <w:docPartObj>
          <w:docPartGallery w:val="Page Numbers (Bottom of Page)"/>
          <w:docPartUnique/>
        </w:docPartObj>
      </w:sdtPr>
      <w:sdtEndPr/>
      <w:sdtContent>
        <w:r w:rsidR="00B46F08">
          <w:rPr>
            <w:noProof w:val="0"/>
          </w:rPr>
          <w:fldChar w:fldCharType="begin"/>
        </w:r>
        <w:r w:rsidR="00B46F08">
          <w:rPr>
            <w:noProof w:val="0"/>
          </w:rPr>
          <w:instrText xml:space="preserve"> PAGE   \* MERGEFORMAT </w:instrText>
        </w:r>
        <w:r w:rsidR="00B46F08">
          <w:rPr>
            <w:noProof w:val="0"/>
          </w:rPr>
          <w:fldChar w:fldCharType="separate"/>
        </w:r>
        <w:r w:rsidR="00B46F08">
          <w:rPr>
            <w:noProof w:val="0"/>
          </w:rPr>
          <w:t>1</w:t>
        </w:r>
        <w:r w:rsidR="00B46F08">
          <w:rPr>
            <w:noProof w:val="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85B81" w14:textId="77777777" w:rsidR="00FD7235" w:rsidRDefault="00FD6F06" w:rsidP="00F35A77">
    <w:pPr>
      <w:pStyle w:val="Footer"/>
      <w:tabs>
        <w:tab w:val="clear" w:pos="9360"/>
        <w:tab w:val="right" w:pos="10350"/>
      </w:tabs>
    </w:pPr>
    <w:r>
      <w:rPr>
        <w:noProof w:val="0"/>
      </w:rPr>
      <w:t>Kyle Knutson</w:t>
    </w:r>
    <w:r w:rsidR="00FD7235">
      <w:rPr>
        <w:noProof w:val="0"/>
      </w:rPr>
      <w:tab/>
    </w:r>
    <w:r w:rsidR="00FD7235">
      <w:rPr>
        <w:noProof w:val="0"/>
      </w:rPr>
      <w:tab/>
    </w:r>
    <w:r w:rsidR="00A669A6">
      <w:rPr>
        <w:noProof w:val="0"/>
      </w:rPr>
      <w:t xml:space="preserve">            </w:t>
    </w:r>
    <w:r w:rsidR="00FD7235">
      <w:rPr>
        <w:noProof w:val="0"/>
      </w:rPr>
      <w:t xml:space="preserve">Page </w:t>
    </w:r>
    <w:sdt>
      <w:sdtPr>
        <w:rPr>
          <w:noProof w:val="0"/>
        </w:rPr>
        <w:id w:val="128213594"/>
        <w:docPartObj>
          <w:docPartGallery w:val="Page Numbers (Bottom of Page)"/>
          <w:docPartUnique/>
        </w:docPartObj>
      </w:sdtPr>
      <w:sdtEndPr>
        <w:rPr>
          <w:noProof/>
        </w:rPr>
      </w:sdtEndPr>
      <w:sdtContent>
        <w:r w:rsidR="00FD7235">
          <w:rPr>
            <w:noProof w:val="0"/>
          </w:rPr>
          <w:fldChar w:fldCharType="begin"/>
        </w:r>
        <w:r w:rsidR="00FD7235">
          <w:instrText xml:space="preserve"> PAGE   \* MERGEFORMAT </w:instrText>
        </w:r>
        <w:r w:rsidR="00FD7235">
          <w:rPr>
            <w:noProof w:val="0"/>
          </w:rPr>
          <w:fldChar w:fldCharType="separate"/>
        </w:r>
        <w:r w:rsidR="00FD7235">
          <w:t>2</w:t>
        </w:r>
        <w:r w:rsidR="00FD7235">
          <w:fldChar w:fldCharType="end"/>
        </w:r>
      </w:sdtContent>
    </w:sdt>
  </w:p>
  <w:p w14:paraId="500B3ADB" w14:textId="77777777" w:rsidR="0053533F" w:rsidRPr="007A77DB" w:rsidRDefault="0053533F" w:rsidP="00E72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E44AC" w14:textId="77777777" w:rsidR="008D68B3" w:rsidRDefault="008D68B3" w:rsidP="00E720AA">
      <w:r>
        <w:separator/>
      </w:r>
    </w:p>
  </w:footnote>
  <w:footnote w:type="continuationSeparator" w:id="0">
    <w:p w14:paraId="1D51447B" w14:textId="77777777" w:rsidR="008D68B3" w:rsidRDefault="008D68B3" w:rsidP="00E72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27870"/>
    <w:multiLevelType w:val="hybridMultilevel"/>
    <w:tmpl w:val="835A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74C52"/>
    <w:multiLevelType w:val="hybridMultilevel"/>
    <w:tmpl w:val="05BAFC96"/>
    <w:lvl w:ilvl="0" w:tplc="9AAC4B00">
      <w:start w:val="1"/>
      <w:numFmt w:val="bullet"/>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34C75"/>
    <w:multiLevelType w:val="hybridMultilevel"/>
    <w:tmpl w:val="E1CA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41341"/>
    <w:multiLevelType w:val="hybridMultilevel"/>
    <w:tmpl w:val="A75C0668"/>
    <w:lvl w:ilvl="0" w:tplc="3F62EE8E">
      <w:start w:val="1"/>
      <w:numFmt w:val="decimal"/>
      <w:pStyle w:val="Numbering1"/>
      <w:lvlText w:val="%1."/>
      <w:lvlJc w:val="left"/>
      <w:pPr>
        <w:ind w:left="36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D733B"/>
    <w:multiLevelType w:val="hybridMultilevel"/>
    <w:tmpl w:val="F6F01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461777"/>
    <w:multiLevelType w:val="hybridMultilevel"/>
    <w:tmpl w:val="3E98C22A"/>
    <w:lvl w:ilvl="0" w:tplc="3B429DB8">
      <w:start w:val="1"/>
      <w:numFmt w:val="bullet"/>
      <w:pStyle w:val="Bullet2"/>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83282"/>
    <w:multiLevelType w:val="hybridMultilevel"/>
    <w:tmpl w:val="EB582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C9035C"/>
    <w:multiLevelType w:val="hybridMultilevel"/>
    <w:tmpl w:val="0330976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239E0D75"/>
    <w:multiLevelType w:val="hybridMultilevel"/>
    <w:tmpl w:val="FEC20F6A"/>
    <w:lvl w:ilvl="0" w:tplc="913AC20A">
      <w:start w:val="1"/>
      <w:numFmt w:val="bullet"/>
      <w:pStyle w:val="Bullet1"/>
      <w:lvlText w:val=""/>
      <w:lvlJc w:val="left"/>
      <w:pPr>
        <w:ind w:left="360" w:hanging="360"/>
      </w:pPr>
      <w:rPr>
        <w:rFonts w:ascii="Wingdings" w:hAnsi="Wingdings" w:cs="Times New Roman" w:hint="default"/>
        <w:b w:val="0"/>
        <w:i w:val="0"/>
        <w:color w:val="12ABDB" w:themeColor="accen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2396A"/>
    <w:multiLevelType w:val="hybridMultilevel"/>
    <w:tmpl w:val="D206B9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25D64983"/>
    <w:multiLevelType w:val="hybridMultilevel"/>
    <w:tmpl w:val="BA9EE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5C51DA"/>
    <w:multiLevelType w:val="hybridMultilevel"/>
    <w:tmpl w:val="BEF0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86608"/>
    <w:multiLevelType w:val="hybridMultilevel"/>
    <w:tmpl w:val="5798D526"/>
    <w:lvl w:ilvl="0" w:tplc="C4F0A25A">
      <w:start w:val="1"/>
      <w:numFmt w:val="bullet"/>
      <w:lvlText w:val="•"/>
      <w:lvlJc w:val="left"/>
      <w:pPr>
        <w:ind w:left="720" w:hanging="360"/>
      </w:pPr>
      <w:rPr>
        <w:rFonts w:ascii="Book Antiqua" w:hAnsi="Book Antiqua" w:hint="default"/>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6646D"/>
    <w:multiLevelType w:val="hybridMultilevel"/>
    <w:tmpl w:val="04C8DFD8"/>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0A266DC"/>
    <w:multiLevelType w:val="hybridMultilevel"/>
    <w:tmpl w:val="9D3A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D61007"/>
    <w:multiLevelType w:val="hybridMultilevel"/>
    <w:tmpl w:val="10224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6144900"/>
    <w:multiLevelType w:val="hybridMultilevel"/>
    <w:tmpl w:val="BC3A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B2D11"/>
    <w:multiLevelType w:val="hybridMultilevel"/>
    <w:tmpl w:val="51302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F27BD7"/>
    <w:multiLevelType w:val="hybridMultilevel"/>
    <w:tmpl w:val="ED2C7704"/>
    <w:lvl w:ilvl="0" w:tplc="4920BBF4">
      <w:start w:val="1"/>
      <w:numFmt w:val="lowerLetter"/>
      <w:pStyle w:val="Numbering3"/>
      <w:lvlText w:val="%1."/>
      <w:lvlJc w:val="left"/>
      <w:pPr>
        <w:ind w:left="99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973821"/>
    <w:multiLevelType w:val="hybridMultilevel"/>
    <w:tmpl w:val="F040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440E57"/>
    <w:multiLevelType w:val="hybridMultilevel"/>
    <w:tmpl w:val="04E2C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FF0E32"/>
    <w:multiLevelType w:val="hybridMultilevel"/>
    <w:tmpl w:val="92E4B91A"/>
    <w:lvl w:ilvl="0" w:tplc="04090001">
      <w:start w:val="1"/>
      <w:numFmt w:val="bullet"/>
      <w:lvlText w:val=""/>
      <w:lvlJc w:val="left"/>
      <w:pPr>
        <w:ind w:left="564" w:hanging="360"/>
      </w:pPr>
      <w:rPr>
        <w:rFonts w:ascii="Symbol" w:hAnsi="Symbol"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22" w15:restartNumberingAfterBreak="0">
    <w:nsid w:val="41A04945"/>
    <w:multiLevelType w:val="hybridMultilevel"/>
    <w:tmpl w:val="C8089328"/>
    <w:lvl w:ilvl="0" w:tplc="DF626DA0">
      <w:start w:val="1"/>
      <w:numFmt w:val="bullet"/>
      <w:lvlText w:val="•"/>
      <w:lvlJc w:val="left"/>
      <w:pPr>
        <w:ind w:left="544" w:hanging="360"/>
      </w:pPr>
      <w:rPr>
        <w:rFonts w:ascii="Book Antiqua" w:hAnsi="Book Antiqua"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B3967"/>
    <w:multiLevelType w:val="hybridMultilevel"/>
    <w:tmpl w:val="ACA2559C"/>
    <w:lvl w:ilvl="0" w:tplc="1A0C9174">
      <w:start w:val="1"/>
      <w:numFmt w:val="bullet"/>
      <w:lvlText w:val=""/>
      <w:lvlJc w:val="left"/>
      <w:pPr>
        <w:ind w:left="720" w:hanging="360"/>
      </w:pPr>
      <w:rPr>
        <w:rFonts w:ascii="Wingdings" w:hAnsi="Wingdings" w:cs="Times New Roman"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45429C"/>
    <w:multiLevelType w:val="hybridMultilevel"/>
    <w:tmpl w:val="A5401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7A0D49"/>
    <w:multiLevelType w:val="hybridMultilevel"/>
    <w:tmpl w:val="A52C1CF2"/>
    <w:lvl w:ilvl="0" w:tplc="FA44A11E">
      <w:start w:val="1"/>
      <w:numFmt w:val="bullet"/>
      <w:lvlText w:val=""/>
      <w:lvlJc w:val="left"/>
      <w:pPr>
        <w:ind w:left="360" w:hanging="360"/>
      </w:pPr>
      <w:rPr>
        <w:rFonts w:ascii="Wingdings" w:hAnsi="Wingdings" w:cs="Times New Roman" w:hint="default"/>
        <w:b w:val="0"/>
        <w:bCs w:val="0"/>
        <w:i w:val="0"/>
        <w:iCs w:val="0"/>
        <w:caps w:val="0"/>
        <w:strike w:val="0"/>
        <w:dstrike w:val="0"/>
        <w:snapToGrid w:val="0"/>
        <w:vanish w:val="0"/>
        <w:color w:val="12ABDB" w:themeColor="accent2"/>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F4043"/>
    <w:multiLevelType w:val="hybridMultilevel"/>
    <w:tmpl w:val="3C9A678C"/>
    <w:lvl w:ilvl="0" w:tplc="DADA5F3C">
      <w:start w:val="1"/>
      <w:numFmt w:val="bullet"/>
      <w:lvlText w:val=""/>
      <w:lvlJc w:val="left"/>
      <w:pPr>
        <w:ind w:left="720" w:hanging="360"/>
      </w:pPr>
      <w:rPr>
        <w:rFonts w:ascii="Wingdings" w:hAnsi="Wingdings" w:cs="Times New Roman" w:hint="default"/>
        <w:b w:val="0"/>
        <w:i w:val="0"/>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705421"/>
    <w:multiLevelType w:val="hybridMultilevel"/>
    <w:tmpl w:val="366AD67E"/>
    <w:lvl w:ilvl="0" w:tplc="52804D18">
      <w:start w:val="1"/>
      <w:numFmt w:val="bullet"/>
      <w:lvlText w:val="–"/>
      <w:lvlJc w:val="left"/>
      <w:pPr>
        <w:ind w:left="724" w:hanging="360"/>
      </w:pPr>
      <w:rPr>
        <w:rFonts w:ascii="Arial" w:hAnsi="Arial"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B30543"/>
    <w:multiLevelType w:val="hybridMultilevel"/>
    <w:tmpl w:val="13C02072"/>
    <w:lvl w:ilvl="0" w:tplc="153AA8F6">
      <w:start w:val="1"/>
      <w:numFmt w:val="bullet"/>
      <w:pStyle w:val="Bullet3"/>
      <w:lvlText w:val="–"/>
      <w:lvlJc w:val="left"/>
      <w:pPr>
        <w:ind w:left="1080" w:hanging="360"/>
      </w:pPr>
      <w:rPr>
        <w:rFonts w:ascii="Arial" w:hAnsi="Arial"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4F011970"/>
    <w:multiLevelType w:val="hybridMultilevel"/>
    <w:tmpl w:val="39363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FFE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3C15443"/>
    <w:multiLevelType w:val="hybridMultilevel"/>
    <w:tmpl w:val="786C61F2"/>
    <w:lvl w:ilvl="0" w:tplc="F816211E">
      <w:start w:val="1"/>
      <w:numFmt w:val="lowerLetter"/>
      <w:lvlText w:val="%1."/>
      <w:lvlJc w:val="left"/>
      <w:pPr>
        <w:ind w:left="720" w:hanging="360"/>
      </w:pPr>
      <w:rPr>
        <w:rFonts w:hint="default"/>
        <w:color w:val="2B143D"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072820"/>
    <w:multiLevelType w:val="hybridMultilevel"/>
    <w:tmpl w:val="0E88B49C"/>
    <w:lvl w:ilvl="0" w:tplc="44B2C842">
      <w:start w:val="1"/>
      <w:numFmt w:val="bullet"/>
      <w:lvlText w:val=""/>
      <w:lvlJc w:val="left"/>
      <w:pPr>
        <w:ind w:left="720" w:hanging="360"/>
      </w:pPr>
      <w:rPr>
        <w:rFonts w:ascii="Wingdings" w:hAnsi="Wingdings" w:cs="Times New Roman" w:hint="default"/>
        <w:b w:val="0"/>
        <w:i w:val="0"/>
        <w:color w:val="2B143D"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C30CD2"/>
    <w:multiLevelType w:val="hybridMultilevel"/>
    <w:tmpl w:val="07303A10"/>
    <w:lvl w:ilvl="0" w:tplc="66C8874A">
      <w:start w:val="1"/>
      <w:numFmt w:val="bullet"/>
      <w:lvlText w:val="•"/>
      <w:lvlJc w:val="left"/>
      <w:pPr>
        <w:ind w:left="1004" w:hanging="360"/>
      </w:pPr>
      <w:rPr>
        <w:rFonts w:ascii="Book Antiqua" w:hAnsi="Book Antiqua"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5C6F4939"/>
    <w:multiLevelType w:val="hybridMultilevel"/>
    <w:tmpl w:val="BC84A36C"/>
    <w:lvl w:ilvl="0" w:tplc="D3108D6C">
      <w:start w:val="1"/>
      <w:numFmt w:val="lowerRoman"/>
      <w:pStyle w:val="Numbering2"/>
      <w:lvlText w:val="%1."/>
      <w:lvlJc w:val="right"/>
      <w:pPr>
        <w:ind w:left="72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E60408"/>
    <w:multiLevelType w:val="hybridMultilevel"/>
    <w:tmpl w:val="B4DE35D8"/>
    <w:lvl w:ilvl="0" w:tplc="9E8874C8">
      <w:start w:val="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CD4298"/>
    <w:multiLevelType w:val="hybridMultilevel"/>
    <w:tmpl w:val="2B9E94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2655953"/>
    <w:multiLevelType w:val="hybridMultilevel"/>
    <w:tmpl w:val="7D68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C5E80"/>
    <w:multiLevelType w:val="hybridMultilevel"/>
    <w:tmpl w:val="DB807F16"/>
    <w:lvl w:ilvl="0" w:tplc="E5C8DB70">
      <w:start w:val="1"/>
      <w:numFmt w:val="decimal"/>
      <w:lvlText w:val="%1."/>
      <w:lvlJc w:val="left"/>
      <w:pPr>
        <w:ind w:left="720" w:hanging="360"/>
      </w:pPr>
      <w:rPr>
        <w:rFonts w:ascii="Arial" w:hAnsi="Arial" w:hint="default"/>
        <w:b w:val="0"/>
        <w:i w:val="0"/>
        <w:color w:val="2B143D" w:themeColor="accent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6667A2"/>
    <w:multiLevelType w:val="hybridMultilevel"/>
    <w:tmpl w:val="4FDE5E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E3E5859"/>
    <w:multiLevelType w:val="hybridMultilevel"/>
    <w:tmpl w:val="C3947750"/>
    <w:lvl w:ilvl="0" w:tplc="A25C4F80">
      <w:start w:val="1"/>
      <w:numFmt w:val="bullet"/>
      <w:lvlText w:val=""/>
      <w:lvlJc w:val="left"/>
      <w:pPr>
        <w:ind w:left="360" w:hanging="360"/>
      </w:pPr>
      <w:rPr>
        <w:rFonts w:ascii="Wingdings" w:hAnsi="Wingdings" w:cs="Times New Roman" w:hint="default"/>
        <w:b w:val="0"/>
        <w:i w:val="0"/>
        <w:color w:val="0098C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2"/>
  </w:num>
  <w:num w:numId="3">
    <w:abstractNumId w:val="33"/>
  </w:num>
  <w:num w:numId="4">
    <w:abstractNumId w:val="38"/>
  </w:num>
  <w:num w:numId="5">
    <w:abstractNumId w:val="34"/>
  </w:num>
  <w:num w:numId="6">
    <w:abstractNumId w:val="31"/>
  </w:num>
  <w:num w:numId="7">
    <w:abstractNumId w:val="26"/>
  </w:num>
  <w:num w:numId="8">
    <w:abstractNumId w:val="32"/>
  </w:num>
  <w:num w:numId="9">
    <w:abstractNumId w:val="1"/>
  </w:num>
  <w:num w:numId="10">
    <w:abstractNumId w:val="23"/>
  </w:num>
  <w:num w:numId="11">
    <w:abstractNumId w:val="5"/>
  </w:num>
  <w:num w:numId="12">
    <w:abstractNumId w:val="33"/>
    <w:lvlOverride w:ilvl="0">
      <w:startOverride w:val="1"/>
    </w:lvlOverride>
  </w:num>
  <w:num w:numId="13">
    <w:abstractNumId w:val="1"/>
    <w:lvlOverride w:ilvl="0">
      <w:startOverride w:val="1"/>
    </w:lvlOverride>
  </w:num>
  <w:num w:numId="14">
    <w:abstractNumId w:val="35"/>
  </w:num>
  <w:num w:numId="15">
    <w:abstractNumId w:val="8"/>
  </w:num>
  <w:num w:numId="16">
    <w:abstractNumId w:val="5"/>
    <w:lvlOverride w:ilvl="0">
      <w:startOverride w:val="1"/>
    </w:lvlOverride>
  </w:num>
  <w:num w:numId="17">
    <w:abstractNumId w:val="28"/>
  </w:num>
  <w:num w:numId="18">
    <w:abstractNumId w:val="3"/>
  </w:num>
  <w:num w:numId="19">
    <w:abstractNumId w:val="18"/>
  </w:num>
  <w:num w:numId="20">
    <w:abstractNumId w:val="25"/>
  </w:num>
  <w:num w:numId="21">
    <w:abstractNumId w:val="22"/>
  </w:num>
  <w:num w:numId="22">
    <w:abstractNumId w:val="27"/>
  </w:num>
  <w:num w:numId="23">
    <w:abstractNumId w:val="30"/>
  </w:num>
  <w:num w:numId="24">
    <w:abstractNumId w:val="21"/>
  </w:num>
  <w:num w:numId="25">
    <w:abstractNumId w:val="2"/>
  </w:num>
  <w:num w:numId="26">
    <w:abstractNumId w:val="14"/>
  </w:num>
  <w:num w:numId="27">
    <w:abstractNumId w:val="7"/>
  </w:num>
  <w:num w:numId="28">
    <w:abstractNumId w:val="20"/>
  </w:num>
  <w:num w:numId="29">
    <w:abstractNumId w:val="17"/>
  </w:num>
  <w:num w:numId="30">
    <w:abstractNumId w:val="24"/>
  </w:num>
  <w:num w:numId="31">
    <w:abstractNumId w:val="4"/>
  </w:num>
  <w:num w:numId="32">
    <w:abstractNumId w:val="39"/>
  </w:num>
  <w:num w:numId="33">
    <w:abstractNumId w:val="13"/>
  </w:num>
  <w:num w:numId="34">
    <w:abstractNumId w:val="15"/>
  </w:num>
  <w:num w:numId="35">
    <w:abstractNumId w:val="13"/>
  </w:num>
  <w:num w:numId="36">
    <w:abstractNumId w:val="9"/>
  </w:num>
  <w:num w:numId="37">
    <w:abstractNumId w:val="36"/>
  </w:num>
  <w:num w:numId="38">
    <w:abstractNumId w:val="19"/>
  </w:num>
  <w:num w:numId="39">
    <w:abstractNumId w:val="11"/>
  </w:num>
  <w:num w:numId="40">
    <w:abstractNumId w:val="0"/>
  </w:num>
  <w:num w:numId="41">
    <w:abstractNumId w:val="16"/>
  </w:num>
  <w:num w:numId="42">
    <w:abstractNumId w:val="10"/>
  </w:num>
  <w:num w:numId="43">
    <w:abstractNumId w:val="37"/>
  </w:num>
  <w:num w:numId="44">
    <w:abstractNumId w:val="6"/>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9CF"/>
    <w:rsid w:val="000020DF"/>
    <w:rsid w:val="00012219"/>
    <w:rsid w:val="000149FB"/>
    <w:rsid w:val="00017244"/>
    <w:rsid w:val="00050738"/>
    <w:rsid w:val="0005253D"/>
    <w:rsid w:val="00055870"/>
    <w:rsid w:val="0006550B"/>
    <w:rsid w:val="00072003"/>
    <w:rsid w:val="00073B48"/>
    <w:rsid w:val="00073F32"/>
    <w:rsid w:val="00074237"/>
    <w:rsid w:val="000842CC"/>
    <w:rsid w:val="00085BD6"/>
    <w:rsid w:val="000A03F7"/>
    <w:rsid w:val="000A7827"/>
    <w:rsid w:val="000B6336"/>
    <w:rsid w:val="000C09AE"/>
    <w:rsid w:val="000C1BB9"/>
    <w:rsid w:val="000C299C"/>
    <w:rsid w:val="000C32C8"/>
    <w:rsid w:val="000C3F35"/>
    <w:rsid w:val="000C64AD"/>
    <w:rsid w:val="000C651F"/>
    <w:rsid w:val="000C6DA8"/>
    <w:rsid w:val="000C74B3"/>
    <w:rsid w:val="000D09CF"/>
    <w:rsid w:val="000D1003"/>
    <w:rsid w:val="000E003F"/>
    <w:rsid w:val="000E4C3F"/>
    <w:rsid w:val="000F0EF1"/>
    <w:rsid w:val="000F369A"/>
    <w:rsid w:val="000F3823"/>
    <w:rsid w:val="000F785B"/>
    <w:rsid w:val="000F7B20"/>
    <w:rsid w:val="0011295B"/>
    <w:rsid w:val="00117D03"/>
    <w:rsid w:val="0012316B"/>
    <w:rsid w:val="001233CE"/>
    <w:rsid w:val="00135842"/>
    <w:rsid w:val="001429F0"/>
    <w:rsid w:val="00145482"/>
    <w:rsid w:val="00150A36"/>
    <w:rsid w:val="00150AA3"/>
    <w:rsid w:val="0015367C"/>
    <w:rsid w:val="0015516F"/>
    <w:rsid w:val="001554E0"/>
    <w:rsid w:val="001621D0"/>
    <w:rsid w:val="0017057C"/>
    <w:rsid w:val="001829D2"/>
    <w:rsid w:val="0019178B"/>
    <w:rsid w:val="001924C2"/>
    <w:rsid w:val="00193CD9"/>
    <w:rsid w:val="001B4134"/>
    <w:rsid w:val="001C2C09"/>
    <w:rsid w:val="001D14DC"/>
    <w:rsid w:val="001E6D32"/>
    <w:rsid w:val="001E6DD3"/>
    <w:rsid w:val="001F036B"/>
    <w:rsid w:val="00201CDD"/>
    <w:rsid w:val="00202E27"/>
    <w:rsid w:val="00205ACF"/>
    <w:rsid w:val="00216CAD"/>
    <w:rsid w:val="00220D13"/>
    <w:rsid w:val="002426D4"/>
    <w:rsid w:val="00244551"/>
    <w:rsid w:val="00255537"/>
    <w:rsid w:val="00265C7B"/>
    <w:rsid w:val="00265C9E"/>
    <w:rsid w:val="0027139C"/>
    <w:rsid w:val="00290A5B"/>
    <w:rsid w:val="00292562"/>
    <w:rsid w:val="00296319"/>
    <w:rsid w:val="00296F29"/>
    <w:rsid w:val="002A0155"/>
    <w:rsid w:val="002B10D7"/>
    <w:rsid w:val="002B2D57"/>
    <w:rsid w:val="002B4624"/>
    <w:rsid w:val="002C0C00"/>
    <w:rsid w:val="002C187C"/>
    <w:rsid w:val="002C3364"/>
    <w:rsid w:val="002C4EF9"/>
    <w:rsid w:val="002D52A8"/>
    <w:rsid w:val="002E1FD3"/>
    <w:rsid w:val="002E24D0"/>
    <w:rsid w:val="002E4A4A"/>
    <w:rsid w:val="002E61C5"/>
    <w:rsid w:val="002F03F8"/>
    <w:rsid w:val="002F080E"/>
    <w:rsid w:val="002F3EDA"/>
    <w:rsid w:val="002F4564"/>
    <w:rsid w:val="002F58FD"/>
    <w:rsid w:val="002F617D"/>
    <w:rsid w:val="0030100A"/>
    <w:rsid w:val="003014F1"/>
    <w:rsid w:val="00302489"/>
    <w:rsid w:val="0030408A"/>
    <w:rsid w:val="00311478"/>
    <w:rsid w:val="0031243D"/>
    <w:rsid w:val="0032641C"/>
    <w:rsid w:val="00341798"/>
    <w:rsid w:val="00346337"/>
    <w:rsid w:val="003542F6"/>
    <w:rsid w:val="00362219"/>
    <w:rsid w:val="00372E6F"/>
    <w:rsid w:val="00375C02"/>
    <w:rsid w:val="003926E0"/>
    <w:rsid w:val="003A3CDD"/>
    <w:rsid w:val="003A6D45"/>
    <w:rsid w:val="003A729C"/>
    <w:rsid w:val="003B3546"/>
    <w:rsid w:val="003C4339"/>
    <w:rsid w:val="003C6E17"/>
    <w:rsid w:val="003E5991"/>
    <w:rsid w:val="003F2560"/>
    <w:rsid w:val="003F728C"/>
    <w:rsid w:val="00403E70"/>
    <w:rsid w:val="00413183"/>
    <w:rsid w:val="00416349"/>
    <w:rsid w:val="00422791"/>
    <w:rsid w:val="0043163A"/>
    <w:rsid w:val="004447B1"/>
    <w:rsid w:val="00454107"/>
    <w:rsid w:val="00455937"/>
    <w:rsid w:val="00461BE2"/>
    <w:rsid w:val="00477D08"/>
    <w:rsid w:val="00493A65"/>
    <w:rsid w:val="0049430C"/>
    <w:rsid w:val="00495598"/>
    <w:rsid w:val="004A56A9"/>
    <w:rsid w:val="004B06A6"/>
    <w:rsid w:val="004C6C76"/>
    <w:rsid w:val="004C7AF4"/>
    <w:rsid w:val="004D053B"/>
    <w:rsid w:val="004D1FFE"/>
    <w:rsid w:val="004D432A"/>
    <w:rsid w:val="004D6AB1"/>
    <w:rsid w:val="004F0A62"/>
    <w:rsid w:val="004F5EC0"/>
    <w:rsid w:val="00510ED1"/>
    <w:rsid w:val="0051423D"/>
    <w:rsid w:val="005153F5"/>
    <w:rsid w:val="00525629"/>
    <w:rsid w:val="0052609A"/>
    <w:rsid w:val="0053533F"/>
    <w:rsid w:val="00536CC4"/>
    <w:rsid w:val="00542D9E"/>
    <w:rsid w:val="00546104"/>
    <w:rsid w:val="00547A47"/>
    <w:rsid w:val="00560AE3"/>
    <w:rsid w:val="00563DA4"/>
    <w:rsid w:val="00571438"/>
    <w:rsid w:val="005863C0"/>
    <w:rsid w:val="00587A39"/>
    <w:rsid w:val="00591D5D"/>
    <w:rsid w:val="005A0DB4"/>
    <w:rsid w:val="005A39E5"/>
    <w:rsid w:val="005A648A"/>
    <w:rsid w:val="005B1309"/>
    <w:rsid w:val="005B6EB7"/>
    <w:rsid w:val="005C04D7"/>
    <w:rsid w:val="005C3455"/>
    <w:rsid w:val="005C50DB"/>
    <w:rsid w:val="005D6B0E"/>
    <w:rsid w:val="005D782C"/>
    <w:rsid w:val="005E1865"/>
    <w:rsid w:val="005E57BA"/>
    <w:rsid w:val="005E72EF"/>
    <w:rsid w:val="0060000C"/>
    <w:rsid w:val="00603802"/>
    <w:rsid w:val="00610C68"/>
    <w:rsid w:val="006155B9"/>
    <w:rsid w:val="00623092"/>
    <w:rsid w:val="00623DEE"/>
    <w:rsid w:val="00625CE4"/>
    <w:rsid w:val="00633C7E"/>
    <w:rsid w:val="006343AE"/>
    <w:rsid w:val="006352F9"/>
    <w:rsid w:val="00635DF1"/>
    <w:rsid w:val="0064608C"/>
    <w:rsid w:val="0064629C"/>
    <w:rsid w:val="00646D7C"/>
    <w:rsid w:val="00657157"/>
    <w:rsid w:val="00657927"/>
    <w:rsid w:val="0068197E"/>
    <w:rsid w:val="00684709"/>
    <w:rsid w:val="006851A6"/>
    <w:rsid w:val="00686E2F"/>
    <w:rsid w:val="006B5266"/>
    <w:rsid w:val="006B7916"/>
    <w:rsid w:val="006C3C66"/>
    <w:rsid w:val="006F1A1A"/>
    <w:rsid w:val="00714A1F"/>
    <w:rsid w:val="00716D5C"/>
    <w:rsid w:val="00726E3A"/>
    <w:rsid w:val="00736069"/>
    <w:rsid w:val="00740692"/>
    <w:rsid w:val="007416B8"/>
    <w:rsid w:val="00745424"/>
    <w:rsid w:val="007455A6"/>
    <w:rsid w:val="007916BB"/>
    <w:rsid w:val="007917F8"/>
    <w:rsid w:val="007927EC"/>
    <w:rsid w:val="00794ED3"/>
    <w:rsid w:val="007A2CD6"/>
    <w:rsid w:val="007A5E24"/>
    <w:rsid w:val="007A77DB"/>
    <w:rsid w:val="007B189A"/>
    <w:rsid w:val="007B4F2A"/>
    <w:rsid w:val="007B65E5"/>
    <w:rsid w:val="007B7D1B"/>
    <w:rsid w:val="007C110D"/>
    <w:rsid w:val="007C6E62"/>
    <w:rsid w:val="007D4C1F"/>
    <w:rsid w:val="007D539C"/>
    <w:rsid w:val="007F0980"/>
    <w:rsid w:val="007F4436"/>
    <w:rsid w:val="007F47CF"/>
    <w:rsid w:val="00804D82"/>
    <w:rsid w:val="0081016D"/>
    <w:rsid w:val="00815641"/>
    <w:rsid w:val="00816C7E"/>
    <w:rsid w:val="0083411B"/>
    <w:rsid w:val="00841520"/>
    <w:rsid w:val="00843C0E"/>
    <w:rsid w:val="008444F1"/>
    <w:rsid w:val="008569F1"/>
    <w:rsid w:val="00857CFF"/>
    <w:rsid w:val="00863AD0"/>
    <w:rsid w:val="0086499B"/>
    <w:rsid w:val="00865221"/>
    <w:rsid w:val="00867F17"/>
    <w:rsid w:val="0087023D"/>
    <w:rsid w:val="00870A32"/>
    <w:rsid w:val="00872917"/>
    <w:rsid w:val="00881532"/>
    <w:rsid w:val="00884784"/>
    <w:rsid w:val="00893E06"/>
    <w:rsid w:val="00896CB9"/>
    <w:rsid w:val="008A07CD"/>
    <w:rsid w:val="008A0A40"/>
    <w:rsid w:val="008A7238"/>
    <w:rsid w:val="008B29F4"/>
    <w:rsid w:val="008B3F5F"/>
    <w:rsid w:val="008B54AE"/>
    <w:rsid w:val="008B5C26"/>
    <w:rsid w:val="008C275C"/>
    <w:rsid w:val="008D2AF0"/>
    <w:rsid w:val="008D68B3"/>
    <w:rsid w:val="008E75BE"/>
    <w:rsid w:val="008F7280"/>
    <w:rsid w:val="00903E1F"/>
    <w:rsid w:val="00914630"/>
    <w:rsid w:val="00916825"/>
    <w:rsid w:val="00920570"/>
    <w:rsid w:val="009347FA"/>
    <w:rsid w:val="009427BE"/>
    <w:rsid w:val="009442A8"/>
    <w:rsid w:val="0096338D"/>
    <w:rsid w:val="00964E24"/>
    <w:rsid w:val="00970F2C"/>
    <w:rsid w:val="009711B4"/>
    <w:rsid w:val="0097418E"/>
    <w:rsid w:val="00981433"/>
    <w:rsid w:val="00982EB1"/>
    <w:rsid w:val="00983F9F"/>
    <w:rsid w:val="00984EED"/>
    <w:rsid w:val="00986C5C"/>
    <w:rsid w:val="0099029F"/>
    <w:rsid w:val="0099207D"/>
    <w:rsid w:val="00994F17"/>
    <w:rsid w:val="009A29CF"/>
    <w:rsid w:val="009B7471"/>
    <w:rsid w:val="009E0B92"/>
    <w:rsid w:val="009E0C6C"/>
    <w:rsid w:val="009E5292"/>
    <w:rsid w:val="009E6ED9"/>
    <w:rsid w:val="009E7A5A"/>
    <w:rsid w:val="009E7E4C"/>
    <w:rsid w:val="00A10D0F"/>
    <w:rsid w:val="00A20283"/>
    <w:rsid w:val="00A22E94"/>
    <w:rsid w:val="00A30E37"/>
    <w:rsid w:val="00A4542A"/>
    <w:rsid w:val="00A46DD8"/>
    <w:rsid w:val="00A50941"/>
    <w:rsid w:val="00A514CB"/>
    <w:rsid w:val="00A51583"/>
    <w:rsid w:val="00A516C5"/>
    <w:rsid w:val="00A55CF3"/>
    <w:rsid w:val="00A6146D"/>
    <w:rsid w:val="00A61767"/>
    <w:rsid w:val="00A626A8"/>
    <w:rsid w:val="00A669A6"/>
    <w:rsid w:val="00A677DA"/>
    <w:rsid w:val="00A721E1"/>
    <w:rsid w:val="00A72A1F"/>
    <w:rsid w:val="00A9579B"/>
    <w:rsid w:val="00AA5602"/>
    <w:rsid w:val="00AB65CC"/>
    <w:rsid w:val="00AC0438"/>
    <w:rsid w:val="00AC51CB"/>
    <w:rsid w:val="00AD0359"/>
    <w:rsid w:val="00AD193F"/>
    <w:rsid w:val="00AD3550"/>
    <w:rsid w:val="00AD3A2F"/>
    <w:rsid w:val="00AE56AE"/>
    <w:rsid w:val="00AE7076"/>
    <w:rsid w:val="00AF0620"/>
    <w:rsid w:val="00AF6FF4"/>
    <w:rsid w:val="00AF7754"/>
    <w:rsid w:val="00B022AF"/>
    <w:rsid w:val="00B03311"/>
    <w:rsid w:val="00B10EEB"/>
    <w:rsid w:val="00B10F5F"/>
    <w:rsid w:val="00B24FEC"/>
    <w:rsid w:val="00B265C5"/>
    <w:rsid w:val="00B46F08"/>
    <w:rsid w:val="00B5302D"/>
    <w:rsid w:val="00B55CF4"/>
    <w:rsid w:val="00B56089"/>
    <w:rsid w:val="00B57F24"/>
    <w:rsid w:val="00B70B72"/>
    <w:rsid w:val="00B755AC"/>
    <w:rsid w:val="00B81CF2"/>
    <w:rsid w:val="00B85E56"/>
    <w:rsid w:val="00B9129E"/>
    <w:rsid w:val="00B9301A"/>
    <w:rsid w:val="00B9797F"/>
    <w:rsid w:val="00BA29CB"/>
    <w:rsid w:val="00BA4364"/>
    <w:rsid w:val="00BA78DF"/>
    <w:rsid w:val="00BB71C2"/>
    <w:rsid w:val="00BD216C"/>
    <w:rsid w:val="00BD646F"/>
    <w:rsid w:val="00BE14E2"/>
    <w:rsid w:val="00BE24D2"/>
    <w:rsid w:val="00BE47E1"/>
    <w:rsid w:val="00BE5872"/>
    <w:rsid w:val="00BE60E1"/>
    <w:rsid w:val="00BE6A5F"/>
    <w:rsid w:val="00BF66C9"/>
    <w:rsid w:val="00C015A2"/>
    <w:rsid w:val="00C02AFC"/>
    <w:rsid w:val="00C05D7E"/>
    <w:rsid w:val="00C26698"/>
    <w:rsid w:val="00C30525"/>
    <w:rsid w:val="00C35B10"/>
    <w:rsid w:val="00C40CE4"/>
    <w:rsid w:val="00C411AE"/>
    <w:rsid w:val="00C4344A"/>
    <w:rsid w:val="00C46C4F"/>
    <w:rsid w:val="00C5170E"/>
    <w:rsid w:val="00C51E62"/>
    <w:rsid w:val="00C72817"/>
    <w:rsid w:val="00C75077"/>
    <w:rsid w:val="00C76944"/>
    <w:rsid w:val="00C77001"/>
    <w:rsid w:val="00C84CDF"/>
    <w:rsid w:val="00CC0F40"/>
    <w:rsid w:val="00CC34EC"/>
    <w:rsid w:val="00CC650B"/>
    <w:rsid w:val="00CC7133"/>
    <w:rsid w:val="00CD0D77"/>
    <w:rsid w:val="00CD39A2"/>
    <w:rsid w:val="00CD683F"/>
    <w:rsid w:val="00CD72E6"/>
    <w:rsid w:val="00CD7E84"/>
    <w:rsid w:val="00CE6DBB"/>
    <w:rsid w:val="00CF0428"/>
    <w:rsid w:val="00CF1967"/>
    <w:rsid w:val="00D06866"/>
    <w:rsid w:val="00D13DC2"/>
    <w:rsid w:val="00D27B2B"/>
    <w:rsid w:val="00D34DD0"/>
    <w:rsid w:val="00D3620B"/>
    <w:rsid w:val="00D47EAF"/>
    <w:rsid w:val="00D56377"/>
    <w:rsid w:val="00D6395D"/>
    <w:rsid w:val="00D81A39"/>
    <w:rsid w:val="00D83BDD"/>
    <w:rsid w:val="00D849AC"/>
    <w:rsid w:val="00D904AB"/>
    <w:rsid w:val="00D92CFB"/>
    <w:rsid w:val="00D92DFE"/>
    <w:rsid w:val="00D93921"/>
    <w:rsid w:val="00DA1F26"/>
    <w:rsid w:val="00DA28E3"/>
    <w:rsid w:val="00DA498F"/>
    <w:rsid w:val="00DB1292"/>
    <w:rsid w:val="00DC4E2B"/>
    <w:rsid w:val="00DC67F4"/>
    <w:rsid w:val="00DD1C0F"/>
    <w:rsid w:val="00DD2875"/>
    <w:rsid w:val="00DE1233"/>
    <w:rsid w:val="00DE2DCB"/>
    <w:rsid w:val="00E04DA2"/>
    <w:rsid w:val="00E35A14"/>
    <w:rsid w:val="00E432B1"/>
    <w:rsid w:val="00E448FB"/>
    <w:rsid w:val="00E60458"/>
    <w:rsid w:val="00E642CD"/>
    <w:rsid w:val="00E6622A"/>
    <w:rsid w:val="00E720AA"/>
    <w:rsid w:val="00E755A0"/>
    <w:rsid w:val="00E770C6"/>
    <w:rsid w:val="00E77FFB"/>
    <w:rsid w:val="00E8030A"/>
    <w:rsid w:val="00E80FBC"/>
    <w:rsid w:val="00E90F3E"/>
    <w:rsid w:val="00E91B55"/>
    <w:rsid w:val="00EA353C"/>
    <w:rsid w:val="00EA38C8"/>
    <w:rsid w:val="00EA505C"/>
    <w:rsid w:val="00EA7260"/>
    <w:rsid w:val="00EC6BD0"/>
    <w:rsid w:val="00EC7BDA"/>
    <w:rsid w:val="00ED4F71"/>
    <w:rsid w:val="00ED6039"/>
    <w:rsid w:val="00EE52F6"/>
    <w:rsid w:val="00EE57C8"/>
    <w:rsid w:val="00F0281B"/>
    <w:rsid w:val="00F03CDC"/>
    <w:rsid w:val="00F07233"/>
    <w:rsid w:val="00F15A1A"/>
    <w:rsid w:val="00F35A77"/>
    <w:rsid w:val="00F50D62"/>
    <w:rsid w:val="00F63FA7"/>
    <w:rsid w:val="00F71DDE"/>
    <w:rsid w:val="00F801CC"/>
    <w:rsid w:val="00F82FC0"/>
    <w:rsid w:val="00F843F3"/>
    <w:rsid w:val="00F87F42"/>
    <w:rsid w:val="00F937C9"/>
    <w:rsid w:val="00F97D8C"/>
    <w:rsid w:val="00FB0CC8"/>
    <w:rsid w:val="00FB5010"/>
    <w:rsid w:val="00FC1488"/>
    <w:rsid w:val="00FD353E"/>
    <w:rsid w:val="00FD5115"/>
    <w:rsid w:val="00FD6F06"/>
    <w:rsid w:val="00FD7235"/>
    <w:rsid w:val="00FE4F4D"/>
    <w:rsid w:val="00FF6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80A8E6"/>
  <w15:docId w15:val="{5C084F00-E36F-4716-8D38-22D765E2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53533F"/>
    <w:pPr>
      <w:spacing w:after="120" w:line="264" w:lineRule="auto"/>
      <w:jc w:val="both"/>
    </w:pPr>
    <w:rPr>
      <w:rFonts w:ascii="Verdana" w:eastAsia="Arial" w:hAnsi="Verdana" w:cs="Times New Roman"/>
      <w:noProof/>
      <w:color w:val="3B3B3B" w:themeColor="background2" w:themeShade="40"/>
      <w:sz w:val="20"/>
    </w:rPr>
  </w:style>
  <w:style w:type="paragraph" w:styleId="Heading1">
    <w:name w:val="heading 1"/>
    <w:aliases w:val="Cover-Title"/>
    <w:next w:val="BodyText1"/>
    <w:link w:val="Heading1Char"/>
    <w:uiPriority w:val="9"/>
    <w:locked/>
    <w:rsid w:val="00BF66C9"/>
    <w:pPr>
      <w:spacing w:after="0" w:line="240" w:lineRule="auto"/>
      <w:outlineLvl w:val="0"/>
    </w:pPr>
    <w:rPr>
      <w:rFonts w:ascii="Arial Narrow" w:eastAsia="Arial" w:hAnsi="Arial Narrow" w:cs="Arial Narrow"/>
      <w:color w:val="263147"/>
      <w:sz w:val="80"/>
      <w:szCs w:val="80"/>
      <w:lang w:val="en-GB"/>
    </w:rPr>
  </w:style>
  <w:style w:type="paragraph" w:styleId="Heading2">
    <w:name w:val="heading 2"/>
    <w:aliases w:val="Heading Style 01"/>
    <w:basedOn w:val="Normal"/>
    <w:next w:val="Normal"/>
    <w:link w:val="Heading2Char"/>
    <w:uiPriority w:val="9"/>
    <w:unhideWhenUsed/>
    <w:locked/>
    <w:rsid w:val="00ED4F71"/>
    <w:pPr>
      <w:keepNext/>
      <w:keepLines/>
      <w:spacing w:after="60"/>
      <w:outlineLvl w:val="1"/>
    </w:pPr>
    <w:rPr>
      <w:rFonts w:ascii="Arial Narrow" w:eastAsia="Times New Roman" w:hAnsi="Arial Narrow"/>
      <w:b/>
      <w:bCs/>
      <w:color w:val="0098C7"/>
      <w:sz w:val="28"/>
      <w:szCs w:val="26"/>
    </w:rPr>
  </w:style>
  <w:style w:type="paragraph" w:styleId="Heading3">
    <w:name w:val="heading 3"/>
    <w:aliases w:val="Heading Stlye 02"/>
    <w:basedOn w:val="Normal"/>
    <w:next w:val="Normal"/>
    <w:link w:val="Heading3Char"/>
    <w:uiPriority w:val="9"/>
    <w:unhideWhenUsed/>
    <w:locked/>
    <w:rsid w:val="00ED4F71"/>
    <w:pPr>
      <w:keepNext/>
      <w:keepLines/>
      <w:spacing w:after="60"/>
      <w:outlineLvl w:val="2"/>
    </w:pPr>
    <w:rPr>
      <w:rFonts w:ascii="Arial Narrow" w:eastAsia="Times New Roman" w:hAnsi="Arial Narrow"/>
      <w:b/>
      <w:bCs/>
      <w:color w:val="E47E1A"/>
      <w:szCs w:val="20"/>
    </w:rPr>
  </w:style>
  <w:style w:type="paragraph" w:styleId="Heading4">
    <w:name w:val="heading 4"/>
    <w:aliases w:val="Heading Stle 03"/>
    <w:basedOn w:val="Normal"/>
    <w:next w:val="Normal"/>
    <w:link w:val="Heading4Char"/>
    <w:uiPriority w:val="9"/>
    <w:unhideWhenUsed/>
    <w:locked/>
    <w:rsid w:val="00ED4F71"/>
    <w:pPr>
      <w:keepNext/>
      <w:keepLines/>
      <w:spacing w:after="60"/>
      <w:outlineLvl w:val="3"/>
    </w:pPr>
    <w:rPr>
      <w:rFonts w:ascii="Arial Narrow" w:eastAsia="Times New Roman" w:hAnsi="Arial Narrow"/>
      <w:b/>
      <w:bCs/>
      <w:iCs/>
      <w:color w:val="AC2B3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ver-Title Char"/>
    <w:basedOn w:val="DefaultParagraphFont"/>
    <w:link w:val="Heading1"/>
    <w:uiPriority w:val="9"/>
    <w:rsid w:val="00BF66C9"/>
    <w:rPr>
      <w:rFonts w:ascii="Arial Narrow" w:eastAsia="Arial" w:hAnsi="Arial Narrow" w:cs="Arial Narrow"/>
      <w:color w:val="263147"/>
      <w:sz w:val="80"/>
      <w:szCs w:val="80"/>
      <w:lang w:val="en-GB"/>
    </w:rPr>
  </w:style>
  <w:style w:type="character" w:customStyle="1" w:styleId="Heading2Char">
    <w:name w:val="Heading 2 Char"/>
    <w:aliases w:val="Heading Style 01 Char"/>
    <w:basedOn w:val="DefaultParagraphFont"/>
    <w:link w:val="Heading2"/>
    <w:uiPriority w:val="9"/>
    <w:rsid w:val="00ED4F71"/>
    <w:rPr>
      <w:rFonts w:ascii="Arial Narrow" w:eastAsia="Times New Roman" w:hAnsi="Arial Narrow" w:cs="Times New Roman"/>
      <w:b/>
      <w:bCs/>
      <w:color w:val="0098C7"/>
      <w:sz w:val="28"/>
      <w:szCs w:val="26"/>
      <w:lang w:val="en-GB"/>
    </w:rPr>
  </w:style>
  <w:style w:type="character" w:customStyle="1" w:styleId="Heading3Char">
    <w:name w:val="Heading 3 Char"/>
    <w:aliases w:val="Heading Stlye 02 Char"/>
    <w:basedOn w:val="DefaultParagraphFont"/>
    <w:link w:val="Heading3"/>
    <w:uiPriority w:val="9"/>
    <w:rsid w:val="00ED4F71"/>
    <w:rPr>
      <w:rFonts w:ascii="Arial Narrow" w:eastAsia="Times New Roman" w:hAnsi="Arial Narrow" w:cs="Times New Roman"/>
      <w:b/>
      <w:bCs/>
      <w:color w:val="E47E1A"/>
      <w:sz w:val="24"/>
      <w:szCs w:val="20"/>
      <w:lang w:val="en-GB"/>
    </w:rPr>
  </w:style>
  <w:style w:type="character" w:customStyle="1" w:styleId="Heading4Char">
    <w:name w:val="Heading 4 Char"/>
    <w:aliases w:val="Heading Stle 03 Char"/>
    <w:basedOn w:val="DefaultParagraphFont"/>
    <w:link w:val="Heading4"/>
    <w:uiPriority w:val="9"/>
    <w:rsid w:val="00ED4F71"/>
    <w:rPr>
      <w:rFonts w:ascii="Arial Narrow" w:eastAsia="Times New Roman" w:hAnsi="Arial Narrow" w:cs="Times New Roman"/>
      <w:b/>
      <w:bCs/>
      <w:iCs/>
      <w:color w:val="AC2B37"/>
      <w:sz w:val="20"/>
      <w:szCs w:val="20"/>
      <w:lang w:val="en-GB"/>
    </w:rPr>
  </w:style>
  <w:style w:type="paragraph" w:customStyle="1" w:styleId="CoverSubtitle">
    <w:name w:val="Cover Subtitle"/>
    <w:qFormat/>
    <w:rsid w:val="00290A5B"/>
    <w:pPr>
      <w:spacing w:after="0" w:line="240" w:lineRule="auto"/>
    </w:pPr>
    <w:rPr>
      <w:rFonts w:ascii="Verdana" w:eastAsia="Arial" w:hAnsi="Verdana" w:cs="Times New Roman"/>
      <w:b/>
      <w:color w:val="FF304C" w:themeColor="accent4"/>
      <w:sz w:val="28"/>
    </w:rPr>
  </w:style>
  <w:style w:type="paragraph" w:customStyle="1" w:styleId="Cover-Sector">
    <w:name w:val="Cover-Sector"/>
    <w:qFormat/>
    <w:rsid w:val="00843C0E"/>
    <w:pPr>
      <w:spacing w:after="120" w:line="240" w:lineRule="auto"/>
      <w:jc w:val="right"/>
    </w:pPr>
    <w:rPr>
      <w:rFonts w:eastAsia="Arial" w:cs="Arial Narrow"/>
      <w:b/>
      <w:sz w:val="16"/>
    </w:rPr>
  </w:style>
  <w:style w:type="paragraph" w:styleId="Header">
    <w:name w:val="header"/>
    <w:basedOn w:val="Normal"/>
    <w:link w:val="HeaderChar"/>
    <w:uiPriority w:val="99"/>
    <w:unhideWhenUsed/>
    <w:locked/>
    <w:rsid w:val="00ED4F71"/>
    <w:pPr>
      <w:tabs>
        <w:tab w:val="center" w:pos="4680"/>
        <w:tab w:val="right" w:pos="9360"/>
      </w:tabs>
      <w:spacing w:after="0"/>
    </w:pPr>
  </w:style>
  <w:style w:type="character" w:customStyle="1" w:styleId="HeaderChar">
    <w:name w:val="Header Char"/>
    <w:basedOn w:val="DefaultParagraphFont"/>
    <w:link w:val="Header"/>
    <w:uiPriority w:val="99"/>
    <w:rsid w:val="00ED4F71"/>
    <w:rPr>
      <w:rFonts w:ascii="Book Antiqua" w:eastAsia="Arial" w:hAnsi="Book Antiqua" w:cs="Times New Roman"/>
      <w:lang w:val="en-GB"/>
    </w:rPr>
  </w:style>
  <w:style w:type="paragraph" w:styleId="Footer">
    <w:name w:val="footer"/>
    <w:basedOn w:val="Normal"/>
    <w:link w:val="FooterChar"/>
    <w:uiPriority w:val="99"/>
    <w:unhideWhenUsed/>
    <w:locked/>
    <w:rsid w:val="00ED4F71"/>
    <w:pPr>
      <w:tabs>
        <w:tab w:val="center" w:pos="4680"/>
        <w:tab w:val="right" w:pos="9360"/>
      </w:tabs>
      <w:spacing w:after="0"/>
    </w:pPr>
  </w:style>
  <w:style w:type="character" w:customStyle="1" w:styleId="FooterChar">
    <w:name w:val="Footer Char"/>
    <w:basedOn w:val="DefaultParagraphFont"/>
    <w:link w:val="Footer"/>
    <w:uiPriority w:val="99"/>
    <w:rsid w:val="00ED4F71"/>
    <w:rPr>
      <w:rFonts w:ascii="Book Antiqua" w:eastAsia="Arial" w:hAnsi="Book Antiqua" w:cs="Times New Roman"/>
      <w:lang w:val="en-GB"/>
    </w:rPr>
  </w:style>
  <w:style w:type="paragraph" w:customStyle="1" w:styleId="BodyText1">
    <w:name w:val="Body Text1"/>
    <w:basedOn w:val="Normal"/>
    <w:qFormat/>
    <w:rsid w:val="00E720AA"/>
    <w:rPr>
      <w:lang w:val="fr-FR"/>
    </w:rPr>
  </w:style>
  <w:style w:type="paragraph" w:customStyle="1" w:styleId="BoilerplateHead">
    <w:name w:val="Boilerplate Head"/>
    <w:next w:val="BoilerplateText"/>
    <w:qFormat/>
    <w:rsid w:val="00563DA4"/>
    <w:pPr>
      <w:pBdr>
        <w:bottom w:val="single" w:sz="4" w:space="1" w:color="F2F2F2" w:themeColor="background1" w:themeShade="F2"/>
      </w:pBdr>
      <w:spacing w:before="1440" w:after="360" w:line="240" w:lineRule="auto"/>
      <w:ind w:right="4320"/>
    </w:pPr>
    <w:rPr>
      <w:rFonts w:ascii="Verdana" w:eastAsia="Arial" w:hAnsi="Verdana" w:cs="Times New Roman"/>
      <w:noProof/>
      <w:color w:val="FFFFFF" w:themeColor="background1"/>
      <w:sz w:val="36"/>
    </w:rPr>
  </w:style>
  <w:style w:type="paragraph" w:customStyle="1" w:styleId="BoilerplateText">
    <w:name w:val="Boilerplate Text"/>
    <w:qFormat/>
    <w:rsid w:val="00563DA4"/>
    <w:pPr>
      <w:spacing w:before="240" w:after="0" w:line="240" w:lineRule="auto"/>
      <w:ind w:right="4320"/>
      <w:jc w:val="both"/>
    </w:pPr>
    <w:rPr>
      <w:rFonts w:ascii="Verdana" w:eastAsia="Arial" w:hAnsi="Verdana" w:cs="Arial"/>
      <w:color w:val="FFFFFF" w:themeColor="background1"/>
      <w:sz w:val="16"/>
      <w:lang w:val="en-GB"/>
    </w:rPr>
  </w:style>
  <w:style w:type="paragraph" w:customStyle="1" w:styleId="ContactDetails">
    <w:name w:val="Contact Details"/>
    <w:qFormat/>
    <w:rsid w:val="005153F5"/>
    <w:pPr>
      <w:framePr w:hSpace="180" w:wrap="around" w:vAnchor="text" w:hAnchor="margin" w:x="-318" w:y="586"/>
      <w:spacing w:after="0" w:line="240" w:lineRule="auto"/>
      <w:jc w:val="right"/>
    </w:pPr>
    <w:rPr>
      <w:rFonts w:eastAsia="Arial" w:cs="Arial"/>
      <w:color w:val="FFFFFF"/>
      <w:sz w:val="18"/>
      <w:lang w:val="en-GB"/>
    </w:rPr>
  </w:style>
  <w:style w:type="paragraph" w:customStyle="1" w:styleId="ContactName">
    <w:name w:val="Contact Name"/>
    <w:next w:val="ContactDetails"/>
    <w:qFormat/>
    <w:rsid w:val="00843C0E"/>
    <w:pPr>
      <w:framePr w:hSpace="180" w:wrap="around" w:vAnchor="text" w:hAnchor="margin" w:x="-318" w:y="586"/>
      <w:spacing w:after="0" w:line="240" w:lineRule="auto"/>
      <w:jc w:val="right"/>
    </w:pPr>
    <w:rPr>
      <w:rFonts w:eastAsia="Arial" w:cs="Arial"/>
      <w:b/>
      <w:color w:val="FFFFFF"/>
      <w:sz w:val="16"/>
    </w:rPr>
  </w:style>
  <w:style w:type="paragraph" w:customStyle="1" w:styleId="Rightshore">
    <w:name w:val="Rightshore"/>
    <w:rsid w:val="00843C0E"/>
    <w:pPr>
      <w:spacing w:before="240" w:after="0" w:line="240" w:lineRule="auto"/>
      <w:ind w:right="3403"/>
    </w:pPr>
    <w:rPr>
      <w:rFonts w:eastAsia="Arial" w:cs="Arial"/>
      <w:i/>
      <w:sz w:val="16"/>
    </w:rPr>
  </w:style>
  <w:style w:type="paragraph" w:customStyle="1" w:styleId="CoverTitle">
    <w:name w:val="Cover Title"/>
    <w:next w:val="CoverSubtitle"/>
    <w:qFormat/>
    <w:rsid w:val="00DC4E2B"/>
    <w:pPr>
      <w:spacing w:after="0" w:line="240" w:lineRule="auto"/>
    </w:pPr>
    <w:rPr>
      <w:rFonts w:ascii="Verdana" w:eastAsia="Arial" w:hAnsi="Verdana" w:cs="Arial Narrow"/>
      <w:color w:val="0070AD" w:themeColor="accent1"/>
      <w:sz w:val="56"/>
      <w:szCs w:val="80"/>
      <w:lang w:val="en-GB"/>
    </w:rPr>
  </w:style>
  <w:style w:type="paragraph" w:customStyle="1" w:styleId="Website">
    <w:name w:val="Website"/>
    <w:rsid w:val="005153F5"/>
    <w:pPr>
      <w:framePr w:hSpace="180" w:wrap="around" w:vAnchor="text" w:hAnchor="margin" w:x="-318" w:y="586"/>
      <w:spacing w:before="120" w:after="120" w:line="240" w:lineRule="auto"/>
    </w:pPr>
    <w:rPr>
      <w:rFonts w:eastAsia="Arial" w:cs="Arial"/>
      <w:b/>
      <w:color w:val="FFFFFF"/>
      <w:sz w:val="28"/>
      <w:lang w:val="en-GB"/>
    </w:rPr>
  </w:style>
  <w:style w:type="character" w:styleId="Hyperlink">
    <w:name w:val="Hyperlink"/>
    <w:basedOn w:val="DefaultParagraphFont"/>
    <w:uiPriority w:val="99"/>
    <w:unhideWhenUsed/>
    <w:locked/>
    <w:rsid w:val="0049430C"/>
    <w:rPr>
      <w:rFonts w:ascii="Verdana" w:hAnsi="Verdana"/>
      <w:color w:val="99E0F6" w:themeColor="accent2" w:themeTint="66"/>
      <w:sz w:val="20"/>
      <w:u w:val="single"/>
    </w:rPr>
  </w:style>
  <w:style w:type="paragraph" w:customStyle="1" w:styleId="Heading10">
    <w:name w:val="Heading1"/>
    <w:next w:val="Normal"/>
    <w:qFormat/>
    <w:rsid w:val="00B24FEC"/>
    <w:pPr>
      <w:keepNext/>
      <w:keepLines/>
      <w:spacing w:before="360" w:after="240" w:line="240" w:lineRule="auto"/>
    </w:pPr>
    <w:rPr>
      <w:rFonts w:ascii="Verdana" w:eastAsia="Arial" w:hAnsi="Verdana" w:cs="Times New Roman"/>
      <w:color w:val="2B143D" w:themeColor="accent3"/>
      <w:sz w:val="52"/>
      <w:szCs w:val="60"/>
      <w:lang w:val="en-GB"/>
    </w:rPr>
  </w:style>
  <w:style w:type="paragraph" w:customStyle="1" w:styleId="Heading20">
    <w:name w:val="Heading2"/>
    <w:next w:val="Normal"/>
    <w:qFormat/>
    <w:rsid w:val="00B24FEC"/>
    <w:pPr>
      <w:keepNext/>
      <w:keepLines/>
      <w:spacing w:before="360" w:after="120" w:line="240" w:lineRule="auto"/>
    </w:pPr>
    <w:rPr>
      <w:rFonts w:ascii="Verdana" w:eastAsia="Arial" w:hAnsi="Verdana" w:cs="Times New Roman"/>
      <w:color w:val="0070AD" w:themeColor="accent1"/>
      <w:sz w:val="48"/>
    </w:rPr>
  </w:style>
  <w:style w:type="paragraph" w:customStyle="1" w:styleId="Heading30">
    <w:name w:val="Heading3"/>
    <w:next w:val="Normal"/>
    <w:qFormat/>
    <w:rsid w:val="00B24FEC"/>
    <w:pPr>
      <w:spacing w:before="360" w:after="120"/>
    </w:pPr>
    <w:rPr>
      <w:rFonts w:ascii="Verdana" w:eastAsia="Arial" w:hAnsi="Verdana" w:cs="Times New Roman"/>
      <w:color w:val="FF304C" w:themeColor="accent4"/>
      <w:sz w:val="44"/>
    </w:rPr>
  </w:style>
  <w:style w:type="paragraph" w:customStyle="1" w:styleId="Heading40">
    <w:name w:val="Heading4"/>
    <w:next w:val="BodyText1"/>
    <w:qFormat/>
    <w:rsid w:val="0053533F"/>
    <w:pPr>
      <w:keepNext/>
      <w:keepLines/>
      <w:spacing w:before="360" w:after="120" w:line="240" w:lineRule="auto"/>
    </w:pPr>
    <w:rPr>
      <w:rFonts w:ascii="Verdana" w:eastAsia="Arial" w:hAnsi="Verdana" w:cs="Times New Roman"/>
      <w:color w:val="005381" w:themeColor="accent1" w:themeShade="BF"/>
      <w:sz w:val="40"/>
    </w:rPr>
  </w:style>
  <w:style w:type="paragraph" w:customStyle="1" w:styleId="Heading5">
    <w:name w:val="Heading5"/>
    <w:next w:val="BodyText1"/>
    <w:qFormat/>
    <w:rsid w:val="00B24FEC"/>
    <w:pPr>
      <w:keepNext/>
      <w:keepLines/>
      <w:spacing w:before="360" w:after="120" w:line="240" w:lineRule="auto"/>
    </w:pPr>
    <w:rPr>
      <w:rFonts w:asciiTheme="majorHAnsi" w:eastAsia="Arial" w:hAnsiTheme="majorHAnsi" w:cs="Times New Roman"/>
      <w:color w:val="FF304C" w:themeColor="accent4"/>
      <w:sz w:val="32"/>
      <w:lang w:val="en-GB"/>
    </w:rPr>
  </w:style>
  <w:style w:type="paragraph" w:customStyle="1" w:styleId="Subhead">
    <w:name w:val="Subhead"/>
    <w:next w:val="Normal"/>
    <w:qFormat/>
    <w:rsid w:val="00E720AA"/>
    <w:pPr>
      <w:keepNext/>
      <w:keepLines/>
      <w:widowControl w:val="0"/>
      <w:spacing w:before="240" w:after="120" w:line="240" w:lineRule="auto"/>
    </w:pPr>
    <w:rPr>
      <w:rFonts w:ascii="Verdana" w:eastAsia="Arial" w:hAnsi="Verdana" w:cs="Times New Roman"/>
      <w:b/>
      <w:color w:val="411E5C" w:themeColor="text2" w:themeTint="E6"/>
      <w:lang w:val="en-GB"/>
    </w:rPr>
  </w:style>
  <w:style w:type="paragraph" w:customStyle="1" w:styleId="BulletIntro">
    <w:name w:val="Bullet Intro"/>
    <w:next w:val="Bullet1"/>
    <w:qFormat/>
    <w:rsid w:val="00DD2875"/>
    <w:pPr>
      <w:keepNext/>
      <w:keepLines/>
      <w:spacing w:before="120" w:after="60" w:line="260" w:lineRule="exact"/>
    </w:pPr>
    <w:rPr>
      <w:rFonts w:ascii="Verdana" w:eastAsia="Arial" w:hAnsi="Verdana" w:cs="Times New Roman"/>
      <w:color w:val="3B3B3B" w:themeColor="background2" w:themeShade="40"/>
      <w:sz w:val="20"/>
      <w:lang w:val="en-GB"/>
    </w:rPr>
  </w:style>
  <w:style w:type="paragraph" w:customStyle="1" w:styleId="Bullet1">
    <w:name w:val="Bullet1"/>
    <w:basedOn w:val="Normal"/>
    <w:rsid w:val="009E5292"/>
    <w:pPr>
      <w:keepNext/>
      <w:keepLines/>
      <w:numPr>
        <w:numId w:val="15"/>
      </w:numPr>
      <w:spacing w:before="60" w:line="260" w:lineRule="exact"/>
      <w:ind w:left="284" w:hanging="284"/>
      <w:jc w:val="left"/>
    </w:pPr>
  </w:style>
  <w:style w:type="paragraph" w:customStyle="1" w:styleId="Bullet1-end">
    <w:name w:val="Bullet1 - end"/>
    <w:basedOn w:val="Bullet1"/>
    <w:next w:val="BodyText1"/>
    <w:qFormat/>
    <w:rsid w:val="00E720AA"/>
  </w:style>
  <w:style w:type="paragraph" w:customStyle="1" w:styleId="Bullet2">
    <w:name w:val="Bullet2"/>
    <w:basedOn w:val="Bullet1"/>
    <w:rsid w:val="009E5292"/>
    <w:pPr>
      <w:numPr>
        <w:numId w:val="11"/>
      </w:numPr>
    </w:pPr>
  </w:style>
  <w:style w:type="paragraph" w:customStyle="1" w:styleId="Bullet2-end">
    <w:name w:val="Bullet2 - end"/>
    <w:basedOn w:val="Bullet2"/>
    <w:next w:val="BodyText1"/>
    <w:qFormat/>
    <w:rsid w:val="004F5EC0"/>
  </w:style>
  <w:style w:type="paragraph" w:customStyle="1" w:styleId="Bullet3">
    <w:name w:val="Bullet3"/>
    <w:basedOn w:val="Bullet1"/>
    <w:qFormat/>
    <w:rsid w:val="009E5292"/>
    <w:pPr>
      <w:numPr>
        <w:numId w:val="17"/>
      </w:numPr>
      <w:ind w:left="851" w:hanging="425"/>
    </w:pPr>
  </w:style>
  <w:style w:type="paragraph" w:customStyle="1" w:styleId="Bullet3-end">
    <w:name w:val="Bullet3 - end"/>
    <w:basedOn w:val="Bullet3"/>
    <w:next w:val="BodyText1"/>
    <w:qFormat/>
    <w:rsid w:val="00B10F5F"/>
  </w:style>
  <w:style w:type="paragraph" w:customStyle="1" w:styleId="NumberedIntro">
    <w:name w:val="Numbered Intro"/>
    <w:basedOn w:val="BulletIntro"/>
    <w:next w:val="Numbering1"/>
    <w:qFormat/>
    <w:rsid w:val="00DD2875"/>
  </w:style>
  <w:style w:type="paragraph" w:customStyle="1" w:styleId="Numbering1">
    <w:name w:val="Numbering1"/>
    <w:rsid w:val="00DD2875"/>
    <w:pPr>
      <w:numPr>
        <w:numId w:val="18"/>
      </w:numPr>
      <w:spacing w:before="60" w:after="0" w:line="260" w:lineRule="exact"/>
      <w:ind w:left="357" w:hanging="357"/>
    </w:pPr>
    <w:rPr>
      <w:rFonts w:ascii="Verdana" w:eastAsia="Arial" w:hAnsi="Verdana" w:cs="Times New Roman"/>
      <w:color w:val="3B3B3B" w:themeColor="background2" w:themeShade="40"/>
      <w:sz w:val="20"/>
      <w:lang w:val="en-GB"/>
    </w:rPr>
  </w:style>
  <w:style w:type="paragraph" w:customStyle="1" w:styleId="Numbering1-end">
    <w:name w:val="Numbering1 - end"/>
    <w:basedOn w:val="Numbering1"/>
    <w:next w:val="BodyText1"/>
    <w:qFormat/>
    <w:rsid w:val="00B10F5F"/>
    <w:pPr>
      <w:spacing w:after="120"/>
    </w:pPr>
  </w:style>
  <w:style w:type="paragraph" w:customStyle="1" w:styleId="Numbering2">
    <w:name w:val="Numbering2"/>
    <w:basedOn w:val="Numbering1"/>
    <w:rsid w:val="00B10F5F"/>
    <w:pPr>
      <w:numPr>
        <w:numId w:val="5"/>
      </w:numPr>
      <w:tabs>
        <w:tab w:val="left" w:pos="630"/>
      </w:tabs>
    </w:pPr>
  </w:style>
  <w:style w:type="paragraph" w:customStyle="1" w:styleId="Numbering2-end">
    <w:name w:val="Numbering2 - end"/>
    <w:basedOn w:val="Numbering2"/>
    <w:next w:val="BodyText1"/>
    <w:qFormat/>
    <w:rsid w:val="00726E3A"/>
    <w:pPr>
      <w:spacing w:after="120"/>
      <w:ind w:left="634" w:hanging="274"/>
    </w:pPr>
  </w:style>
  <w:style w:type="paragraph" w:customStyle="1" w:styleId="Numbering3">
    <w:name w:val="Numbering3"/>
    <w:basedOn w:val="Numbering1"/>
    <w:qFormat/>
    <w:rsid w:val="00B10F5F"/>
    <w:pPr>
      <w:numPr>
        <w:numId w:val="19"/>
      </w:numPr>
    </w:pPr>
  </w:style>
  <w:style w:type="paragraph" w:customStyle="1" w:styleId="Numbering3-end">
    <w:name w:val="Numbering3 - end"/>
    <w:basedOn w:val="Numbering3"/>
    <w:next w:val="BodyText1"/>
    <w:qFormat/>
    <w:rsid w:val="00726E3A"/>
    <w:pPr>
      <w:spacing w:after="120"/>
      <w:ind w:left="994"/>
    </w:pPr>
  </w:style>
  <w:style w:type="paragraph" w:customStyle="1" w:styleId="IntroductoryText">
    <w:name w:val="Introductory Text"/>
    <w:next w:val="Normal"/>
    <w:qFormat/>
    <w:rsid w:val="0099029F"/>
    <w:pPr>
      <w:spacing w:after="240" w:line="240" w:lineRule="auto"/>
    </w:pPr>
    <w:rPr>
      <w:rFonts w:eastAsia="Arial" w:cs="Times New Roman"/>
      <w:i/>
      <w:color w:val="12ABDB" w:themeColor="accent2"/>
      <w:sz w:val="28"/>
    </w:rPr>
  </w:style>
  <w:style w:type="paragraph" w:customStyle="1" w:styleId="FigureDescriptor">
    <w:name w:val="Figure Descriptor"/>
    <w:next w:val="BodyText1"/>
    <w:qFormat/>
    <w:rsid w:val="0053533F"/>
    <w:pPr>
      <w:spacing w:before="120" w:after="120" w:line="240" w:lineRule="auto"/>
      <w:jc w:val="center"/>
    </w:pPr>
    <w:rPr>
      <w:rFonts w:ascii="Verdana" w:eastAsia="Arial" w:hAnsi="Verdana" w:cs="Times New Roman"/>
      <w:b/>
      <w:color w:val="7F7F7F" w:themeColor="text1" w:themeTint="80"/>
      <w:sz w:val="16"/>
      <w:lang w:val="fr-FR"/>
    </w:rPr>
  </w:style>
  <w:style w:type="paragraph" w:customStyle="1" w:styleId="TableText">
    <w:name w:val="Table Text"/>
    <w:qFormat/>
    <w:rsid w:val="005D6B0E"/>
    <w:pPr>
      <w:spacing w:after="0"/>
    </w:pPr>
    <w:rPr>
      <w:rFonts w:ascii="Verdana" w:eastAsia="Arial" w:hAnsi="Verdana" w:cs="Times New Roman"/>
      <w:color w:val="3B3B3B" w:themeColor="background2" w:themeShade="40"/>
      <w:sz w:val="20"/>
      <w:szCs w:val="20"/>
      <w:lang w:val="fr-FR"/>
    </w:rPr>
  </w:style>
  <w:style w:type="paragraph" w:customStyle="1" w:styleId="TableBullet1">
    <w:name w:val="Table Bullet1"/>
    <w:basedOn w:val="Bullet1"/>
    <w:qFormat/>
    <w:rsid w:val="00903E1F"/>
    <w:pPr>
      <w:ind w:left="154" w:hanging="154"/>
    </w:pPr>
  </w:style>
  <w:style w:type="paragraph" w:customStyle="1" w:styleId="TableBullet2">
    <w:name w:val="Table Bullet2"/>
    <w:basedOn w:val="Bullet2"/>
    <w:qFormat/>
    <w:rsid w:val="00903E1F"/>
    <w:pPr>
      <w:ind w:left="334" w:hanging="180"/>
    </w:pPr>
  </w:style>
  <w:style w:type="paragraph" w:customStyle="1" w:styleId="TableBullet3">
    <w:name w:val="Table Bullet3"/>
    <w:basedOn w:val="Bullet3"/>
    <w:qFormat/>
    <w:rsid w:val="00903E1F"/>
    <w:pPr>
      <w:ind w:left="514" w:hanging="180"/>
    </w:pPr>
  </w:style>
  <w:style w:type="paragraph" w:customStyle="1" w:styleId="TableHead">
    <w:name w:val="Table Head"/>
    <w:next w:val="TableSubhead"/>
    <w:qFormat/>
    <w:rsid w:val="000A03F7"/>
    <w:pPr>
      <w:spacing w:after="0" w:line="240" w:lineRule="auto"/>
      <w:jc w:val="center"/>
    </w:pPr>
    <w:rPr>
      <w:rFonts w:ascii="Verdana" w:eastAsia="Arial" w:hAnsi="Verdana" w:cs="Times New Roman"/>
      <w:color w:val="FFFFFF" w:themeColor="background1"/>
      <w:sz w:val="20"/>
      <w:lang w:val="en-GB"/>
    </w:rPr>
  </w:style>
  <w:style w:type="paragraph" w:customStyle="1" w:styleId="TableSubhead">
    <w:name w:val="Table Subhead"/>
    <w:basedOn w:val="Normal"/>
    <w:qFormat/>
    <w:rsid w:val="000A03F7"/>
    <w:pPr>
      <w:spacing w:after="0"/>
    </w:pPr>
    <w:rPr>
      <w:rFonts w:asciiTheme="minorHAnsi" w:hAnsiTheme="minorHAnsi"/>
      <w:color w:val="0070AD" w:themeColor="accent1"/>
    </w:rPr>
  </w:style>
  <w:style w:type="paragraph" w:customStyle="1" w:styleId="TableofContents">
    <w:name w:val="Table of Contents"/>
    <w:qFormat/>
    <w:rsid w:val="00863AD0"/>
    <w:pPr>
      <w:spacing w:after="720" w:line="240" w:lineRule="auto"/>
    </w:pPr>
    <w:rPr>
      <w:rFonts w:ascii="Verdana" w:eastAsia="Arial" w:hAnsi="Verdana" w:cs="Times New Roman"/>
      <w:color w:val="0070AD" w:themeColor="accent1"/>
      <w:sz w:val="52"/>
      <w:szCs w:val="60"/>
      <w:lang w:val="en-GB"/>
    </w:rPr>
  </w:style>
  <w:style w:type="paragraph" w:styleId="TOC1">
    <w:name w:val="toc 1"/>
    <w:next w:val="TOC2"/>
    <w:autoRedefine/>
    <w:uiPriority w:val="39"/>
    <w:unhideWhenUsed/>
    <w:locked/>
    <w:rsid w:val="0053533F"/>
    <w:pPr>
      <w:tabs>
        <w:tab w:val="right" w:leader="dot" w:pos="10199"/>
      </w:tabs>
      <w:spacing w:after="100" w:line="240" w:lineRule="auto"/>
    </w:pPr>
    <w:rPr>
      <w:rFonts w:eastAsia="Arial" w:cs="Times New Roman"/>
      <w:noProof/>
      <w:color w:val="404040" w:themeColor="text1" w:themeTint="BF"/>
      <w:sz w:val="20"/>
      <w:lang w:val="en-GB"/>
    </w:rPr>
  </w:style>
  <w:style w:type="paragraph" w:styleId="TOC2">
    <w:name w:val="toc 2"/>
    <w:next w:val="TOC3"/>
    <w:autoRedefine/>
    <w:uiPriority w:val="39"/>
    <w:unhideWhenUsed/>
    <w:locked/>
    <w:rsid w:val="00E720AA"/>
    <w:pPr>
      <w:tabs>
        <w:tab w:val="right" w:leader="dot" w:pos="10199"/>
      </w:tabs>
      <w:spacing w:after="100" w:line="240" w:lineRule="auto"/>
      <w:ind w:left="270"/>
    </w:pPr>
    <w:rPr>
      <w:rFonts w:ascii="Verdana" w:eastAsia="Arial" w:hAnsi="Verdana" w:cs="Times New Roman"/>
      <w:noProof/>
      <w:color w:val="7F7F7F" w:themeColor="text1" w:themeTint="80"/>
      <w:sz w:val="20"/>
      <w:lang w:val="en-GB"/>
    </w:rPr>
  </w:style>
  <w:style w:type="paragraph" w:styleId="TOC3">
    <w:name w:val="toc 3"/>
    <w:next w:val="TOC4"/>
    <w:autoRedefine/>
    <w:uiPriority w:val="39"/>
    <w:unhideWhenUsed/>
    <w:locked/>
    <w:rsid w:val="00E720AA"/>
    <w:pPr>
      <w:tabs>
        <w:tab w:val="right" w:leader="dot" w:pos="10199"/>
      </w:tabs>
      <w:spacing w:after="100" w:line="240" w:lineRule="auto"/>
      <w:ind w:left="450"/>
    </w:pPr>
    <w:rPr>
      <w:rFonts w:ascii="Verdana" w:eastAsia="Arial" w:hAnsi="Verdana" w:cs="Times New Roman"/>
      <w:noProof/>
      <w:color w:val="7F7F7F" w:themeColor="text1" w:themeTint="80"/>
      <w:sz w:val="20"/>
      <w:lang w:val="en-GB"/>
    </w:rPr>
  </w:style>
  <w:style w:type="paragraph" w:styleId="TOC4">
    <w:name w:val="toc 4"/>
    <w:next w:val="TOC5"/>
    <w:autoRedefine/>
    <w:uiPriority w:val="39"/>
    <w:unhideWhenUsed/>
    <w:locked/>
    <w:rsid w:val="00903E1F"/>
    <w:pPr>
      <w:tabs>
        <w:tab w:val="right" w:leader="dot" w:pos="10199"/>
      </w:tabs>
      <w:spacing w:after="100" w:line="240" w:lineRule="auto"/>
      <w:ind w:left="660"/>
    </w:pPr>
    <w:rPr>
      <w:rFonts w:ascii="Arial" w:eastAsia="Arial" w:hAnsi="Arial" w:cs="Times New Roman"/>
      <w:noProof/>
      <w:color w:val="7F7F7F" w:themeColor="text1" w:themeTint="80"/>
      <w:sz w:val="16"/>
      <w:lang w:val="en-GB"/>
    </w:rPr>
  </w:style>
  <w:style w:type="paragraph" w:styleId="TOC5">
    <w:name w:val="toc 5"/>
    <w:next w:val="BodyText1"/>
    <w:autoRedefine/>
    <w:uiPriority w:val="39"/>
    <w:unhideWhenUsed/>
    <w:locked/>
    <w:rsid w:val="00903E1F"/>
    <w:pPr>
      <w:tabs>
        <w:tab w:val="right" w:leader="dot" w:pos="10199"/>
      </w:tabs>
      <w:spacing w:after="100" w:line="240" w:lineRule="auto"/>
      <w:ind w:left="810"/>
    </w:pPr>
    <w:rPr>
      <w:rFonts w:ascii="Arial" w:eastAsia="Arial" w:hAnsi="Arial" w:cs="Times New Roman"/>
      <w:noProof/>
      <w:color w:val="7F7F7F" w:themeColor="text1" w:themeTint="80"/>
      <w:sz w:val="14"/>
      <w:lang w:val="en-GB"/>
    </w:rPr>
  </w:style>
  <w:style w:type="paragraph" w:customStyle="1" w:styleId="CapgeminiFooter">
    <w:name w:val="Capgemini Footer"/>
    <w:qFormat/>
    <w:rsid w:val="00843C0E"/>
    <w:pPr>
      <w:tabs>
        <w:tab w:val="right" w:pos="10206"/>
      </w:tabs>
      <w:spacing w:after="0" w:line="240" w:lineRule="auto"/>
      <w:ind w:firstLine="8640"/>
    </w:pPr>
    <w:rPr>
      <w:rFonts w:eastAsia="Arial" w:cs="Times New Roman"/>
      <w:b/>
      <w:color w:val="998C85"/>
      <w:sz w:val="18"/>
      <w:lang w:val="en-GB"/>
    </w:rPr>
  </w:style>
  <w:style w:type="paragraph" w:customStyle="1" w:styleId="CapgeminiPageNumber">
    <w:name w:val="Capgemini Page Number"/>
    <w:qFormat/>
    <w:rsid w:val="003C4339"/>
    <w:pPr>
      <w:spacing w:after="0" w:line="240" w:lineRule="auto"/>
      <w:jc w:val="right"/>
    </w:pPr>
    <w:rPr>
      <w:rFonts w:ascii="Verdana" w:eastAsia="Arial" w:hAnsi="Verdana" w:cs="Times New Roman"/>
      <w:b/>
      <w:color w:val="767676" w:themeColor="background2" w:themeShade="80"/>
      <w:sz w:val="18"/>
      <w:lang w:val="en-GB"/>
    </w:rPr>
  </w:style>
  <w:style w:type="paragraph" w:customStyle="1" w:styleId="BiosName">
    <w:name w:val="Bios Name"/>
    <w:basedOn w:val="Normal"/>
    <w:uiPriority w:val="99"/>
    <w:qFormat/>
    <w:rsid w:val="00BE14E2"/>
    <w:pPr>
      <w:spacing w:before="60"/>
      <w:contextualSpacing/>
    </w:pPr>
    <w:rPr>
      <w:rFonts w:eastAsia="Times New Roman"/>
      <w:b/>
      <w:color w:val="0070AD" w:themeColor="accent1"/>
      <w:sz w:val="28"/>
      <w:szCs w:val="32"/>
    </w:rPr>
  </w:style>
  <w:style w:type="paragraph" w:styleId="BodyText">
    <w:name w:val="Body Text"/>
    <w:basedOn w:val="Normal"/>
    <w:link w:val="BodyTextChar"/>
    <w:uiPriority w:val="99"/>
    <w:semiHidden/>
    <w:unhideWhenUsed/>
    <w:locked/>
    <w:rsid w:val="00ED4F71"/>
  </w:style>
  <w:style w:type="character" w:customStyle="1" w:styleId="BodyTextChar">
    <w:name w:val="Body Text Char"/>
    <w:basedOn w:val="DefaultParagraphFont"/>
    <w:link w:val="BodyText"/>
    <w:uiPriority w:val="99"/>
    <w:semiHidden/>
    <w:rsid w:val="00ED4F71"/>
    <w:rPr>
      <w:rFonts w:ascii="Book Antiqua" w:eastAsia="Arial" w:hAnsi="Book Antiqua" w:cs="Times New Roman"/>
      <w:lang w:val="en-GB"/>
    </w:rPr>
  </w:style>
  <w:style w:type="paragraph" w:customStyle="1" w:styleId="BlockText3">
    <w:name w:val="Block Text 3"/>
    <w:basedOn w:val="BlockText"/>
    <w:uiPriority w:val="99"/>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color w:val="0098C7"/>
      <w:sz w:val="96"/>
      <w:szCs w:val="20"/>
    </w:rPr>
  </w:style>
  <w:style w:type="paragraph" w:styleId="BodyText3">
    <w:name w:val="Body Text 3"/>
    <w:basedOn w:val="Normal"/>
    <w:link w:val="BodyText3Char"/>
    <w:uiPriority w:val="99"/>
    <w:semiHidden/>
    <w:unhideWhenUsed/>
    <w:locked/>
    <w:rsid w:val="00ED4F71"/>
    <w:pPr>
      <w:spacing w:line="240" w:lineRule="atLeast"/>
    </w:pPr>
    <w:rPr>
      <w:rFonts w:ascii="Georgia" w:hAnsi="Georgia"/>
      <w:sz w:val="16"/>
      <w:szCs w:val="16"/>
    </w:rPr>
  </w:style>
  <w:style w:type="character" w:customStyle="1" w:styleId="BodyText3Char">
    <w:name w:val="Body Text 3 Char"/>
    <w:basedOn w:val="DefaultParagraphFont"/>
    <w:link w:val="BodyText3"/>
    <w:uiPriority w:val="99"/>
    <w:semiHidden/>
    <w:rsid w:val="00ED4F71"/>
    <w:rPr>
      <w:rFonts w:ascii="Georgia" w:eastAsia="Arial" w:hAnsi="Georgia" w:cs="Times New Roman"/>
      <w:sz w:val="16"/>
      <w:szCs w:val="16"/>
    </w:rPr>
  </w:style>
  <w:style w:type="paragraph" w:customStyle="1" w:styleId="TableSpacer">
    <w:name w:val="Table Spacer"/>
    <w:basedOn w:val="Normal"/>
    <w:uiPriority w:val="34"/>
    <w:qFormat/>
    <w:rsid w:val="00ED4F71"/>
    <w:pPr>
      <w:spacing w:after="0"/>
    </w:pPr>
    <w:rPr>
      <w:rFonts w:ascii="Georgia" w:hAnsi="Georgia"/>
      <w:color w:val="263147"/>
      <w:sz w:val="4"/>
      <w:szCs w:val="21"/>
    </w:rPr>
  </w:style>
  <w:style w:type="paragraph" w:customStyle="1" w:styleId="BlockText2">
    <w:name w:val="Block Text 2"/>
    <w:basedOn w:val="Normal"/>
    <w:uiPriority w:val="99"/>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rPr>
  </w:style>
  <w:style w:type="paragraph" w:customStyle="1" w:styleId="Titre61">
    <w:name w:val="Titre 61"/>
    <w:basedOn w:val="Normal"/>
    <w:uiPriority w:val="99"/>
    <w:qFormat/>
    <w:rsid w:val="00B24FEC"/>
    <w:pPr>
      <w:spacing w:before="60" w:after="60" w:line="240" w:lineRule="atLeast"/>
      <w:contextualSpacing/>
    </w:pPr>
    <w:rPr>
      <w:rFonts w:eastAsia="Times New Roman"/>
      <w:b/>
      <w:color w:val="0070AD" w:themeColor="accent1"/>
      <w:szCs w:val="21"/>
    </w:rPr>
  </w:style>
  <w:style w:type="paragraph" w:styleId="BlockText">
    <w:name w:val="Block Text"/>
    <w:basedOn w:val="Normal"/>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asciiTheme="minorHAnsi" w:eastAsiaTheme="minorEastAsia" w:hAnsiTheme="minorHAnsi" w:cstheme="minorBidi"/>
      <w:i/>
      <w:iCs/>
      <w:color w:val="0070AD" w:themeColor="accent1"/>
    </w:rPr>
  </w:style>
  <w:style w:type="paragraph" w:styleId="BalloonText">
    <w:name w:val="Balloon Text"/>
    <w:basedOn w:val="Normal"/>
    <w:link w:val="BalloonTextChar"/>
    <w:uiPriority w:val="99"/>
    <w:semiHidden/>
    <w:unhideWhenUsed/>
    <w:locked/>
    <w:rsid w:val="00ED4F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71"/>
    <w:rPr>
      <w:rFonts w:ascii="Tahoma" w:eastAsia="Arial" w:hAnsi="Tahoma" w:cs="Tahoma"/>
      <w:sz w:val="16"/>
      <w:szCs w:val="16"/>
      <w:lang w:val="en-GB"/>
    </w:rPr>
  </w:style>
  <w:style w:type="table" w:styleId="TableGrid">
    <w:name w:val="Table Grid"/>
    <w:basedOn w:val="TableNormal"/>
    <w:uiPriority w:val="59"/>
    <w:locked/>
    <w:rsid w:val="00EA7260"/>
    <w:pPr>
      <w:spacing w:after="0" w:line="240" w:lineRule="auto"/>
    </w:pPr>
    <w:rPr>
      <w:sz w:val="20"/>
    </w:rPr>
    <w:tblPr>
      <w:tblBorders>
        <w:top w:val="single" w:sz="4" w:space="0" w:color="0070AD" w:themeColor="accent1"/>
        <w:left w:val="single" w:sz="4" w:space="0" w:color="0070AD" w:themeColor="accent1"/>
        <w:bottom w:val="single" w:sz="4" w:space="0" w:color="0070AD" w:themeColor="accent1"/>
        <w:right w:val="single" w:sz="4" w:space="0" w:color="0070AD" w:themeColor="accent1"/>
        <w:insideH w:val="single" w:sz="4" w:space="0" w:color="0070AD" w:themeColor="accent1"/>
        <w:insideV w:val="single" w:sz="4" w:space="0" w:color="0070AD" w:themeColor="accent1"/>
      </w:tblBorders>
    </w:tblPr>
    <w:tcPr>
      <w:shd w:val="clear" w:color="auto" w:fill="D9D9D9" w:themeFill="background1" w:themeFillShade="D9"/>
    </w:tcPr>
  </w:style>
  <w:style w:type="table" w:customStyle="1" w:styleId="Capgemini-NewVI">
    <w:name w:val="Capgemini - New VI"/>
    <w:basedOn w:val="TableNormal"/>
    <w:uiPriority w:val="99"/>
    <w:qFormat/>
    <w:rsid w:val="00ED6039"/>
    <w:pPr>
      <w:spacing w:after="0" w:line="240" w:lineRule="auto"/>
    </w:pPr>
    <w:tblPr>
      <w:tblBorders>
        <w:top w:val="single" w:sz="4" w:space="0" w:color="2B143D" w:themeColor="text2"/>
        <w:left w:val="single" w:sz="4" w:space="0" w:color="2B143D" w:themeColor="text2"/>
        <w:bottom w:val="single" w:sz="4" w:space="0" w:color="2B143D" w:themeColor="text2"/>
        <w:right w:val="single" w:sz="4" w:space="0" w:color="2B143D" w:themeColor="text2"/>
        <w:insideH w:val="single" w:sz="4" w:space="0" w:color="ECECEC" w:themeColor="background2"/>
        <w:insideV w:val="single" w:sz="4" w:space="0" w:color="ECECEC"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paragraph" w:customStyle="1" w:styleId="Quote-Source">
    <w:name w:val="Quote-Source"/>
    <w:qFormat/>
    <w:rsid w:val="00B24FEC"/>
    <w:pPr>
      <w:keepNext/>
      <w:keepLines/>
      <w:spacing w:before="240" w:after="240" w:line="240" w:lineRule="auto"/>
    </w:pPr>
    <w:rPr>
      <w:rFonts w:ascii="Verdana" w:eastAsia="Arial" w:hAnsi="Verdana" w:cs="Times New Roman"/>
      <w:i/>
      <w:color w:val="2B143D" w:themeColor="accent3"/>
      <w:sz w:val="20"/>
      <w:lang w:val="fr-FR"/>
    </w:rPr>
  </w:style>
  <w:style w:type="paragraph" w:customStyle="1" w:styleId="PulloutQuote">
    <w:name w:val="Pullout Quote"/>
    <w:basedOn w:val="BodyText1"/>
    <w:next w:val="Quote-Source"/>
    <w:qFormat/>
    <w:rsid w:val="00C26698"/>
    <w:pPr>
      <w:keepNext/>
      <w:keepLines/>
    </w:pPr>
    <w:rPr>
      <w:b/>
      <w:color w:val="0070AD" w:themeColor="accent1"/>
      <w:sz w:val="28"/>
    </w:rPr>
  </w:style>
  <w:style w:type="paragraph" w:customStyle="1" w:styleId="Quotes">
    <w:name w:val="Quotes"/>
    <w:qFormat/>
    <w:rsid w:val="009E5292"/>
    <w:pPr>
      <w:spacing w:after="0" w:line="240" w:lineRule="auto"/>
    </w:pPr>
    <w:rPr>
      <w:rFonts w:asciiTheme="majorHAnsi" w:eastAsia="Arial" w:hAnsiTheme="majorHAnsi" w:cs="Times New Roman"/>
      <w:b/>
      <w:color w:val="CCEFFB" w:themeColor="accent2" w:themeTint="33"/>
      <w:sz w:val="534"/>
    </w:rPr>
  </w:style>
  <w:style w:type="paragraph" w:customStyle="1" w:styleId="NormalQuote">
    <w:name w:val="Normal Quote"/>
    <w:qFormat/>
    <w:rsid w:val="00B24FEC"/>
    <w:pPr>
      <w:spacing w:after="120" w:line="240" w:lineRule="auto"/>
    </w:pPr>
    <w:rPr>
      <w:rFonts w:ascii="Verdana" w:eastAsia="Arial" w:hAnsi="Verdana" w:cs="Times New Roman"/>
      <w:b/>
      <w:color w:val="FF304C" w:themeColor="accent4"/>
      <w:sz w:val="28"/>
    </w:rPr>
  </w:style>
  <w:style w:type="paragraph" w:customStyle="1" w:styleId="BiosRole">
    <w:name w:val="Bios Role"/>
    <w:qFormat/>
    <w:rsid w:val="00220D13"/>
    <w:pPr>
      <w:spacing w:after="240" w:line="240" w:lineRule="atLeast"/>
    </w:pPr>
    <w:rPr>
      <w:rFonts w:ascii="Verdana" w:eastAsia="Times New Roman" w:hAnsi="Verdana" w:cs="Times New Roman"/>
      <w:b/>
      <w:color w:val="2B14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eastAsia="Arial" w:cstheme="minorHAnsi"/>
      <w:color w:val="FFFFFF" w:themeColor="background1"/>
      <w:sz w:val="18"/>
      <w:lang w:val="en-GB"/>
    </w:rPr>
  </w:style>
  <w:style w:type="paragraph" w:customStyle="1" w:styleId="ObjectStyle">
    <w:name w:val="Object Style"/>
    <w:qFormat/>
    <w:rsid w:val="000A03F7"/>
    <w:pPr>
      <w:spacing w:before="120" w:after="240" w:line="240" w:lineRule="auto"/>
    </w:pPr>
    <w:rPr>
      <w:rFonts w:ascii="Arial" w:eastAsia="Arial" w:hAnsi="Arial" w:cs="Times New Roman"/>
      <w:noProof/>
      <w:color w:val="000000" w:themeColor="text1"/>
      <w:sz w:val="20"/>
    </w:rPr>
  </w:style>
  <w:style w:type="table" w:customStyle="1" w:styleId="NSN">
    <w:name w:val="NSN"/>
    <w:basedOn w:val="TableNormal"/>
    <w:uiPriority w:val="99"/>
    <w:qFormat/>
    <w:rsid w:val="00302489"/>
    <w:pPr>
      <w:spacing w:before="120" w:after="0" w:line="240" w:lineRule="auto"/>
    </w:pPr>
    <w:tblPr/>
  </w:style>
  <w:style w:type="table" w:customStyle="1" w:styleId="Capgemini">
    <w:name w:val="Capgemini"/>
    <w:basedOn w:val="Capgemini-NewVI"/>
    <w:uiPriority w:val="99"/>
    <w:qFormat/>
    <w:rsid w:val="00546104"/>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table" w:customStyle="1" w:styleId="CMU">
    <w:name w:val="CMU"/>
    <w:basedOn w:val="Capgemini-NewVI"/>
    <w:uiPriority w:val="99"/>
    <w:qFormat/>
    <w:rsid w:val="000A03F7"/>
    <w:rPr>
      <w:rFonts w:ascii="Verdana" w:hAnsi="Verdana"/>
      <w:color w:val="3B3B3B" w:themeColor="background2" w:themeShade="40"/>
      <w:sz w:val="20"/>
    </w:rPr>
    <w:tblPr>
      <w:tbl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insideH w:val="single" w:sz="4" w:space="0" w:color="BFBFBF" w:themeColor="text1" w:themeTint="40"/>
        <w:insideV w:val="single" w:sz="4" w:space="0" w:color="BFBFBF" w:themeColor="text1" w:themeTint="40"/>
      </w:tblBorders>
    </w:tblPr>
    <w:tcPr>
      <w:vAlign w:val="center"/>
    </w:tcPr>
    <w:tblStylePr w:type="firstRow">
      <w:pPr>
        <w:jc w:val="center"/>
      </w:pPr>
      <w:rPr>
        <w:rFonts w:ascii="Verdana" w:hAnsi="Verdana"/>
        <w:b/>
        <w:color w:val="FFFFFF" w:themeColor="background1"/>
        <w:sz w:val="22"/>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sz="4" w:space="0" w:color="E5E5E5" w:themeColor="text1" w:themeTint="1A"/>
          <w:left w:val="single" w:sz="4" w:space="0" w:color="2B143D" w:themeColor="text2"/>
          <w:bottom w:val="single" w:sz="4" w:space="0" w:color="E5E5E5" w:themeColor="text1" w:themeTint="1A"/>
          <w:right w:val="single" w:sz="4" w:space="0" w:color="2B143D" w:themeColor="text2"/>
          <w:insideH w:val="nil"/>
          <w:insideV w:val="single" w:sz="4" w:space="0" w:color="FFFFFF" w:themeColor="background1"/>
          <w:tl2br w:val="nil"/>
          <w:tr2bl w:val="nil"/>
        </w:tcBorders>
        <w:shd w:val="clear" w:color="auto" w:fill="00C37B" w:themeFill="accent6"/>
        <w:vAlign w:val="center"/>
      </w:tcPr>
    </w:tblStylePr>
    <w:tblStylePr w:type="firstCol">
      <w:pPr>
        <w:jc w:val="left"/>
      </w:pPr>
      <w:rPr>
        <w:rFonts w:ascii="Verdana" w:hAnsi="Verdana"/>
        <w:b/>
        <w:color w:val="0070AD"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Verdana" w:hAnsi="Verdana"/>
        <w:color w:val="12ABDB" w:themeColor="accent2"/>
        <w:sz w:val="20"/>
      </w:rPr>
    </w:tblStylePr>
  </w:style>
  <w:style w:type="paragraph" w:styleId="NormalWeb">
    <w:name w:val="Normal (Web)"/>
    <w:basedOn w:val="Normal"/>
    <w:uiPriority w:val="99"/>
    <w:semiHidden/>
    <w:unhideWhenUsed/>
    <w:locked/>
    <w:rsid w:val="003F728C"/>
    <w:pPr>
      <w:spacing w:before="100" w:beforeAutospacing="1" w:after="100" w:afterAutospacing="1"/>
    </w:pPr>
    <w:rPr>
      <w:rFonts w:ascii="Times New Roman" w:eastAsiaTheme="minorEastAsia" w:hAnsi="Times New Roman"/>
      <w:b/>
      <w:bCs/>
      <w:color w:val="auto"/>
    </w:rPr>
  </w:style>
  <w:style w:type="paragraph" w:customStyle="1" w:styleId="CopyrightExtraLine">
    <w:name w:val="Copyright Extra Line"/>
    <w:basedOn w:val="Normal"/>
    <w:qFormat/>
    <w:rsid w:val="003F728C"/>
    <w:rPr>
      <w:b/>
      <w:color w:val="FFFFFF" w:themeColor="background1"/>
      <w:sz w:val="16"/>
    </w:rPr>
  </w:style>
  <w:style w:type="character" w:styleId="FollowedHyperlink">
    <w:name w:val="FollowedHyperlink"/>
    <w:basedOn w:val="DefaultParagraphFont"/>
    <w:uiPriority w:val="99"/>
    <w:semiHidden/>
    <w:unhideWhenUsed/>
    <w:locked/>
    <w:rsid w:val="005C3455"/>
    <w:rPr>
      <w:color w:val="7E39BA" w:themeColor="followedHyperlink"/>
      <w:u w:val="single"/>
    </w:rPr>
  </w:style>
  <w:style w:type="character" w:styleId="CommentReference">
    <w:name w:val="annotation reference"/>
    <w:basedOn w:val="DefaultParagraphFont"/>
    <w:uiPriority w:val="99"/>
    <w:semiHidden/>
    <w:unhideWhenUsed/>
    <w:locked/>
    <w:rsid w:val="0043163A"/>
    <w:rPr>
      <w:sz w:val="16"/>
      <w:szCs w:val="16"/>
    </w:rPr>
  </w:style>
  <w:style w:type="paragraph" w:styleId="CommentText">
    <w:name w:val="annotation text"/>
    <w:basedOn w:val="Normal"/>
    <w:link w:val="CommentTextChar"/>
    <w:uiPriority w:val="99"/>
    <w:semiHidden/>
    <w:unhideWhenUsed/>
    <w:locked/>
    <w:rsid w:val="0043163A"/>
    <w:rPr>
      <w:szCs w:val="20"/>
    </w:rPr>
  </w:style>
  <w:style w:type="character" w:customStyle="1" w:styleId="CommentTextChar">
    <w:name w:val="Comment Text Char"/>
    <w:basedOn w:val="DefaultParagraphFont"/>
    <w:link w:val="CommentText"/>
    <w:uiPriority w:val="99"/>
    <w:semiHidden/>
    <w:rsid w:val="0043163A"/>
    <w:rPr>
      <w:rFonts w:ascii="Verdana" w:eastAsia="Arial" w:hAnsi="Verdana" w:cs="Arial"/>
      <w:b/>
      <w:bCs/>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locked/>
    <w:rsid w:val="0043163A"/>
  </w:style>
  <w:style w:type="character" w:customStyle="1" w:styleId="CommentSubjectChar">
    <w:name w:val="Comment Subject Char"/>
    <w:basedOn w:val="CommentTextChar"/>
    <w:link w:val="CommentSubject"/>
    <w:uiPriority w:val="99"/>
    <w:semiHidden/>
    <w:rsid w:val="0043163A"/>
    <w:rPr>
      <w:rFonts w:ascii="Verdana" w:eastAsia="Arial" w:hAnsi="Verdana" w:cs="Arial"/>
      <w:b/>
      <w:bCs/>
      <w:color w:val="000000" w:themeColor="text1"/>
      <w:sz w:val="20"/>
      <w:szCs w:val="20"/>
      <w:lang w:val="en-GB"/>
    </w:rPr>
  </w:style>
  <w:style w:type="paragraph" w:styleId="Revision">
    <w:name w:val="Revision"/>
    <w:hidden/>
    <w:uiPriority w:val="99"/>
    <w:semiHidden/>
    <w:rsid w:val="0043163A"/>
    <w:pPr>
      <w:spacing w:after="0" w:line="240" w:lineRule="auto"/>
    </w:pPr>
    <w:rPr>
      <w:rFonts w:ascii="Verdana" w:eastAsia="Arial" w:hAnsi="Verdana" w:cs="Arial"/>
      <w:b/>
      <w:bCs/>
      <w:color w:val="000000" w:themeColor="text1"/>
      <w:sz w:val="24"/>
      <w:szCs w:val="24"/>
      <w:lang w:val="en-GB"/>
    </w:rPr>
  </w:style>
  <w:style w:type="paragraph" w:styleId="TOCHeading">
    <w:name w:val="TOC Heading"/>
    <w:basedOn w:val="Heading1"/>
    <w:next w:val="Normal"/>
    <w:uiPriority w:val="39"/>
    <w:semiHidden/>
    <w:unhideWhenUsed/>
    <w:qFormat/>
    <w:locked/>
    <w:rsid w:val="00CD7E84"/>
    <w:pPr>
      <w:keepNext/>
      <w:keepLines/>
      <w:spacing w:before="240"/>
      <w:outlineLvl w:val="9"/>
    </w:pPr>
    <w:rPr>
      <w:rFonts w:asciiTheme="majorHAnsi" w:eastAsiaTheme="majorEastAsia" w:hAnsiTheme="majorHAnsi" w:cstheme="majorBidi"/>
      <w:b/>
      <w:bCs/>
      <w:color w:val="005381" w:themeColor="accent1" w:themeShade="BF"/>
      <w:sz w:val="32"/>
      <w:szCs w:val="32"/>
    </w:rPr>
  </w:style>
  <w:style w:type="paragraph" w:styleId="Title">
    <w:name w:val="Title"/>
    <w:basedOn w:val="Normal"/>
    <w:next w:val="Normal"/>
    <w:link w:val="TitleChar"/>
    <w:uiPriority w:val="10"/>
    <w:qFormat/>
    <w:locked/>
    <w:rsid w:val="00E720A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720A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locked/>
    <w:rsid w:val="00E720AA"/>
    <w:rPr>
      <w:b/>
      <w:bCs/>
    </w:rPr>
  </w:style>
  <w:style w:type="paragraph" w:customStyle="1" w:styleId="CoverTitleWhite">
    <w:name w:val="Cover Title White"/>
    <w:basedOn w:val="CoverTitle"/>
    <w:qFormat/>
    <w:rsid w:val="00571438"/>
    <w:rPr>
      <w:color w:val="FFFFFF" w:themeColor="background1"/>
    </w:rPr>
  </w:style>
  <w:style w:type="paragraph" w:customStyle="1" w:styleId="CoverSubtitleWhite">
    <w:name w:val="Cover Subtitle White"/>
    <w:basedOn w:val="CoverSubtitle"/>
    <w:qFormat/>
    <w:rsid w:val="00571438"/>
    <w:rPr>
      <w:b w:val="0"/>
      <w:color w:val="FFFFFF" w:themeColor="background1"/>
    </w:rPr>
  </w:style>
  <w:style w:type="paragraph" w:styleId="ListParagraph">
    <w:name w:val="List Paragraph"/>
    <w:basedOn w:val="Normal"/>
    <w:uiPriority w:val="34"/>
    <w:qFormat/>
    <w:locked/>
    <w:rsid w:val="00C35B10"/>
    <w:pPr>
      <w:spacing w:after="200" w:line="276" w:lineRule="auto"/>
      <w:ind w:left="720"/>
      <w:contextualSpacing/>
      <w:jc w:val="left"/>
    </w:pPr>
    <w:rPr>
      <w:rFonts w:asciiTheme="minorHAnsi" w:eastAsiaTheme="minorHAnsi" w:hAnsiTheme="minorHAnsi" w:cstheme="minorBidi"/>
      <w:noProof w:val="0"/>
      <w:color w:val="auto"/>
      <w:sz w:val="22"/>
    </w:rPr>
  </w:style>
  <w:style w:type="paragraph" w:customStyle="1" w:styleId="SkillHeads">
    <w:name w:val="Skill Heads"/>
    <w:basedOn w:val="Normal"/>
    <w:rsid w:val="007416B8"/>
    <w:pPr>
      <w:spacing w:after="0" w:line="240" w:lineRule="atLeast"/>
      <w:jc w:val="left"/>
    </w:pPr>
    <w:rPr>
      <w:rFonts w:eastAsia="Times New Roman"/>
      <w:b/>
      <w:bCs/>
      <w:noProof w:val="0"/>
      <w:color w:val="auto"/>
      <w:sz w:val="17"/>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70130">
      <w:bodyDiv w:val="1"/>
      <w:marLeft w:val="0"/>
      <w:marRight w:val="0"/>
      <w:marTop w:val="0"/>
      <w:marBottom w:val="0"/>
      <w:divBdr>
        <w:top w:val="none" w:sz="0" w:space="0" w:color="auto"/>
        <w:left w:val="none" w:sz="0" w:space="0" w:color="auto"/>
        <w:bottom w:val="none" w:sz="0" w:space="0" w:color="auto"/>
        <w:right w:val="none" w:sz="0" w:space="0" w:color="auto"/>
      </w:divBdr>
    </w:div>
    <w:div w:id="267006898">
      <w:bodyDiv w:val="1"/>
      <w:marLeft w:val="0"/>
      <w:marRight w:val="0"/>
      <w:marTop w:val="0"/>
      <w:marBottom w:val="0"/>
      <w:divBdr>
        <w:top w:val="none" w:sz="0" w:space="0" w:color="auto"/>
        <w:left w:val="none" w:sz="0" w:space="0" w:color="auto"/>
        <w:bottom w:val="none" w:sz="0" w:space="0" w:color="auto"/>
        <w:right w:val="none" w:sz="0" w:space="0" w:color="auto"/>
      </w:divBdr>
    </w:div>
    <w:div w:id="323823349">
      <w:bodyDiv w:val="1"/>
      <w:marLeft w:val="0"/>
      <w:marRight w:val="0"/>
      <w:marTop w:val="0"/>
      <w:marBottom w:val="0"/>
      <w:divBdr>
        <w:top w:val="none" w:sz="0" w:space="0" w:color="auto"/>
        <w:left w:val="none" w:sz="0" w:space="0" w:color="auto"/>
        <w:bottom w:val="none" w:sz="0" w:space="0" w:color="auto"/>
        <w:right w:val="none" w:sz="0" w:space="0" w:color="auto"/>
      </w:divBdr>
    </w:div>
    <w:div w:id="325019687">
      <w:bodyDiv w:val="1"/>
      <w:marLeft w:val="0"/>
      <w:marRight w:val="0"/>
      <w:marTop w:val="0"/>
      <w:marBottom w:val="0"/>
      <w:divBdr>
        <w:top w:val="none" w:sz="0" w:space="0" w:color="auto"/>
        <w:left w:val="none" w:sz="0" w:space="0" w:color="auto"/>
        <w:bottom w:val="none" w:sz="0" w:space="0" w:color="auto"/>
        <w:right w:val="none" w:sz="0" w:space="0" w:color="auto"/>
      </w:divBdr>
    </w:div>
    <w:div w:id="482238218">
      <w:bodyDiv w:val="1"/>
      <w:marLeft w:val="0"/>
      <w:marRight w:val="0"/>
      <w:marTop w:val="0"/>
      <w:marBottom w:val="0"/>
      <w:divBdr>
        <w:top w:val="none" w:sz="0" w:space="0" w:color="auto"/>
        <w:left w:val="none" w:sz="0" w:space="0" w:color="auto"/>
        <w:bottom w:val="none" w:sz="0" w:space="0" w:color="auto"/>
        <w:right w:val="none" w:sz="0" w:space="0" w:color="auto"/>
      </w:divBdr>
    </w:div>
    <w:div w:id="1131247600">
      <w:bodyDiv w:val="1"/>
      <w:marLeft w:val="0"/>
      <w:marRight w:val="0"/>
      <w:marTop w:val="0"/>
      <w:marBottom w:val="0"/>
      <w:divBdr>
        <w:top w:val="none" w:sz="0" w:space="0" w:color="auto"/>
        <w:left w:val="none" w:sz="0" w:space="0" w:color="auto"/>
        <w:bottom w:val="none" w:sz="0" w:space="0" w:color="auto"/>
        <w:right w:val="none" w:sz="0" w:space="0" w:color="auto"/>
      </w:divBdr>
    </w:div>
    <w:div w:id="1584339441">
      <w:bodyDiv w:val="1"/>
      <w:marLeft w:val="0"/>
      <w:marRight w:val="0"/>
      <w:marTop w:val="0"/>
      <w:marBottom w:val="0"/>
      <w:divBdr>
        <w:top w:val="none" w:sz="0" w:space="0" w:color="auto"/>
        <w:left w:val="none" w:sz="0" w:space="0" w:color="auto"/>
        <w:bottom w:val="none" w:sz="0" w:space="0" w:color="auto"/>
        <w:right w:val="none" w:sz="0" w:space="0" w:color="auto"/>
      </w:divBdr>
    </w:div>
    <w:div w:id="1646666518">
      <w:bodyDiv w:val="1"/>
      <w:marLeft w:val="0"/>
      <w:marRight w:val="0"/>
      <w:marTop w:val="0"/>
      <w:marBottom w:val="0"/>
      <w:divBdr>
        <w:top w:val="none" w:sz="0" w:space="0" w:color="auto"/>
        <w:left w:val="none" w:sz="0" w:space="0" w:color="auto"/>
        <w:bottom w:val="none" w:sz="0" w:space="0" w:color="auto"/>
        <w:right w:val="none" w:sz="0" w:space="0" w:color="auto"/>
      </w:divBdr>
    </w:div>
    <w:div w:id="1854802018">
      <w:bodyDiv w:val="1"/>
      <w:marLeft w:val="0"/>
      <w:marRight w:val="0"/>
      <w:marTop w:val="0"/>
      <w:marBottom w:val="0"/>
      <w:divBdr>
        <w:top w:val="none" w:sz="0" w:space="0" w:color="auto"/>
        <w:left w:val="none" w:sz="0" w:space="0" w:color="auto"/>
        <w:bottom w:val="none" w:sz="0" w:space="0" w:color="auto"/>
        <w:right w:val="none" w:sz="0" w:space="0" w:color="auto"/>
      </w:divBdr>
    </w:div>
    <w:div w:id="190887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knutson\Downloads\Sogeti%20Profile%20Template%202018.dotx" TargetMode="External"/></Relationships>
</file>

<file path=word/theme/theme1.xml><?xml version="1.0" encoding="utf-8"?>
<a:theme xmlns:a="http://schemas.openxmlformats.org/drawingml/2006/main" name="Office Theme">
  <a:themeElements>
    <a:clrScheme name="Capgemini Palette">
      <a:dk1>
        <a:sysClr val="windowText" lastClr="000000"/>
      </a:dk1>
      <a:lt1>
        <a:srgbClr val="FFFFFF"/>
      </a:lt1>
      <a:dk2>
        <a:srgbClr val="2B143D"/>
      </a:dk2>
      <a:lt2>
        <a:srgbClr val="ECECEC"/>
      </a:lt2>
      <a:accent1>
        <a:srgbClr val="0070AD"/>
      </a:accent1>
      <a:accent2>
        <a:srgbClr val="12ABDB"/>
      </a:accent2>
      <a:accent3>
        <a:srgbClr val="2B143D"/>
      </a:accent3>
      <a:accent4>
        <a:srgbClr val="FF304C"/>
      </a:accent4>
      <a:accent5>
        <a:srgbClr val="95E616"/>
      </a:accent5>
      <a:accent6>
        <a:srgbClr val="00C37B"/>
      </a:accent6>
      <a:hlink>
        <a:srgbClr val="88D5ED"/>
      </a:hlink>
      <a:folHlink>
        <a:srgbClr val="7E39BA"/>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x006c_t26 xmlns="ed47bbab-b09a-4867-9cc8-822810372884" xsi:nil="true"/>
    <ee8i xmlns="ed47bbab-b09a-4867-9cc8-822810372884" xsi:nil="true"/>
    <_x0076_fr3 xmlns="ed47bbab-b09a-4867-9cc8-8228103728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AB96B62409E943A251151442E79E37" ma:contentTypeVersion="14" ma:contentTypeDescription="Create a new document." ma:contentTypeScope="" ma:versionID="88aba9a58f0391a9a0956f552bbd739a">
  <xsd:schema xmlns:xsd="http://www.w3.org/2001/XMLSchema" xmlns:xs="http://www.w3.org/2001/XMLSchema" xmlns:p="http://schemas.microsoft.com/office/2006/metadata/properties" xmlns:ns2="ed47bbab-b09a-4867-9cc8-822810372884" xmlns:ns3="13120455-2310-49fb-9bfa-c59133a739e4" targetNamespace="http://schemas.microsoft.com/office/2006/metadata/properties" ma:root="true" ma:fieldsID="04428a9fdc9d792a81b703a97052d7f5" ns2:_="" ns3:_="">
    <xsd:import namespace="ed47bbab-b09a-4867-9cc8-822810372884"/>
    <xsd:import namespace="13120455-2310-49fb-9bfa-c59133a739e4"/>
    <xsd:element name="properties">
      <xsd:complexType>
        <xsd:sequence>
          <xsd:element name="documentManagement">
            <xsd:complexType>
              <xsd:all>
                <xsd:element ref="ns2:ee8i" minOccurs="0"/>
                <xsd:element ref="ns2:_x006c_t26" minOccurs="0"/>
                <xsd:element ref="ns2:_x0076_fr3" minOccurs="0"/>
                <xsd:element ref="ns3:SharedWithUsers" minOccurs="0"/>
                <xsd:element ref="ns3:SharedWithDetails" minOccurs="0"/>
                <xsd:element ref="ns3:LastSharedByUser" minOccurs="0"/>
                <xsd:element ref="ns3:LastSharedByTime" minOccurs="0"/>
                <xsd:element ref="ns2:MediaServiceMetadata" minOccurs="0"/>
                <xsd:element ref="ns2:MediaServiceFastMetadata" minOccurs="0"/>
                <xsd:element ref="ns2:MediaServiceDateTaken" minOccurs="0"/>
                <xsd:element ref="ns2:MediaServiceEventHashCode" minOccurs="0"/>
                <xsd:element ref="ns2:MediaServiceGenerationTime"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47bbab-b09a-4867-9cc8-822810372884" elementFormDefault="qualified">
    <xsd:import namespace="http://schemas.microsoft.com/office/2006/documentManagement/types"/>
    <xsd:import namespace="http://schemas.microsoft.com/office/infopath/2007/PartnerControls"/>
    <xsd:element name="ee8i" ma:index="8" nillable="true" ma:displayName="Topic" ma:internalName="ee8i">
      <xsd:simpleType>
        <xsd:restriction base="dms:Text"/>
      </xsd:simpleType>
    </xsd:element>
    <xsd:element name="_x006c_t26" ma:index="9" nillable="true" ma:displayName="Category" ma:internalName="_x006c_t26">
      <xsd:simpleType>
        <xsd:restriction base="dms:Text"/>
      </xsd:simpleType>
    </xsd:element>
    <xsd:element name="_x0076_fr3" ma:index="10" nillable="true" ma:displayName="Subcategory" ma:internalName="_x0076_fr3">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Tags" ma:index="20" nillable="true" ma:displayName="MediaServiceAutoTags" ma:internalName="MediaServiceAutoTags" ma:readOnly="true">
      <xsd:simpleType>
        <xsd:restriction base="dms:Text"/>
      </xsd:simpleType>
    </xsd:element>
    <xsd:element name="MediaServiceOCR" ma:index="2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120455-2310-49fb-9bfa-c59133a739e4"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783D8-FED9-4182-A37A-559D9A91B8C3}">
  <ds:schemaRefs>
    <ds:schemaRef ds:uri="http://schemas.microsoft.com/office/2006/metadata/properties"/>
    <ds:schemaRef ds:uri="http://schemas.microsoft.com/office/infopath/2007/PartnerControls"/>
    <ds:schemaRef ds:uri="ed47bbab-b09a-4867-9cc8-822810372884"/>
  </ds:schemaRefs>
</ds:datastoreItem>
</file>

<file path=customXml/itemProps2.xml><?xml version="1.0" encoding="utf-8"?>
<ds:datastoreItem xmlns:ds="http://schemas.openxmlformats.org/officeDocument/2006/customXml" ds:itemID="{446F4C83-762C-4412-91D8-21C36C67A3F8}">
  <ds:schemaRefs>
    <ds:schemaRef ds:uri="http://schemas.microsoft.com/sharepoint/v3/contenttype/forms"/>
  </ds:schemaRefs>
</ds:datastoreItem>
</file>

<file path=customXml/itemProps3.xml><?xml version="1.0" encoding="utf-8"?>
<ds:datastoreItem xmlns:ds="http://schemas.openxmlformats.org/officeDocument/2006/customXml" ds:itemID="{F5999C60-6E5B-4BBD-B4D1-0013CC536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47bbab-b09a-4867-9cc8-822810372884"/>
    <ds:schemaRef ds:uri="13120455-2310-49fb-9bfa-c59133a739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87D2D3-0C51-0345-85C8-1C50F496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C:\Users\kyle.knutson\Downloads\Sogeti Profile Template 2018.dotx</Template>
  <TotalTime>0</TotalTime>
  <Pages>3</Pages>
  <Words>1005</Words>
  <Characters>5733</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Word Template</vt:lpstr>
      <vt:lpstr>Word Template</vt:lpstr>
    </vt:vector>
  </TitlesOfParts>
  <Manager/>
  <Company>Sogeti USA</Company>
  <LinksUpToDate>false</LinksUpToDate>
  <CharactersWithSpaces>6725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
  <dc:creator>Knutson, Kyle</dc:creator>
  <cp:keywords/>
  <dc:description>© 2018 Capgemini &amp; Sogeti USA. All rights reserved.</dc:description>
  <cp:lastModifiedBy>Microsoft Office User</cp:lastModifiedBy>
  <cp:revision>2</cp:revision>
  <dcterms:created xsi:type="dcterms:W3CDTF">2020-02-27T02:44:00Z</dcterms:created>
  <dcterms:modified xsi:type="dcterms:W3CDTF">2020-02-27T02:44:00Z</dcterms:modified>
  <cp:category>MS WORD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0x01010096AB96B62409E943A251151442E79E37</vt:lpwstr>
  </property>
</Properties>
</file>