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w:t>
      </w:r>
      <w:proofErr w:type="spellStart"/>
      <w:r>
        <w:rPr>
          <w:rFonts w:ascii="Calibri" w:hAnsi="Calibri" w:cs="Calibri"/>
          <w:color w:val="404040"/>
          <w:sz w:val="64"/>
          <w:szCs w:val="64"/>
        </w:rPr>
        <w:t>ApiName</w:t>
      </w:r>
      <w:proofErr w:type="spellEnd"/>
      <w:r>
        <w:rPr>
          <w:rFonts w:ascii="Calibri" w:hAnsi="Calibri" w:cs="Calibri"/>
          <w:color w:val="404040"/>
          <w:sz w:val="64"/>
          <w:szCs w:val="64"/>
        </w:rPr>
        <w:t>}</w:t>
      </w:r>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${Date}</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w:t>
            </w:r>
            <w:proofErr w:type="spellStart"/>
            <w:r w:rsidR="00C24A2D">
              <w:rPr>
                <w:rFonts w:ascii="Calibri" w:hAnsi="Calibri" w:cs="Calibri"/>
                <w:b/>
                <w:color w:val="404040"/>
                <w:sz w:val="28"/>
                <w:lang w:val="fr-FR"/>
              </w:rPr>
              <w:t>Doc</w:t>
            </w:r>
            <w:r w:rsidR="005A10B5">
              <w:rPr>
                <w:rFonts w:ascii="Calibri" w:hAnsi="Calibri" w:cs="Calibri"/>
                <w:b/>
                <w:color w:val="404040"/>
                <w:sz w:val="28"/>
                <w:lang w:val="fr-FR"/>
              </w:rPr>
              <w:t>ument</w:t>
            </w:r>
            <w:r w:rsidR="005A1FB8">
              <w:rPr>
                <w:rFonts w:ascii="Calibri" w:hAnsi="Calibri" w:cs="Calibri"/>
                <w:b/>
                <w:color w:val="404040"/>
                <w:sz w:val="28"/>
                <w:lang w:val="fr-FR"/>
              </w:rPr>
              <w:t>Version</w:t>
            </w:r>
            <w:proofErr w:type="spellEnd"/>
            <w:r w:rsidR="00D654A0">
              <w:rPr>
                <w:rFonts w:ascii="Calibri" w:hAnsi="Calibri" w:cs="Calibri"/>
                <w:b/>
                <w:color w:val="404040"/>
                <w:sz w:val="28"/>
                <w:lang w:val="fr-FR"/>
              </w:rPr>
              <w:t>}</w:t>
            </w:r>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${Year}</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14:paraId="26C49FD7" w14:textId="6A9F8B30" w:rsidR="00CA2BB0" w:rsidRPr="003F539E" w:rsidRDefault="00B44346" w:rsidP="002B4D1F">
      <w:pPr>
        <w:pStyle w:val="TOC1"/>
      </w:pPr>
      <w:r>
        <w:rPr>
          <w:rFonts w:cs="Arial"/>
          <w:b/>
          <w:spacing w:val="-5"/>
          <w:szCs w:val="20"/>
          <w:lang w:val="en-GB"/>
        </w:rPr>
        <w:t>INSERT-TOC</w:t>
      </w:r>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w:t>
      </w:r>
      <w:proofErr w:type="spellStart"/>
      <w:r>
        <w:rPr>
          <w:lang w:eastAsia="it-IT"/>
        </w:rPr>
        <w:t>conformance.</w:t>
      </w:r>
      <w:r w:rsidR="000D6E52">
        <w:rPr>
          <w:lang w:eastAsia="it-IT"/>
        </w:rPr>
        <w:t>variables.</w:t>
      </w:r>
      <w:r>
        <w:rPr>
          <w:lang w:eastAsia="it-IT"/>
        </w:rPr>
        <w:t>intro</w:t>
      </w:r>
      <w:proofErr w:type="spellEnd"/>
      <w:r>
        <w:rPr>
          <w:lang w:eastAsia="it-IT"/>
        </w:rPr>
        <w:t>}</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p w14:paraId="4D8388B4" w14:textId="428078F4" w:rsidR="002E7AF2" w:rsidRDefault="002E7AF2" w:rsidP="002E7AF2">
      <w:pPr>
        <w:rPr>
          <w:lang w:eastAsia="it-IT"/>
        </w:rPr>
      </w:pPr>
      <w:r w:rsidRPr="002B27B4">
        <w:rPr>
          <w:rFonts w:ascii="Calibri" w:hAnsi="Calibri" w:cs="Helvetica"/>
          <w:color w:val="000000" w:themeColor="text1"/>
          <w:sz w:val="24"/>
        </w:rPr>
        <w:t>INSERT-</w:t>
      </w:r>
      <w:r>
        <w:rPr>
          <w:lang w:eastAsia="it-IT"/>
        </w:rPr>
        <w:t>RESOURCES-CONFORMANCE</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4508F8FD" w14:textId="77777777" w:rsidR="00E935AA" w:rsidRPr="00196630" w:rsidRDefault="00E935AA" w:rsidP="000B0587">
      <w:pPr>
        <w:pStyle w:val="ListParagraph"/>
        <w:numPr>
          <w:ilvl w:val="0"/>
          <w:numId w:val="13"/>
        </w:numPr>
      </w:pPr>
      <w:r w:rsidRPr="00196630">
        <w:t>For the polymorphic support attributes (names start with @), the following general rules apply, and so are not repeated in the tables:</w:t>
      </w:r>
    </w:p>
    <w:p w14:paraId="0444E7E4" w14:textId="16A1CA6B" w:rsidR="00E935AA" w:rsidRPr="00196630" w:rsidRDefault="00E935AA" w:rsidP="000B0587">
      <w:pPr>
        <w:pStyle w:val="ListParagraph"/>
        <w:numPr>
          <w:ilvl w:val="0"/>
          <w:numId w:val="13"/>
        </w:numPr>
      </w:pPr>
      <w:r w:rsidRPr="00196630">
        <w:t xml:space="preserve">None of the @ attributes are mandatory in input if the actual type of the resource matches the basic type. If the actual type of the resource differs, @type must be populated with the actual type. </w:t>
      </w:r>
    </w:p>
    <w:p w14:paraId="6280D178" w14:textId="77777777" w:rsidR="00E935AA" w:rsidRPr="00196630" w:rsidRDefault="00E935AA" w:rsidP="000B0587">
      <w:pPr>
        <w:pStyle w:val="ListParagraph"/>
        <w:numPr>
          <w:ilvl w:val="0"/>
          <w:numId w:val="13"/>
        </w:numPr>
      </w:pPr>
      <w:r w:rsidRPr="00196630">
        <w:t>@type is mandatory in output</w:t>
      </w:r>
    </w:p>
    <w:p w14:paraId="02F0D8EA" w14:textId="3E012DBD" w:rsidR="00E935AA" w:rsidRPr="00196630" w:rsidRDefault="00E935AA" w:rsidP="000B0587">
      <w:pPr>
        <w:pStyle w:val="ListParagraph"/>
        <w:numPr>
          <w:ilvl w:val="1"/>
          <w:numId w:val="10"/>
        </w:numPr>
      </w:pPr>
      <w:r w:rsidRPr="00196630">
        <w:t>If @type is not the basic type of the resource, then @schemaLocation and @baseType are mandatory in output, otherwise they are optional in output.</w:t>
      </w:r>
    </w:p>
    <w:p w14:paraId="55ACFE83" w14:textId="4E434133" w:rsidR="00E935AA" w:rsidRPr="00196630" w:rsidRDefault="00E935AA" w:rsidP="000B0587">
      <w:pPr>
        <w:pStyle w:val="ListParagraph"/>
        <w:numPr>
          <w:ilvl w:val="1"/>
          <w:numId w:val="10"/>
        </w:numPr>
      </w:pPr>
      <w:r w:rsidRPr="00196630">
        <w:t>If the type of a referred entity is not the basic type of the resource, then @referredType is mandatory in output, otherwise it is optional</w:t>
      </w:r>
    </w:p>
    <w:p w14:paraId="79299CFC" w14:textId="0DBDB61E" w:rsidR="002E7AF2" w:rsidRPr="00A475C9" w:rsidRDefault="002E7AF2" w:rsidP="002E7AF2">
      <w:pPr>
        <w:rPr>
          <w:rFonts w:ascii="Calibri" w:hAnsi="Calibri"/>
          <w:sz w:val="24"/>
          <w:lang w:eastAsia="it-IT"/>
        </w:rPr>
      </w:pPr>
      <w:r w:rsidRPr="002B27B4">
        <w:rPr>
          <w:rFonts w:ascii="Calibri" w:hAnsi="Calibri" w:cs="Helvetica"/>
          <w:color w:val="000000" w:themeColor="text1"/>
          <w:sz w:val="24"/>
        </w:rPr>
        <w:t>INSERT-</w:t>
      </w:r>
      <w:r>
        <w:rPr>
          <w:lang w:eastAsia="it-IT"/>
        </w:rPr>
        <w:t>RESOURCES-DETAILED-CONFORMANCE</w:t>
      </w:r>
    </w:p>
    <w:p w14:paraId="08EA4A22" w14:textId="77777777" w:rsidR="002E7AF2" w:rsidRPr="00AF794F" w:rsidRDefault="002E7AF2" w:rsidP="00DC7047">
      <w:pPr>
        <w:rPr>
          <w:rFonts w:ascii="Calibri" w:hAnsi="Calibri" w:cs="Arial"/>
          <w:sz w:val="22"/>
          <w:szCs w:val="22"/>
          <w:lang w:eastAsia="it-IT"/>
        </w:rPr>
      </w:pPr>
    </w:p>
    <w:p w14:paraId="4912E211" w14:textId="77777777" w:rsidR="00DC7047" w:rsidRPr="003F539E" w:rsidRDefault="00DC7047" w:rsidP="00DC7047">
      <w:pPr>
        <w:pStyle w:val="Heading1"/>
        <w:rPr>
          <w:rFonts w:ascii="Calibri" w:hAnsi="Calibri"/>
        </w:rPr>
      </w:pPr>
      <w:bookmarkStart w:id="11" w:name="_Toc516585122"/>
      <w:bookmarkStart w:id="12" w:name="_Toc518289179"/>
      <w:r w:rsidRPr="003F539E">
        <w:rPr>
          <w:rFonts w:ascii="Calibri" w:hAnsi="Calibri"/>
        </w:rPr>
        <w:lastRenderedPageBreak/>
        <w:t>NOTIFICATION MODEL CONFORMANCE</w:t>
      </w:r>
      <w:bookmarkEnd w:id="11"/>
      <w:bookmarkEnd w:id="12"/>
    </w:p>
    <w:p w14:paraId="7477718D" w14:textId="77777777" w:rsidR="00DC7047" w:rsidRPr="00196630" w:rsidRDefault="00DC7047" w:rsidP="00DC7047">
      <w:r w:rsidRPr="00196630">
        <w:t>The Pub/Sub models are common and described in the TMF REST Design Guidelines. Use the following templates to describe the Hub Mandatory and Optional attributes and filtering support.</w:t>
      </w:r>
    </w:p>
    <w:p w14:paraId="75112F30" w14:textId="724C04D3" w:rsidR="00DC7047" w:rsidRPr="003F539E" w:rsidRDefault="00DC7047" w:rsidP="00553100">
      <w:pPr>
        <w:pStyle w:val="Heading2"/>
        <w:rPr>
          <w:lang w:eastAsia="it-IT"/>
        </w:rPr>
      </w:pPr>
      <w:bookmarkStart w:id="13" w:name="_Toc509304196"/>
      <w:bookmarkStart w:id="14" w:name="_Toc516585123"/>
      <w:bookmarkStart w:id="15" w:name="_Toc518289180"/>
      <w:r w:rsidRPr="003F539E">
        <w:rPr>
          <w:lang w:eastAsia="it-IT"/>
        </w:rPr>
        <w:t>API MANDATORY NOTIFICATIONS</w:t>
      </w:r>
      <w:bookmarkEnd w:id="13"/>
      <w:bookmarkEnd w:id="14"/>
      <w:bookmarkEnd w:id="15"/>
      <w:r w:rsidRPr="003F539E">
        <w:rPr>
          <w:lang w:eastAsia="it-IT"/>
        </w:rPr>
        <w:t xml:space="preserve"> </w:t>
      </w:r>
    </w:p>
    <w:p w14:paraId="00138B90" w14:textId="28FE7B9D" w:rsidR="009D2B67" w:rsidRPr="00196630" w:rsidRDefault="00760871" w:rsidP="009D2B67">
      <w:r>
        <w:t>T</w:t>
      </w:r>
      <w:r w:rsidR="009D2B67" w:rsidRPr="00196630">
        <w:t xml:space="preserve">he following table indicates </w:t>
      </w:r>
      <w:r w:rsidR="00A77186">
        <w:t>the mandatory</w:t>
      </w:r>
      <w:r>
        <w:t xml:space="preserve"> notifications for this API.</w:t>
      </w:r>
    </w:p>
    <w:p w14:paraId="460D07D7" w14:textId="35593553" w:rsidR="009F68DE" w:rsidRPr="003F539E" w:rsidRDefault="009F68DE" w:rsidP="009F68DE">
      <w:pPr>
        <w:rPr>
          <w:rFonts w:ascii="Calibri" w:hAnsi="Calibri"/>
          <w:sz w:val="24"/>
          <w:lang w:eastAsia="it-IT"/>
        </w:rPr>
      </w:pPr>
      <w:r w:rsidRPr="002B27B4">
        <w:rPr>
          <w:rFonts w:ascii="Calibri" w:hAnsi="Calibri" w:cs="Helvetica"/>
          <w:color w:val="000000" w:themeColor="text1"/>
          <w:sz w:val="24"/>
        </w:rPr>
        <w:t>INSERT-</w:t>
      </w:r>
      <w:r>
        <w:rPr>
          <w:lang w:eastAsia="it-IT"/>
        </w:rPr>
        <w:t>NOTIFICATION</w:t>
      </w:r>
      <w:r w:rsidR="006A595E">
        <w:rPr>
          <w:lang w:eastAsia="it-IT"/>
        </w:rPr>
        <w:t>S</w:t>
      </w:r>
      <w:r>
        <w:rPr>
          <w:lang w:eastAsia="it-IT"/>
        </w:rPr>
        <w:t>-CONFORMANCE</w:t>
      </w:r>
    </w:p>
    <w:p w14:paraId="2F4C446B" w14:textId="77777777" w:rsidR="00DC7047" w:rsidRPr="003F539E" w:rsidRDefault="00DC7047" w:rsidP="00DC7047">
      <w:pPr>
        <w:rPr>
          <w:rFonts w:ascii="Calibri" w:hAnsi="Calibri" w:cs="Helvetica"/>
          <w:sz w:val="24"/>
          <w:lang w:eastAsia="it-IT"/>
        </w:rPr>
      </w:pPr>
    </w:p>
    <w:p w14:paraId="1BE979A4" w14:textId="77777777" w:rsidR="00DC7047" w:rsidRPr="003F539E" w:rsidRDefault="00DC7047" w:rsidP="00DC7047">
      <w:pPr>
        <w:pStyle w:val="ListBullet2"/>
        <w:rPr>
          <w:rFonts w:ascii="Calibri" w:hAnsi="Calibri"/>
          <w:b/>
          <w:bCs/>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14:paraId="70BC60A7" w14:textId="0C2740D5" w:rsidR="00BB2E67" w:rsidRPr="00BB2E67" w:rsidRDefault="00BB2E67" w:rsidP="00A31483">
      <w:pPr>
        <w:rPr>
          <w:rFonts w:ascii="Calibri" w:hAnsi="Calibri"/>
          <w:sz w:val="24"/>
          <w:lang w:eastAsia="it-IT"/>
        </w:rPr>
      </w:pPr>
      <w:r w:rsidRPr="002B27B4">
        <w:rPr>
          <w:rFonts w:ascii="Calibri" w:hAnsi="Calibri" w:cs="Helvetica"/>
          <w:color w:val="000000" w:themeColor="text1"/>
          <w:sz w:val="24"/>
        </w:rPr>
        <w:t>INSERT-</w:t>
      </w:r>
      <w:r>
        <w:rPr>
          <w:lang w:eastAsia="it-IT"/>
        </w:rPr>
        <w:t>API-OPERATION-CONFORMANCE</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77777777" w:rsidR="00EE180B" w:rsidRPr="00F8263E" w:rsidRDefault="00EE180B" w:rsidP="00210C2F">
            <w:pPr>
              <w:rPr>
                <w:rFonts w:cs="Helvetica"/>
                <w:szCs w:val="20"/>
              </w:rPr>
            </w:pPr>
            <w:r w:rsidRPr="00F8263E">
              <w:rPr>
                <w:rFonts w:cs="Helvetica"/>
                <w:szCs w:val="20"/>
              </w:rPr>
              <w:t>Response Status Code 200</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77777777" w:rsidR="00EE180B" w:rsidRPr="00F8263E" w:rsidRDefault="00EE180B" w:rsidP="00210C2F">
            <w:pPr>
              <w:rPr>
                <w:rFonts w:cs="Helvetica"/>
                <w:szCs w:val="20"/>
              </w:rPr>
            </w:pPr>
            <w:r w:rsidRPr="00F8263E">
              <w:rPr>
                <w:rFonts w:cs="Helvetica"/>
                <w:szCs w:val="20"/>
              </w:rPr>
              <w:t>Response Status Code 404</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w:t>
      </w:r>
      <w:proofErr w:type="gramStart"/>
      <w:r w:rsidRPr="00196630">
        <w:rPr>
          <w:rFonts w:ascii="Arial" w:eastAsia="Times New Roman" w:hAnsi="Arial"/>
          <w:sz w:val="20"/>
          <w:szCs w:val="24"/>
          <w:lang w:val="en-US" w:eastAsia="en-US"/>
        </w:rPr>
        <w:t>?severity</w:t>
      </w:r>
      <w:proofErr w:type="gramEnd"/>
      <w:r w:rsidRPr="00196630">
        <w:rPr>
          <w:rFonts w:ascii="Arial" w:eastAsia="Times New Roman" w:hAnsi="Arial"/>
          <w:sz w:val="20"/>
          <w:szCs w:val="24"/>
          <w:lang w:val="en-US" w:eastAsia="en-US"/>
        </w:rPr>
        <w:t xml:space="preserve">=&lt;value&gt;&amp;status=&lt;value&gt;).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w:t>
      </w:r>
      <w:proofErr w:type="gramEnd"/>
      <w:r w:rsidRPr="00196630">
        <w:rPr>
          <w:rFonts w:ascii="Arial" w:eastAsia="Times New Roman" w:hAnsi="Arial"/>
          <w:sz w:val="20"/>
          <w:szCs w:val="24"/>
          <w:lang w:val="en-US" w:eastAsia="en-US"/>
        </w:rPr>
        <w:t xml:space="preserve">fields= query parameter. Only those attributes whose names are supplied in this parameter will be returned. Attribute selection capabilities are the same for collections retrieval and individual resource queries. </w:t>
      </w:r>
    </w:p>
    <w:p w14:paraId="466D09E2" w14:textId="4FB5250E"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w:t>
      </w:r>
      <w:proofErr w:type="gramStart"/>
      <w:r w:rsidRPr="00196630">
        <w:rPr>
          <w:rFonts w:ascii="Arial" w:eastAsia="Times New Roman" w:hAnsi="Arial"/>
          <w:sz w:val="20"/>
          <w:szCs w:val="24"/>
          <w:lang w:val="en-US" w:eastAsia="en-US"/>
        </w:rPr>
        <w:t>top level</w:t>
      </w:r>
      <w:proofErr w:type="gramEnd"/>
      <w:r w:rsidRPr="00196630">
        <w:rPr>
          <w:rFonts w:ascii="Arial" w:eastAsia="Times New Roman" w:hAnsi="Arial"/>
          <w:sz w:val="20"/>
          <w:szCs w:val="24"/>
          <w:lang w:val="en-US" w:eastAsia="en-US"/>
        </w:rPr>
        <w:t xml:space="preserve"> resource or to contained resources. The tables below show which attributes need to be supported in top-level or contained resources.</w:t>
      </w:r>
      <w:bookmarkEnd w:id="32"/>
    </w:p>
    <w:p w14:paraId="6020FFA3" w14:textId="38CB8A1A" w:rsidR="00A26F2B" w:rsidRPr="003F539E" w:rsidRDefault="006D46DE" w:rsidP="00DC7047">
      <w:pPr>
        <w:rPr>
          <w:rFonts w:ascii="Calibri" w:hAnsi="Calibri"/>
          <w:sz w:val="24"/>
          <w:lang w:eastAsia="it-IT"/>
        </w:rPr>
      </w:pPr>
      <w:r w:rsidRPr="002B27B4">
        <w:rPr>
          <w:rFonts w:ascii="Calibri" w:hAnsi="Calibri" w:cs="Helvetica"/>
          <w:color w:val="000000" w:themeColor="text1"/>
          <w:sz w:val="24"/>
        </w:rPr>
        <w:t>INSERT-</w:t>
      </w:r>
      <w:r w:rsidR="00A26F2B" w:rsidRPr="003F539E">
        <w:rPr>
          <w:lang w:eastAsia="it-IT"/>
        </w:rPr>
        <w:t>GET</w:t>
      </w:r>
      <w:r w:rsidR="00A26F2B">
        <w:rPr>
          <w:lang w:eastAsia="it-IT"/>
        </w:rPr>
        <w:t>-RESOURCE-OPERATION-CONFORMANCE</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77777777" w:rsidR="007E3EDF" w:rsidRPr="002D3C57" w:rsidRDefault="007E3EDF" w:rsidP="00210C2F">
            <w:pPr>
              <w:rPr>
                <w:rFonts w:cs="Helvetica"/>
                <w:szCs w:val="20"/>
              </w:rPr>
            </w:pPr>
            <w:r w:rsidRPr="002D3C57">
              <w:rPr>
                <w:rFonts w:cs="Helvetica"/>
                <w:szCs w:val="20"/>
              </w:rPr>
              <w:t>Status Code 201</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14:paraId="74C1B99B" w14:textId="49910712" w:rsidR="00A26F2B" w:rsidRPr="003F539E" w:rsidRDefault="006D46DE" w:rsidP="00A26F2B">
      <w:pPr>
        <w:rPr>
          <w:rFonts w:ascii="Calibri" w:hAnsi="Calibri"/>
          <w:sz w:val="24"/>
          <w:lang w:eastAsia="it-IT"/>
        </w:rPr>
      </w:pPr>
      <w:r w:rsidRPr="002B27B4">
        <w:rPr>
          <w:rFonts w:ascii="Calibri" w:hAnsi="Calibri" w:cs="Helvetica"/>
          <w:color w:val="000000" w:themeColor="text1"/>
          <w:sz w:val="24"/>
        </w:rPr>
        <w:t>INSERT-</w:t>
      </w:r>
      <w:r w:rsidR="00A26F2B">
        <w:rPr>
          <w:lang w:eastAsia="it-IT"/>
        </w:rPr>
        <w:t>POST-RESOURCE-OPERATION-CONFORMANCE</w:t>
      </w:r>
    </w:p>
    <w:p w14:paraId="46FA66D2" w14:textId="77777777" w:rsidR="00DC7047" w:rsidRPr="003F539E" w:rsidRDefault="00DC7047" w:rsidP="00DC7047">
      <w:pPr>
        <w:pStyle w:val="Heading1"/>
        <w:rPr>
          <w:rFonts w:ascii="Calibri" w:hAnsi="Calibri"/>
        </w:rPr>
      </w:pPr>
      <w:bookmarkStart w:id="35" w:name="_Toc516585133"/>
      <w:bookmarkStart w:id="36" w:name="_Toc518289190"/>
      <w:r w:rsidRPr="003F539E">
        <w:rPr>
          <w:rFonts w:ascii="Calibri" w:hAnsi="Calibri"/>
        </w:rPr>
        <w:lastRenderedPageBreak/>
        <w:t xml:space="preserve">API </w:t>
      </w:r>
      <w:r w:rsidR="00372E95">
        <w:rPr>
          <w:rFonts w:ascii="Calibri" w:hAnsi="Calibri"/>
        </w:rPr>
        <w:t>PUT</w:t>
      </w:r>
      <w:r w:rsidRPr="003F539E">
        <w:rPr>
          <w:rFonts w:ascii="Calibri" w:hAnsi="Calibri"/>
        </w:rPr>
        <w:t xml:space="preserve"> OPERATION CONFORMANCE</w:t>
      </w:r>
      <w:bookmarkEnd w:id="35"/>
      <w:bookmarkEnd w:id="36"/>
    </w:p>
    <w:p w14:paraId="5994D5CE" w14:textId="379BC0BB" w:rsidR="0076086C" w:rsidRDefault="00372E95" w:rsidP="0076086C">
      <w:r w:rsidRPr="007E09C9">
        <w:t xml:space="preserve">All the </w:t>
      </w:r>
      <w:r>
        <w:t>PUT</w:t>
      </w:r>
      <w:r w:rsidRPr="007E09C9">
        <w:t xml:space="preserve">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1F6025" w:rsidRPr="007E09C9" w14:paraId="2D77EBA7" w14:textId="77777777" w:rsidTr="00210C2F">
        <w:tc>
          <w:tcPr>
            <w:tcW w:w="2500" w:type="pct"/>
            <w:shd w:val="clear" w:color="auto" w:fill="B3B3B3"/>
          </w:tcPr>
          <w:p w14:paraId="7A149069" w14:textId="0868CD61" w:rsidR="001F6025" w:rsidRPr="002D3C57" w:rsidRDefault="001F6025" w:rsidP="00210C2F">
            <w:pPr>
              <w:rPr>
                <w:rFonts w:cs="Helvetica"/>
                <w:szCs w:val="20"/>
              </w:rPr>
            </w:pPr>
            <w:r>
              <w:rPr>
                <w:rFonts w:cs="Helvetica"/>
                <w:szCs w:val="20"/>
              </w:rPr>
              <w:t>PUT</w:t>
            </w:r>
          </w:p>
        </w:tc>
        <w:tc>
          <w:tcPr>
            <w:tcW w:w="2500" w:type="pct"/>
            <w:shd w:val="clear" w:color="auto" w:fill="B3B3B3"/>
          </w:tcPr>
          <w:p w14:paraId="01F4F56C"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7B788C17" w14:textId="77777777" w:rsidTr="00210C2F">
        <w:tc>
          <w:tcPr>
            <w:tcW w:w="2500" w:type="pct"/>
          </w:tcPr>
          <w:p w14:paraId="6C984115" w14:textId="77777777" w:rsidR="001F6025" w:rsidRPr="002D3C57" w:rsidRDefault="001F6025" w:rsidP="00210C2F">
            <w:pPr>
              <w:rPr>
                <w:rFonts w:cs="Helvetica"/>
                <w:szCs w:val="20"/>
              </w:rPr>
            </w:pPr>
            <w:r w:rsidRPr="002D3C57">
              <w:rPr>
                <w:rFonts w:cs="Helvetica"/>
                <w:szCs w:val="20"/>
              </w:rPr>
              <w:t>Status Code 201</w:t>
            </w:r>
          </w:p>
        </w:tc>
        <w:tc>
          <w:tcPr>
            <w:tcW w:w="2500" w:type="pct"/>
          </w:tcPr>
          <w:p w14:paraId="2805A430" w14:textId="77777777" w:rsidR="001F6025" w:rsidRPr="00F8263E" w:rsidRDefault="001F6025" w:rsidP="00210C2F">
            <w:pPr>
              <w:jc w:val="center"/>
              <w:rPr>
                <w:rFonts w:cs="Helvetica"/>
                <w:szCs w:val="20"/>
              </w:rPr>
            </w:pPr>
            <w:r>
              <w:rPr>
                <w:rFonts w:cs="Helvetica"/>
                <w:szCs w:val="20"/>
              </w:rPr>
              <w:t>M</w:t>
            </w:r>
          </w:p>
        </w:tc>
      </w:tr>
    </w:tbl>
    <w:p w14:paraId="2BEB39C9" w14:textId="77777777" w:rsidR="001F6025" w:rsidRDefault="001F6025" w:rsidP="0076086C">
      <w:pPr>
        <w:rPr>
          <w:lang w:eastAsia="it-IT"/>
        </w:rPr>
      </w:pPr>
    </w:p>
    <w:p w14:paraId="3DDB31E1" w14:textId="48F876D8" w:rsidR="0076086C" w:rsidRPr="003F539E" w:rsidRDefault="006D46DE" w:rsidP="0076086C">
      <w:pPr>
        <w:rPr>
          <w:rFonts w:ascii="Calibri" w:hAnsi="Calibri"/>
          <w:sz w:val="24"/>
          <w:lang w:eastAsia="it-IT"/>
        </w:rPr>
      </w:pPr>
      <w:r w:rsidRPr="002B27B4">
        <w:rPr>
          <w:rFonts w:ascii="Calibri" w:hAnsi="Calibri" w:cs="Helvetica"/>
          <w:color w:val="000000" w:themeColor="text1"/>
          <w:sz w:val="24"/>
        </w:rPr>
        <w:t>INSERT-</w:t>
      </w:r>
      <w:r w:rsidR="0076086C">
        <w:rPr>
          <w:lang w:eastAsia="it-IT"/>
        </w:rPr>
        <w:t>P</w:t>
      </w:r>
      <w:r w:rsidR="005218A8">
        <w:rPr>
          <w:lang w:eastAsia="it-IT"/>
        </w:rPr>
        <w:t>UT</w:t>
      </w:r>
      <w:r w:rsidR="0076086C">
        <w:rPr>
          <w:lang w:eastAsia="it-IT"/>
        </w:rPr>
        <w:t>-RESOURCE-OPERATION-CONFORMANCE</w:t>
      </w:r>
    </w:p>
    <w:p w14:paraId="1D1549C0" w14:textId="77777777" w:rsidR="00372E95" w:rsidRPr="003F539E" w:rsidRDefault="00372E95" w:rsidP="00372E95">
      <w:pPr>
        <w:pStyle w:val="Heading1"/>
        <w:rPr>
          <w:rFonts w:ascii="Calibri" w:hAnsi="Calibri"/>
        </w:rPr>
      </w:pPr>
      <w:r w:rsidRPr="003F539E">
        <w:rPr>
          <w:rFonts w:ascii="Calibri" w:hAnsi="Calibri"/>
        </w:rPr>
        <w:lastRenderedPageBreak/>
        <w:t>API PATCH OPERATION CONFORMANCE</w:t>
      </w:r>
    </w:p>
    <w:p w14:paraId="7FC463D2" w14:textId="77777777" w:rsidR="001F6025" w:rsidRDefault="001F6025" w:rsidP="001F6025">
      <w:r w:rsidRPr="007E09C9">
        <w:t>All the PATCH operations in this API share the same status code pattern.</w:t>
      </w:r>
    </w:p>
    <w:p w14:paraId="2C3663F4" w14:textId="77777777" w:rsidR="001F6025" w:rsidRPr="007E09C9" w:rsidRDefault="001F6025" w:rsidP="001F6025">
      <w:r>
        <w:t>The mandatory application context is JSON Merge.</w:t>
      </w:r>
    </w:p>
    <w:tbl>
      <w:tblPr>
        <w:tblStyle w:val="TableGrid"/>
        <w:tblW w:w="0" w:type="auto"/>
        <w:tblInd w:w="-5" w:type="dxa"/>
        <w:tblLook w:val="04A0" w:firstRow="1" w:lastRow="0" w:firstColumn="1" w:lastColumn="0" w:noHBand="0" w:noVBand="1"/>
      </w:tblPr>
      <w:tblGrid>
        <w:gridCol w:w="4539"/>
        <w:gridCol w:w="4540"/>
      </w:tblGrid>
      <w:tr w:rsidR="001F6025" w:rsidRPr="007E09C9" w14:paraId="799003B9" w14:textId="77777777" w:rsidTr="00210C2F">
        <w:tc>
          <w:tcPr>
            <w:tcW w:w="4539" w:type="dxa"/>
            <w:shd w:val="clear" w:color="auto" w:fill="B3B3B3"/>
          </w:tcPr>
          <w:p w14:paraId="3DA55A70"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0B8B4984"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4A20B669" w14:textId="77777777" w:rsidTr="00210C2F">
        <w:tc>
          <w:tcPr>
            <w:tcW w:w="4539" w:type="dxa"/>
          </w:tcPr>
          <w:p w14:paraId="24EBC7F2" w14:textId="77777777"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p>
        </w:tc>
        <w:tc>
          <w:tcPr>
            <w:tcW w:w="4540" w:type="dxa"/>
          </w:tcPr>
          <w:p w14:paraId="04624C96" w14:textId="77777777" w:rsidR="001F6025" w:rsidRPr="00F8263E" w:rsidRDefault="001F6025" w:rsidP="00210C2F">
            <w:pPr>
              <w:jc w:val="center"/>
              <w:rPr>
                <w:rFonts w:cs="Helvetica"/>
                <w:szCs w:val="20"/>
              </w:rPr>
            </w:pPr>
            <w:r>
              <w:rPr>
                <w:rFonts w:cs="Helvetica"/>
                <w:szCs w:val="20"/>
              </w:rPr>
              <w:t>M</w:t>
            </w:r>
          </w:p>
        </w:tc>
      </w:tr>
    </w:tbl>
    <w:p w14:paraId="4DFA98C3" w14:textId="77777777" w:rsidR="00372E95" w:rsidRDefault="00372E95" w:rsidP="00372E95">
      <w:pPr>
        <w:rPr>
          <w:lang w:eastAsia="it-IT"/>
        </w:rPr>
      </w:pPr>
    </w:p>
    <w:p w14:paraId="21C34343" w14:textId="51176207" w:rsidR="00372E95" w:rsidRPr="003F539E" w:rsidRDefault="006D46DE" w:rsidP="00372E95">
      <w:pPr>
        <w:rPr>
          <w:rFonts w:ascii="Calibri" w:hAnsi="Calibri"/>
          <w:sz w:val="24"/>
          <w:lang w:eastAsia="it-IT"/>
        </w:rPr>
      </w:pPr>
      <w:r w:rsidRPr="002B27B4">
        <w:rPr>
          <w:rFonts w:ascii="Calibri" w:hAnsi="Calibri" w:cs="Helvetica"/>
          <w:color w:val="000000" w:themeColor="text1"/>
          <w:sz w:val="24"/>
        </w:rPr>
        <w:t>INSERT-</w:t>
      </w:r>
      <w:r w:rsidR="00372E95">
        <w:rPr>
          <w:lang w:eastAsia="it-IT"/>
        </w:rPr>
        <w:t>PATCH-RESOURCE-OPERATION-CONFORMANCE</w:t>
      </w:r>
    </w:p>
    <w:p w14:paraId="5AF833AF" w14:textId="77777777" w:rsidR="00DC7047" w:rsidRPr="003F539E" w:rsidRDefault="00DC7047" w:rsidP="00DC7047">
      <w:pPr>
        <w:pStyle w:val="Heading1"/>
        <w:rPr>
          <w:rFonts w:ascii="Calibri" w:hAnsi="Calibri"/>
        </w:rPr>
      </w:pPr>
      <w:bookmarkStart w:id="37" w:name="_Toc516585135"/>
      <w:bookmarkStart w:id="38" w:name="_Toc518289192"/>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6"/>
      <w:bookmarkEnd w:id="17"/>
      <w:bookmarkEnd w:id="18"/>
      <w:bookmarkEnd w:id="19"/>
      <w:bookmarkEnd w:id="20"/>
      <w:bookmarkEnd w:id="21"/>
      <w:bookmarkEnd w:id="22"/>
      <w:bookmarkEnd w:id="23"/>
      <w:bookmarkEnd w:id="24"/>
      <w:bookmarkEnd w:id="25"/>
      <w:r w:rsidRPr="003F539E">
        <w:rPr>
          <w:rFonts w:ascii="Calibri" w:hAnsi="Calibri"/>
        </w:rPr>
        <w:lastRenderedPageBreak/>
        <w:t>API DELETE OPERATION CONFORMANCE</w:t>
      </w:r>
      <w:bookmarkEnd w:id="37"/>
      <w:bookmarkEnd w:id="38"/>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5F2091E2"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bookmarkStart w:id="51" w:name="_GoBack"/>
            <w:bookmarkEnd w:id="51"/>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14:paraId="37C43041" w14:textId="39D7F2B0" w:rsidR="0076086C" w:rsidRPr="003F539E" w:rsidRDefault="006D46DE" w:rsidP="0076086C">
      <w:pPr>
        <w:rPr>
          <w:rFonts w:ascii="Calibri" w:hAnsi="Calibri"/>
          <w:sz w:val="24"/>
          <w:lang w:eastAsia="it-IT"/>
        </w:rPr>
      </w:pPr>
      <w:r w:rsidRPr="002B27B4">
        <w:rPr>
          <w:rFonts w:ascii="Calibri" w:hAnsi="Calibri" w:cs="Helvetica"/>
          <w:color w:val="000000" w:themeColor="text1"/>
          <w:sz w:val="24"/>
        </w:rPr>
        <w:t>INSERT-</w:t>
      </w:r>
      <w:r w:rsidR="0076086C">
        <w:rPr>
          <w:lang w:eastAsia="it-IT"/>
        </w:rPr>
        <w:t>DELETE-RESOURCE-OPERATION-CONFORMANCE</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2"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2"/>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3" w:name="_Toc518289197"/>
      <w:r>
        <w:t>Release History</w:t>
      </w:r>
      <w:bookmarkEnd w:id="53"/>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4" w:name="_Toc436049424"/>
      <w:bookmarkStart w:id="55" w:name="_Toc436054793"/>
      <w:bookmarkStart w:id="56" w:name="_Toc509304199"/>
      <w:bookmarkStart w:id="57" w:name="_Toc516585140"/>
      <w:bookmarkStart w:id="58" w:name="_Toc518289198"/>
      <w:r w:rsidRPr="00553100">
        <w:t>V</w:t>
      </w:r>
      <w:r w:rsidR="00553100" w:rsidRPr="00553100">
        <w:t>ersion</w:t>
      </w:r>
      <w:r w:rsidRPr="00553100">
        <w:t xml:space="preserve"> H</w:t>
      </w:r>
      <w:bookmarkEnd w:id="54"/>
      <w:bookmarkEnd w:id="55"/>
      <w:bookmarkEnd w:id="56"/>
      <w:bookmarkEnd w:id="57"/>
      <w:r w:rsidR="009F6DC8">
        <w:t>istory</w:t>
      </w:r>
      <w:bookmarkEnd w:id="58"/>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F4E7C" w14:textId="77777777" w:rsidR="00B524EF" w:rsidRDefault="00B524EF">
      <w:r>
        <w:separator/>
      </w:r>
    </w:p>
  </w:endnote>
  <w:endnote w:type="continuationSeparator" w:id="0">
    <w:p w14:paraId="33576866" w14:textId="77777777" w:rsidR="00B524EF" w:rsidRDefault="00B5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${Year}</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E80328">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E80328">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${Year}</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BBD34" w14:textId="77777777" w:rsidR="00B524EF" w:rsidRDefault="00B524EF">
      <w:r>
        <w:separator/>
      </w:r>
    </w:p>
  </w:footnote>
  <w:footnote w:type="continuationSeparator" w:id="0">
    <w:p w14:paraId="27D0AB40" w14:textId="77777777" w:rsidR="00B524EF" w:rsidRDefault="00B52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${ApiName}</w:t>
    </w:r>
    <w:r w:rsidR="006F75A7" w:rsidRPr="00E510BF">
      <w:rPr>
        <w:rFonts w:ascii="Calibri" w:hAnsi="Calibri" w:cs="Calibri"/>
        <w:sz w:val="22"/>
      </w:rPr>
      <w:t xml:space="preserve"> </w:t>
    </w:r>
    <w:r w:rsidR="006F75A7" w:rsidRPr="00E510BF">
      <w:rPr>
        <w:rFonts w:ascii="Calibri" w:hAnsi="Calibri" w:cs="Calibri"/>
        <w:noProof/>
        <w:sz w:val="22"/>
        <w:lang w:val="nb-NO" w:eastAsia="nb-NO"/>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556D8" w14:textId="77777777" w:rsidR="006F75A7" w:rsidRDefault="006F75A7">
    <w:pPr>
      <w:pStyle w:val="Header"/>
    </w:pPr>
    <w:r>
      <w:rPr>
        <w:noProof/>
        <w:lang w:val="nb-NO" w:eastAsia="nb-NO"/>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1F42"/>
    <w:rsid w:val="004423AE"/>
    <w:rsid w:val="0044254C"/>
    <w:rsid w:val="004425EC"/>
    <w:rsid w:val="0044389D"/>
    <w:rsid w:val="004468D7"/>
    <w:rsid w:val="00446C6F"/>
    <w:rsid w:val="0044793C"/>
    <w:rsid w:val="004523DA"/>
    <w:rsid w:val="004528D1"/>
    <w:rsid w:val="00452DF8"/>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163DE985-4690-4FB0-BD2E-676456A6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mforum.org/"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DE1EB-DB26-4592-813D-7E4D8B13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198</TotalTime>
  <Pages>13</Pages>
  <Words>1106</Words>
  <Characters>5865</Characters>
  <Application>Microsoft Office Word</Application>
  <DocSecurity>0</DocSecurity>
  <Lines>48</Lines>
  <Paragraphs>13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Johannessen Knut</cp:lastModifiedBy>
  <cp:revision>115</cp:revision>
  <cp:lastPrinted>2009-07-28T14:27:00Z</cp:lastPrinted>
  <dcterms:created xsi:type="dcterms:W3CDTF">2018-06-29T02:05:00Z</dcterms:created>
  <dcterms:modified xsi:type="dcterms:W3CDTF">2020-06-10T20:39:00Z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