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Unit 7: Nutrition and Physical Activity</w:t>
      </w:r>
    </w:p>
    <w:p>
      <w:pPr>
        <w:spacing w:after="200"/>
        <w:jc w:val="center"/>
      </w:pPr>
      <w:r>
        <w:rPr>
          <w:i/>
          <w:iCs/>
          <w:color w:val="555555"/>
        </w:rPr>
        <w:t xml:space="preserve">High School Health — Lesson Plan Checklist (Day 5 of 6)</w:t>
      </w:r>
    </w:p>
    <w:p>
      <w:pPr>
        <w:pStyle w:val="Heading2"/>
        <w:spacing w:after="120" w:before="300"/>
      </w:pPr>
      <w:r>
        <w:rPr>
          <w:b/>
          <w:bCs/>
          <w:color w:val="1F4E78"/>
        </w:rPr>
        <w:t xml:space="preserve">Day 5: Personal Nutrition/Activity Plan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Date: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Subject: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Health</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Unit: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Unit 7: Nutrition and Physical Activity — Day 5: Personal Nutrition/Activity Plan</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Period/Rotation:</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Day 5 of 6 (approx. 90 instructional minutes; split across periods as needed for your schedule)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Standard(s)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What should students know (Knowledge): </w:t>
            </w:r>
          </w:p>
          <w:p>
            <w:r>
              <w:t xml:space="preserve">Students will know the components of a SMART goal (Specific, Measurable, Achievable, Relevant, Time-bound) and how to apply that framework to a nutrition or physical-activity habit, along with the idea that identifying barriers and simple strategies in advance makes a goal more realistic to reach.</w:t>
            </w:r>
          </w:p>
          <w:p>
            <w:r>
              <w:rPr>
                <w:b/>
                <w:bCs/>
              </w:rPr>
              <w:t xml:space="preserve">What should students be able to do (Skills): </w:t>
            </w:r>
          </w:p>
          <w:p>
            <w:r>
              <w:t xml:space="preserve">Students will be able to write a SMART goal focused on a nutrition or physical-activity habit, and identify at least one likely barrier along with a strategy to address it.</w:t>
            </w:r>
          </w:p>
          <w:p>
            <w:r>
              <w:rPr>
                <w:i/>
                <w:iCs/>
                <w:color w:val="555555"/>
              </w:rPr>
              <w:t xml:space="preserve">Aligned to National Health Education Standard 6 (Goal Setting) and Standard 7 (Self-Management)</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Lesson Objective: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Students will be able to write a SMART, habit-based nutrition or physical-activity goal and identify a barrier and strategy for reaching it.</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Criteria for Success: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student meets the objective if their written goal includes all five SMART components and identifies at least one realistic barrier with a corresponding strategy.</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0"/>
      </w:tblGrid>
      <w:tr>
        <w:trPr>
          <w:tblHeader/>
        </w:trPr>
        <w:tc>
          <w:tcPr>
            <w:tcW w:type="dxa" w:w="14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Minutes</w:t>
            </w:r>
          </w:p>
        </w:tc>
        <w:tc>
          <w:tcPr>
            <w:tcW w:type="dxa" w:w="9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Procedure Followed</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Statement of Objectives/Goals: </w:t>
            </w:r>
          </w:p>
          <w:p>
            <w:pPr>
              <w:spacing w:after="60"/>
            </w:pPr>
            <w:r>
              <w:t xml:space="preserve">Post and read today's objective: 'Set one realistic, personal nutrition or activity goal using the SMART framework.' Note that today's goal-setting is private and habit-focused, not about weight or appearance.</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5–15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Review Previously Learned Material: </w:t>
            </w:r>
          </w:p>
          <w:p>
            <w:pPr>
              <w:spacing w:after="60"/>
            </w:pPr>
            <w:r>
              <w:t xml:space="preserve">Quick recall: rapid-fire review of key ideas from Days 1–4 (MyPlate, nutrition labels, FITT, marketing techniques) via short verbal call-and-response before shifting into today's personal, reflective work.</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15–25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Starter (I Strategies): </w:t>
            </w:r>
          </w:p>
          <w:p>
            <w:pPr>
              <w:spacing w:after="60"/>
            </w:pPr>
            <w:r>
              <w:t xml:space="preserve">Private, ungraded reflection (not shared aloud): students jot down one nutrition habit and one activity habit they already do consistently, and one of each they might want to build on. Frame this as noticing strengths first, not identifying 'problems.'</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25–65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Learning Activity/Teaching Methods and Transitions (Teach/Explore/Model): </w:t>
            </w:r>
          </w:p>
          <w:p>
            <w:pPr>
              <w:spacing w:after="60"/>
            </w:pPr>
            <w:r>
              <w:t xml:space="preserve">Mini-lesson (10 min): Teach the SMART framework (Specific, Measurable, Achievable, Relevant, Time-bound) using a model example unrelated to weight or calories, such as 'I will add one serving of vegetables to dinner four nights this week' or 'I will do 20 minutes of movement I enjoy on four days this week.'</w:t>
            </w:r>
          </w:p>
          <w:p>
            <w:pPr>
              <w:spacing w:after="60"/>
            </w:pPr>
            <w:r>
              <w:t xml:space="preserve">Guided goal-writing (25 min): Students draft their own SMART nutrition or activity goal individually, choosing a habit-based, non-numeric-restriction goal (e.g., adding a food group, trying a new activity, increasing water intake, going to bed earlier to support activity the next day) rather than a calorie, weight, or body-size target. Provide a sentence-starter worksheet to scaffold each SMART component.</w:t>
            </w:r>
          </w:p>
          <w:p>
            <w:pPr>
              <w:spacing w:after="60"/>
            </w:pPr>
            <w:r>
              <w:t xml:space="preserve">Barrier planning (10 min): Students identify one realistic barrier to their goal (e.g., 'I don't have time before school') and one strategy to address it (e.g., 'I'll prep something the night before').</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65–80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Check for Understanding (Observation/assessment): </w:t>
            </w:r>
          </w:p>
          <w:p>
            <w:pPr>
              <w:spacing w:after="60"/>
            </w:pPr>
            <w:r>
              <w:t xml:space="preserve">Collect (or have students self-check against a rubric) the written SMART goal and barrier/strategy plan. This is a private planning document — review for completeness of the SMART components rather than judging the specific goal chosen.</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80–90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Closure Activity: </w:t>
            </w:r>
          </w:p>
          <w:p>
            <w:pPr>
              <w:spacing w:after="60"/>
            </w:pPr>
            <w:r>
              <w:t xml:space="preserve">Optional, voluntary share: ask if any student is comfortable sharing their goal category (not personal details) with the class. Preview Day 6: bringing everything together into a one-day meal and activity plan built around their goal.</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Is content in Schoology:</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Yes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Materials/Text References: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SMART goal-writing worksheet with sentence starters, whiteboard/markers. No technology or specialty materials required.</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 Reflection/Notes: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This lesson touches on personal eating and activity habits — keep every example and prompt habit- and behavior-focused, never weight-, calorie-, or appearance-focused, and never require students to share personal goals aloud. Some students may have a personal or family history with disordered eating; a private, no-pressure goal-setting format protects those students while still meeting the skill. If a student's response raises a concern, follow your school's standard referral process to the counselor.</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2026-08-25T17:26:20.242Z</dcterms:created>
  <dcterms:modified xsi:type="dcterms:W3CDTF">2026-08-25T17:26:20.242Z</dcterms:modified>
</cp:coreProperties>
</file>

<file path=docProps/custom.xml><?xml version="1.0" encoding="utf-8"?>
<Properties xmlns="http://schemas.openxmlformats.org/officeDocument/2006/custom-properties" xmlns:vt="http://schemas.openxmlformats.org/officeDocument/2006/docPropsVTypes"/>
</file>