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Unit 8: Family Life and Sexuality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High School Health — Lesson Plan Checklist (Day 1 of 6)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Day 1: Puberty &amp; Reproductive Health Basics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 8: Family Life and Sexuality — Day 1: Puberty &amp; Reproductive Health Basics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Period/Rotation: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Day 1 of 6 (approx. 90 instructional minutes; split across periods as needed for your schedule)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Standard(s)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should students know (Knowledge): </w:t>
            </w:r>
          </w:p>
          <w:p>
            <w:r>
              <w:t xml:space="preserve">Students will know the general physical and emotional changes that occur during puberty; a basic, factual overview of the male and female reproductive systems and their general functions; that the timing and pace of puberty varies widely and normally from person to person; and how to identify credible sources of information about puberty and reproductive health (a doctor, school nurse, trusted health websites such as KidsHealth or the CDC) versus unreliable sources.</w:t>
            </w:r>
          </w:p>
          <w:p>
            <w:r>
              <w:rPr>
                <w:b/>
                <w:bCs/>
              </w:rPr>
              <w:t xml:space="preserve">What should students be able to do (Skills): </w:t>
            </w:r>
          </w:p>
          <w:p>
            <w:r>
              <w:t xml:space="preserve">Students will be able to locate and evaluate credible sources of information about puberty and reproductive health, and distinguish a common myth from an accurate fact.</w:t>
            </w:r>
          </w:p>
          <w:p>
            <w:r>
              <w:rPr>
                <w:i/>
                <w:iCs/>
                <w:color w:val="555555"/>
              </w:rPr>
              <w:t xml:space="preserve">Aligned to National Health Education Standard 1 (Core Concepts) and Standard 3 (Accessing Valid Information)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Lesson Objective: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Students will be able to accurately describe the general physical changes of puberty and identify at least one credible source for reliable information on the topic.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Criteria for Success: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student meets the objective if they can correctly identify at least 3 accurate facts on the myth-vs-fact activity and name one credible source of reproductive health information.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0"/>
      </w:tblGrid>
      <w:tr>
        <w:trPr>
          <w:tblHeader/>
        </w:trP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Procedure Followed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0–5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Statement of Objectives/Goals: </w:t>
            </w:r>
          </w:p>
          <w:p>
            <w:pPr>
              <w:spacing w:after="60"/>
            </w:pPr>
            <w:r>
              <w:t xml:space="preserve">Post and read today's objective in a matter-of-fact, non-embarrassed tone: 'Learn the facts about puberty and where to find reliable answers to questions about your body.' Briefly explain that this begins a 6-day unit on family life and healthy relationships, and that all information will be presented factually and respectfully.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5–15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Review Previously Learned Material: </w:t>
            </w:r>
          </w:p>
          <w:p>
            <w:pPr>
              <w:spacing w:after="60"/>
            </w:pPr>
            <w:r>
              <w:t xml:space="preserve">Since this is the first lesson of the unit, use this time to set classroom norms instead: review expectations for a respectful, mature discussion (no side comments about classmates, questions welcomed, everyone develops at their own pace and timeline). Introduce the anonymous question box/system (see Class Starter) as the norm for asking questions.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15–25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Starter (I Strategies): </w:t>
            </w:r>
          </w:p>
          <w:p>
            <w:pPr>
              <w:spacing w:after="60"/>
            </w:pPr>
            <w:r>
              <w:t xml:space="preserve">Introduce an anonymous question box (a box or folder where students can submit written questions without their name, to be answered by the teacher over the unit — a standard, well-tested technique for reducing embarrassment in this kind of lesson). Give students 5 minutes to write and submit an optional question now or at any point in the unit.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25–65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Learning Activity/Teaching Methods and Transitions (Teach/Explore/Model): </w:t>
            </w:r>
          </w:p>
          <w:p>
            <w:pPr>
              <w:spacing w:after="60"/>
            </w:pPr>
            <w:r>
              <w:t xml:space="preserve">Mini-lesson (20 min): Present a factual, grade-level-appropriate overview of puberty — physical changes (growth spurts, hormonal changes, development of secondary sex characteristics) and emotional/social changes (mood changes, increased independence, changing peer relationships). Give a basic, factual overview of the male and female reproductive systems and their general functions, using standard anatomical terms and a textbook-style diagram rather than graphic detail. Emphasize that puberty's timing and pace varies widely and normally from person to person.</w:t>
            </w:r>
          </w:p>
          <w:p>
            <w:pPr>
              <w:spacing w:after="60"/>
            </w:pPr>
            <w:r>
              <w:t xml:space="preserve">Myth vs. Fact activity (20 min): In pairs, students sort a set of common puberty-related myth/fact statements (e.g., 'Everyone goes through puberty at the exact same age' — myth) and discuss briefly as a class, correcting any remaining misconceptions.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65–80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Check for Understanding (Observation/assessment): </w:t>
            </w:r>
          </w:p>
          <w:p>
            <w:pPr>
              <w:spacing w:after="60"/>
            </w:pPr>
            <w:r>
              <w:t xml:space="preserve">Exit ticket: 'Name one physical change and one emotional change that can happen during puberty, and name one place you could go to get a reliable answer to a question about your body.' Circulate during the myth/fact activity to check understanding and correct misconceptions in the moment.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80–90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Closure Activity: </w:t>
            </w:r>
          </w:p>
          <w:p>
            <w:pPr>
              <w:spacing w:after="60"/>
            </w:pPr>
            <w:r>
              <w:t xml:space="preserve">Remind students the anonymous question box stays open throughout the unit. Preview Day 2: healthy relationships, respect, and consent.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 content in Schoology: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Materials/Text References: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Whiteboard/markers, a simple factual reproductive-system diagram (textbook-style, available from standard health curriculum resources), a question box or folder, printed myth/fact card sets, exit ticket slips.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 Reflection/Notes: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Keep tone matter-of-fact and non-judgmental throughout — normalize that development varies and that questions are expected. Answer anonymous questions factually and age-appropriately over the course of the unit; if a question falls outside grade-level scope or district policy, redirect the student privately to a parent/guardian, school nurse, or counselor.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2026-08-25T17:30:51.052Z</dcterms:created>
  <dcterms:modified xsi:type="dcterms:W3CDTF">2026-08-25T17:30:51.068Z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