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B9" w:rsidRPr="0034044B" w:rsidRDefault="00F70579" w:rsidP="0034044B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  <w:r w:rsidR="003A3DEF" w:rsidRPr="0034044B">
        <w:rPr>
          <w:rFonts w:ascii="宋体" w:hAnsi="宋体" w:hint="eastAsia"/>
          <w:sz w:val="24"/>
        </w:rPr>
        <w:t>利通科技的战略发展目标：</w:t>
      </w:r>
    </w:p>
    <w:p w:rsidR="003A3DEF" w:rsidRPr="0034044B" w:rsidRDefault="003A3DEF" w:rsidP="0034044B">
      <w:pPr>
        <w:spacing w:line="360" w:lineRule="auto"/>
        <w:ind w:firstLine="420"/>
        <w:rPr>
          <w:rFonts w:ascii="宋体" w:hAnsi="宋体"/>
          <w:sz w:val="24"/>
        </w:rPr>
      </w:pPr>
    </w:p>
    <w:p w:rsidR="003A3DEF" w:rsidRPr="0034044B" w:rsidRDefault="003A3DEF" w:rsidP="0034044B">
      <w:pPr>
        <w:spacing w:line="360" w:lineRule="auto"/>
        <w:ind w:firstLine="420"/>
        <w:rPr>
          <w:rFonts w:ascii="宋体" w:hAnsi="宋体"/>
          <w:sz w:val="24"/>
        </w:rPr>
      </w:pPr>
      <w:r w:rsidRPr="0034044B">
        <w:rPr>
          <w:rFonts w:ascii="宋体" w:hAnsi="宋体" w:hint="eastAsia"/>
          <w:sz w:val="24"/>
        </w:rPr>
        <w:t>围绕广东交通的基础设施；建设广东智慧交通体系；发展交通集团的“互联网+</w:t>
      </w:r>
      <w:r w:rsidR="00E13342" w:rsidRPr="0034044B">
        <w:rPr>
          <w:rFonts w:ascii="宋体" w:hAnsi="宋体" w:hint="eastAsia"/>
          <w:sz w:val="24"/>
        </w:rPr>
        <w:t>交通</w:t>
      </w:r>
      <w:r w:rsidRPr="0034044B">
        <w:rPr>
          <w:rFonts w:ascii="宋体" w:hAnsi="宋体" w:hint="eastAsia"/>
          <w:sz w:val="24"/>
        </w:rPr>
        <w:t>”产业。</w:t>
      </w:r>
    </w:p>
    <w:p w:rsidR="003A3DEF" w:rsidRPr="0034044B" w:rsidRDefault="003A3DEF" w:rsidP="0034044B">
      <w:pPr>
        <w:spacing w:line="360" w:lineRule="auto"/>
        <w:ind w:firstLine="420"/>
        <w:rPr>
          <w:rFonts w:ascii="宋体" w:hAnsi="宋体"/>
          <w:sz w:val="24"/>
        </w:rPr>
      </w:pPr>
    </w:p>
    <w:p w:rsidR="003A3DEF" w:rsidRDefault="00F70579" w:rsidP="0034044B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 w:rsidR="003A3DEF" w:rsidRPr="0034044B">
        <w:rPr>
          <w:rFonts w:ascii="宋体" w:hAnsi="宋体" w:hint="eastAsia"/>
          <w:sz w:val="24"/>
        </w:rPr>
        <w:t>利通科技的</w:t>
      </w:r>
      <w:r w:rsidR="001C7E54" w:rsidRPr="0034044B">
        <w:rPr>
          <w:rFonts w:ascii="宋体" w:hAnsi="宋体" w:hint="eastAsia"/>
          <w:sz w:val="24"/>
        </w:rPr>
        <w:t>战略</w:t>
      </w:r>
      <w:r w:rsidR="003A3DEF" w:rsidRPr="0034044B">
        <w:rPr>
          <w:rFonts w:ascii="宋体" w:hAnsi="宋体" w:hint="eastAsia"/>
          <w:sz w:val="24"/>
        </w:rPr>
        <w:t>发展规划：</w:t>
      </w:r>
    </w:p>
    <w:p w:rsidR="0034044B" w:rsidRPr="0034044B" w:rsidRDefault="0034044B" w:rsidP="0034044B">
      <w:pPr>
        <w:spacing w:line="360" w:lineRule="auto"/>
        <w:ind w:firstLine="420"/>
        <w:rPr>
          <w:rFonts w:ascii="宋体" w:hAnsi="宋体"/>
          <w:sz w:val="24"/>
        </w:rPr>
      </w:pPr>
    </w:p>
    <w:p w:rsidR="003A3DEF" w:rsidRPr="0034044B" w:rsidRDefault="001C7E54" w:rsidP="0034044B">
      <w:pPr>
        <w:spacing w:line="360" w:lineRule="auto"/>
        <w:ind w:firstLine="420"/>
        <w:rPr>
          <w:rFonts w:ascii="宋体" w:hAnsi="宋体"/>
          <w:sz w:val="24"/>
        </w:rPr>
      </w:pPr>
      <w:r w:rsidRPr="0034044B">
        <w:rPr>
          <w:rFonts w:ascii="宋体" w:hAnsi="宋体" w:hint="eastAsia"/>
          <w:sz w:val="24"/>
        </w:rPr>
        <w:t>至2020年，利通科技将</w:t>
      </w:r>
      <w:r w:rsidR="004061E0" w:rsidRPr="0034044B">
        <w:rPr>
          <w:rFonts w:ascii="宋体" w:hAnsi="宋体" w:hint="eastAsia"/>
          <w:sz w:val="24"/>
        </w:rPr>
        <w:t>成为：</w:t>
      </w:r>
      <w:r w:rsidRPr="0034044B">
        <w:rPr>
          <w:rFonts w:ascii="宋体" w:hAnsi="宋体" w:hint="eastAsia"/>
          <w:sz w:val="24"/>
        </w:rPr>
        <w:t>交通行业的“互联网+”</w:t>
      </w:r>
      <w:r w:rsidR="004061E0" w:rsidRPr="0034044B">
        <w:rPr>
          <w:rFonts w:ascii="宋体" w:hAnsi="宋体" w:hint="eastAsia"/>
          <w:sz w:val="24"/>
        </w:rPr>
        <w:t>产品供应</w:t>
      </w:r>
      <w:r w:rsidRPr="0034044B">
        <w:rPr>
          <w:rFonts w:ascii="宋体" w:hAnsi="宋体" w:hint="eastAsia"/>
          <w:sz w:val="24"/>
        </w:rPr>
        <w:t>商；</w:t>
      </w:r>
      <w:r w:rsidR="004061E0" w:rsidRPr="0034044B">
        <w:rPr>
          <w:rFonts w:ascii="宋体" w:hAnsi="宋体" w:hint="eastAsia"/>
          <w:sz w:val="24"/>
        </w:rPr>
        <w:t>广东省</w:t>
      </w:r>
      <w:r w:rsidRPr="0034044B">
        <w:rPr>
          <w:rFonts w:ascii="宋体" w:hAnsi="宋体" w:hint="eastAsia"/>
          <w:sz w:val="24"/>
        </w:rPr>
        <w:t>“互联网+高速公路”</w:t>
      </w:r>
      <w:r w:rsidR="004061E0" w:rsidRPr="0034044B">
        <w:rPr>
          <w:rFonts w:ascii="宋体" w:hAnsi="宋体" w:hint="eastAsia"/>
          <w:sz w:val="24"/>
        </w:rPr>
        <w:t>（智慧高速公路）解决方案提供商；交通集团“互联网+”交通服务运营商。</w:t>
      </w:r>
    </w:p>
    <w:p w:rsidR="004061E0" w:rsidRPr="0034044B" w:rsidRDefault="004061E0" w:rsidP="0034044B">
      <w:pPr>
        <w:spacing w:line="360" w:lineRule="auto"/>
        <w:ind w:firstLine="420"/>
        <w:rPr>
          <w:rFonts w:ascii="宋体" w:hAnsi="宋体"/>
          <w:sz w:val="24"/>
        </w:rPr>
      </w:pPr>
    </w:p>
    <w:p w:rsidR="003A3DEF" w:rsidRPr="0034044B" w:rsidRDefault="003A3DEF" w:rsidP="0034044B">
      <w:pPr>
        <w:spacing w:line="360" w:lineRule="auto"/>
        <w:ind w:firstLine="420"/>
        <w:rPr>
          <w:rFonts w:ascii="宋体" w:hAnsi="宋体"/>
          <w:sz w:val="24"/>
        </w:rPr>
      </w:pPr>
      <w:r w:rsidRPr="0034044B">
        <w:rPr>
          <w:rFonts w:ascii="宋体" w:hAnsi="宋体" w:hint="eastAsia"/>
          <w:sz w:val="24"/>
        </w:rPr>
        <w:t>1、打造交通行业的“互联网+”</w:t>
      </w:r>
      <w:r w:rsidR="004061E0" w:rsidRPr="0034044B">
        <w:rPr>
          <w:rFonts w:ascii="宋体" w:hAnsi="宋体" w:hint="eastAsia"/>
          <w:sz w:val="24"/>
        </w:rPr>
        <w:t>产品</w:t>
      </w:r>
      <w:r w:rsidR="009579BB" w:rsidRPr="0034044B">
        <w:rPr>
          <w:rFonts w:ascii="宋体" w:hAnsi="宋体" w:hint="eastAsia"/>
          <w:sz w:val="24"/>
        </w:rPr>
        <w:t>：</w:t>
      </w:r>
      <w:r w:rsidR="004061E0" w:rsidRPr="0034044B">
        <w:rPr>
          <w:rFonts w:ascii="宋体" w:hAnsi="宋体" w:hint="eastAsia"/>
          <w:sz w:val="24"/>
        </w:rPr>
        <w:t>把现有软硬件产品提升为</w:t>
      </w:r>
      <w:r w:rsidR="009579BB" w:rsidRPr="0034044B">
        <w:rPr>
          <w:rFonts w:ascii="宋体" w:hAnsi="宋体" w:hint="eastAsia"/>
          <w:sz w:val="24"/>
        </w:rPr>
        <w:t>智慧交通软件和硬件</w:t>
      </w:r>
      <w:r w:rsidR="004061E0" w:rsidRPr="0034044B">
        <w:rPr>
          <w:rFonts w:ascii="宋体" w:hAnsi="宋体" w:hint="eastAsia"/>
          <w:sz w:val="24"/>
        </w:rPr>
        <w:t>产品</w:t>
      </w:r>
    </w:p>
    <w:p w:rsidR="003A3DEF" w:rsidRPr="0034044B" w:rsidRDefault="003A3DEF" w:rsidP="0034044B">
      <w:pPr>
        <w:spacing w:line="360" w:lineRule="auto"/>
        <w:ind w:firstLine="420"/>
        <w:rPr>
          <w:rFonts w:ascii="宋体" w:hAnsi="宋体"/>
          <w:sz w:val="24"/>
        </w:rPr>
      </w:pPr>
      <w:r w:rsidRPr="0034044B">
        <w:rPr>
          <w:rFonts w:ascii="宋体" w:hAnsi="宋体" w:hint="eastAsia"/>
          <w:sz w:val="24"/>
        </w:rPr>
        <w:t>2、深耕</w:t>
      </w:r>
      <w:r w:rsidR="004061E0" w:rsidRPr="0034044B">
        <w:rPr>
          <w:rFonts w:ascii="宋体" w:hAnsi="宋体" w:hint="eastAsia"/>
          <w:sz w:val="24"/>
        </w:rPr>
        <w:t>广东省</w:t>
      </w:r>
      <w:r w:rsidRPr="0034044B">
        <w:rPr>
          <w:rFonts w:ascii="宋体" w:hAnsi="宋体" w:hint="eastAsia"/>
          <w:sz w:val="24"/>
        </w:rPr>
        <w:t>“互联网+高速公路”领域</w:t>
      </w:r>
      <w:r w:rsidR="009579BB" w:rsidRPr="0034044B">
        <w:rPr>
          <w:rFonts w:ascii="宋体" w:hAnsi="宋体" w:hint="eastAsia"/>
          <w:sz w:val="24"/>
        </w:rPr>
        <w:t>：把高速公路营运管理</w:t>
      </w:r>
      <w:r w:rsidR="004061E0" w:rsidRPr="0034044B">
        <w:rPr>
          <w:rFonts w:ascii="宋体" w:hAnsi="宋体" w:hint="eastAsia"/>
          <w:sz w:val="24"/>
        </w:rPr>
        <w:t>平台</w:t>
      </w:r>
      <w:r w:rsidR="009579BB" w:rsidRPr="0034044B">
        <w:rPr>
          <w:rFonts w:ascii="宋体" w:hAnsi="宋体" w:hint="eastAsia"/>
          <w:sz w:val="24"/>
        </w:rPr>
        <w:t>从1.0提升到</w:t>
      </w:r>
      <w:r w:rsidR="001F6344" w:rsidRPr="0034044B">
        <w:rPr>
          <w:rFonts w:ascii="宋体" w:hAnsi="宋体" w:hint="eastAsia"/>
          <w:sz w:val="24"/>
        </w:rPr>
        <w:t>2.0</w:t>
      </w:r>
    </w:p>
    <w:p w:rsidR="003A3DEF" w:rsidRPr="0034044B" w:rsidRDefault="003A3DEF" w:rsidP="0034044B">
      <w:pPr>
        <w:spacing w:line="360" w:lineRule="auto"/>
        <w:ind w:firstLine="420"/>
        <w:rPr>
          <w:rFonts w:ascii="宋体" w:hAnsi="宋体"/>
          <w:sz w:val="24"/>
        </w:rPr>
      </w:pPr>
      <w:r w:rsidRPr="0034044B">
        <w:rPr>
          <w:rFonts w:ascii="宋体" w:hAnsi="宋体" w:hint="eastAsia"/>
          <w:sz w:val="24"/>
        </w:rPr>
        <w:t>3、拓展</w:t>
      </w:r>
      <w:r w:rsidR="004061E0" w:rsidRPr="0034044B">
        <w:rPr>
          <w:rFonts w:ascii="宋体" w:hAnsi="宋体" w:hint="eastAsia"/>
          <w:sz w:val="24"/>
        </w:rPr>
        <w:t>交通集团</w:t>
      </w:r>
      <w:r w:rsidRPr="0034044B">
        <w:rPr>
          <w:rFonts w:ascii="宋体" w:hAnsi="宋体" w:hint="eastAsia"/>
          <w:sz w:val="24"/>
        </w:rPr>
        <w:t>“互联网+”</w:t>
      </w:r>
      <w:r w:rsidR="009579BB" w:rsidRPr="0034044B">
        <w:rPr>
          <w:rFonts w:ascii="宋体" w:hAnsi="宋体" w:hint="eastAsia"/>
          <w:sz w:val="24"/>
        </w:rPr>
        <w:t>服务</w:t>
      </w:r>
      <w:r w:rsidR="001F6344" w:rsidRPr="0034044B">
        <w:rPr>
          <w:rFonts w:ascii="宋体" w:hAnsi="宋体" w:hint="eastAsia"/>
          <w:sz w:val="24"/>
        </w:rPr>
        <w:t>：建设</w:t>
      </w:r>
      <w:r w:rsidR="00F70579">
        <w:rPr>
          <w:rFonts w:ascii="宋体" w:hAnsi="宋体" w:hint="eastAsia"/>
          <w:sz w:val="24"/>
        </w:rPr>
        <w:t>运营</w:t>
      </w:r>
      <w:r w:rsidR="001F6344" w:rsidRPr="0034044B">
        <w:rPr>
          <w:rFonts w:ascii="宋体" w:hAnsi="宋体" w:hint="eastAsia"/>
          <w:sz w:val="24"/>
        </w:rPr>
        <w:t>“高速公路营运服务中心”，“智能交通数据服务中心”</w:t>
      </w:r>
    </w:p>
    <w:p w:rsidR="001F6344" w:rsidRPr="0034044B" w:rsidRDefault="001F6344" w:rsidP="0034044B">
      <w:pPr>
        <w:spacing w:line="360" w:lineRule="auto"/>
        <w:ind w:firstLine="420"/>
        <w:rPr>
          <w:rFonts w:ascii="宋体" w:hAnsi="宋体"/>
          <w:sz w:val="24"/>
        </w:rPr>
      </w:pPr>
    </w:p>
    <w:p w:rsidR="001C7E54" w:rsidRPr="0034044B" w:rsidRDefault="00F70579" w:rsidP="0034044B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 w:rsidR="001C7E54" w:rsidRPr="0034044B">
        <w:rPr>
          <w:rFonts w:ascii="宋体" w:hAnsi="宋体" w:hint="eastAsia"/>
          <w:sz w:val="24"/>
        </w:rPr>
        <w:t>利通科技的</w:t>
      </w:r>
      <w:r w:rsidR="004061E0" w:rsidRPr="0034044B">
        <w:rPr>
          <w:rFonts w:ascii="宋体" w:hAnsi="宋体" w:hint="eastAsia"/>
          <w:sz w:val="24"/>
        </w:rPr>
        <w:t>业务发展</w:t>
      </w:r>
      <w:r w:rsidR="001C7E54" w:rsidRPr="0034044B">
        <w:rPr>
          <w:rFonts w:ascii="宋体" w:hAnsi="宋体" w:hint="eastAsia"/>
          <w:sz w:val="24"/>
        </w:rPr>
        <w:t>计划</w:t>
      </w:r>
    </w:p>
    <w:p w:rsidR="001C7E54" w:rsidRPr="0034044B" w:rsidRDefault="001C7E54" w:rsidP="0034044B">
      <w:pPr>
        <w:spacing w:line="360" w:lineRule="auto"/>
        <w:ind w:firstLine="420"/>
        <w:rPr>
          <w:rFonts w:ascii="宋体" w:hAnsi="宋体"/>
          <w:sz w:val="24"/>
        </w:rPr>
      </w:pPr>
    </w:p>
    <w:p w:rsidR="004061E0" w:rsidRPr="0034044B" w:rsidRDefault="00F70579" w:rsidP="004061E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FB2710" w:rsidRPr="0034044B">
        <w:rPr>
          <w:rFonts w:ascii="宋体" w:hAnsi="宋体" w:hint="eastAsia"/>
          <w:sz w:val="24"/>
        </w:rPr>
        <w:t>交通行业的“互联网+”产品供应商。</w:t>
      </w:r>
      <w:r w:rsidR="00FB2710">
        <w:rPr>
          <w:rFonts w:ascii="宋体" w:hAnsi="宋体" w:hint="eastAsia"/>
          <w:sz w:val="24"/>
        </w:rPr>
        <w:t>提供高速公路</w:t>
      </w:r>
      <w:r w:rsidR="004061E0" w:rsidRPr="00C103D1">
        <w:rPr>
          <w:rFonts w:ascii="宋体" w:hAnsi="宋体" w:hint="eastAsia"/>
          <w:sz w:val="24"/>
        </w:rPr>
        <w:t>收费</w:t>
      </w:r>
      <w:r w:rsidR="00FB2710">
        <w:rPr>
          <w:rFonts w:ascii="宋体" w:hAnsi="宋体" w:hint="eastAsia"/>
          <w:sz w:val="24"/>
        </w:rPr>
        <w:t>平台</w:t>
      </w:r>
      <w:r w:rsidR="004061E0" w:rsidRPr="00C103D1">
        <w:rPr>
          <w:rFonts w:ascii="宋体" w:hAnsi="宋体" w:hint="eastAsia"/>
          <w:sz w:val="24"/>
        </w:rPr>
        <w:t>、</w:t>
      </w:r>
      <w:r w:rsidR="00FB2710">
        <w:rPr>
          <w:rFonts w:ascii="宋体" w:hAnsi="宋体" w:hint="eastAsia"/>
          <w:sz w:val="24"/>
        </w:rPr>
        <w:t>高速公路</w:t>
      </w:r>
      <w:r w:rsidR="004061E0" w:rsidRPr="00C103D1">
        <w:rPr>
          <w:rFonts w:ascii="宋体" w:hAnsi="宋体" w:hint="eastAsia"/>
          <w:sz w:val="24"/>
        </w:rPr>
        <w:t>监控</w:t>
      </w:r>
      <w:r w:rsidR="00FB2710">
        <w:rPr>
          <w:rFonts w:ascii="宋体" w:hAnsi="宋体" w:hint="eastAsia"/>
          <w:sz w:val="24"/>
        </w:rPr>
        <w:t>平台</w:t>
      </w:r>
      <w:r w:rsidR="004061E0" w:rsidRPr="00C103D1">
        <w:rPr>
          <w:rFonts w:ascii="宋体" w:hAnsi="宋体" w:hint="eastAsia"/>
          <w:sz w:val="24"/>
        </w:rPr>
        <w:t>、</w:t>
      </w:r>
      <w:r w:rsidR="00FB2710">
        <w:rPr>
          <w:rFonts w:ascii="宋体" w:hAnsi="宋体" w:hint="eastAsia"/>
          <w:sz w:val="24"/>
        </w:rPr>
        <w:t>交通</w:t>
      </w:r>
      <w:r w:rsidR="004061E0" w:rsidRPr="00C103D1">
        <w:rPr>
          <w:rFonts w:ascii="宋体" w:hAnsi="宋体" w:hint="eastAsia"/>
          <w:sz w:val="24"/>
        </w:rPr>
        <w:t>大数据应用</w:t>
      </w:r>
      <w:r w:rsidR="00FB2710">
        <w:rPr>
          <w:rFonts w:ascii="宋体" w:hAnsi="宋体" w:hint="eastAsia"/>
          <w:sz w:val="24"/>
        </w:rPr>
        <w:t>平台</w:t>
      </w:r>
      <w:r w:rsidR="004061E0" w:rsidRPr="00C103D1">
        <w:rPr>
          <w:rFonts w:ascii="宋体" w:hAnsi="宋体" w:hint="eastAsia"/>
          <w:sz w:val="24"/>
        </w:rPr>
        <w:t>、城市智能交通</w:t>
      </w:r>
      <w:r w:rsidR="00FB2710">
        <w:rPr>
          <w:rFonts w:ascii="宋体" w:hAnsi="宋体" w:hint="eastAsia"/>
          <w:sz w:val="24"/>
        </w:rPr>
        <w:t>解决方案</w:t>
      </w:r>
      <w:r w:rsidR="004061E0" w:rsidRPr="00C103D1">
        <w:rPr>
          <w:rFonts w:ascii="宋体" w:hAnsi="宋体" w:hint="eastAsia"/>
          <w:sz w:val="24"/>
        </w:rPr>
        <w:t>、</w:t>
      </w:r>
      <w:r w:rsidR="00FB2710">
        <w:rPr>
          <w:rFonts w:ascii="宋体" w:hAnsi="宋体" w:hint="eastAsia"/>
          <w:sz w:val="24"/>
        </w:rPr>
        <w:t>高速公路</w:t>
      </w:r>
      <w:r w:rsidR="004061E0" w:rsidRPr="00C103D1">
        <w:rPr>
          <w:rFonts w:ascii="宋体" w:hAnsi="宋体" w:hint="eastAsia"/>
          <w:sz w:val="24"/>
        </w:rPr>
        <w:t>智能硬件</w:t>
      </w:r>
      <w:r w:rsidR="00FB2710">
        <w:rPr>
          <w:rFonts w:ascii="宋体" w:hAnsi="宋体" w:hint="eastAsia"/>
          <w:sz w:val="24"/>
        </w:rPr>
        <w:t>产品</w:t>
      </w:r>
      <w:r w:rsidR="004061E0" w:rsidRPr="00C103D1">
        <w:rPr>
          <w:rFonts w:ascii="宋体" w:hAnsi="宋体" w:hint="eastAsia"/>
          <w:sz w:val="24"/>
        </w:rPr>
        <w:t>五大产品线</w:t>
      </w:r>
      <w:r w:rsidR="004061E0" w:rsidRPr="0034044B">
        <w:rPr>
          <w:rFonts w:ascii="宋体" w:hAnsi="宋体"/>
          <w:sz w:val="24"/>
        </w:rPr>
        <w:t>。</w:t>
      </w:r>
    </w:p>
    <w:p w:rsidR="00FB2710" w:rsidRPr="0034044B" w:rsidRDefault="00F70579" w:rsidP="004061E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="00FB2710" w:rsidRPr="0034044B">
        <w:rPr>
          <w:rFonts w:ascii="宋体" w:hAnsi="宋体" w:hint="eastAsia"/>
          <w:sz w:val="24"/>
        </w:rPr>
        <w:t>广东省“互联网+高速公路”（智慧高速公路）解决方案提供商。致力于把高速公路营运管理平台从1.0提升到2.0，</w:t>
      </w:r>
      <w:r w:rsidR="009F7900" w:rsidRPr="0034044B">
        <w:rPr>
          <w:rFonts w:ascii="宋体" w:hAnsi="宋体" w:hint="eastAsia"/>
          <w:sz w:val="24"/>
        </w:rPr>
        <w:t>为广东省高速公路营运管理提供抓手和</w:t>
      </w:r>
      <w:r w:rsidR="009475CF">
        <w:rPr>
          <w:rFonts w:ascii="宋体" w:hAnsi="宋体" w:hint="eastAsia"/>
          <w:sz w:val="24"/>
        </w:rPr>
        <w:t>工具</w:t>
      </w:r>
      <w:r w:rsidR="009F7900" w:rsidRPr="0034044B">
        <w:rPr>
          <w:rFonts w:ascii="宋体" w:hAnsi="宋体" w:hint="eastAsia"/>
          <w:sz w:val="24"/>
        </w:rPr>
        <w:t>，为交通集团全面运营广东省全部高速公路做好工具准备，为交通集团成为广东省专业的、</w:t>
      </w:r>
      <w:r w:rsidR="009475CF">
        <w:rPr>
          <w:rFonts w:ascii="宋体" w:hAnsi="宋体" w:hint="eastAsia"/>
          <w:sz w:val="24"/>
        </w:rPr>
        <w:t>最强</w:t>
      </w:r>
      <w:r w:rsidR="009F7900" w:rsidRPr="0034044B">
        <w:rPr>
          <w:rFonts w:ascii="宋体" w:hAnsi="宋体" w:hint="eastAsia"/>
          <w:sz w:val="24"/>
        </w:rPr>
        <w:t>的高速公路营运管理的单位提供</w:t>
      </w:r>
      <w:r w:rsidR="009475CF">
        <w:rPr>
          <w:rFonts w:ascii="宋体" w:hAnsi="宋体" w:hint="eastAsia"/>
          <w:sz w:val="24"/>
        </w:rPr>
        <w:t>IT系统</w:t>
      </w:r>
      <w:r w:rsidR="009F7900" w:rsidRPr="0034044B">
        <w:rPr>
          <w:rFonts w:ascii="宋体" w:hAnsi="宋体" w:hint="eastAsia"/>
          <w:sz w:val="24"/>
        </w:rPr>
        <w:t>支持，</w:t>
      </w:r>
    </w:p>
    <w:p w:rsidR="009F7900" w:rsidRPr="0034044B" w:rsidRDefault="00F70579" w:rsidP="009F7900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</w:t>
      </w:r>
      <w:r w:rsidR="00CD2E45" w:rsidRPr="0034044B">
        <w:rPr>
          <w:rFonts w:ascii="宋体" w:hAnsi="宋体" w:hint="eastAsia"/>
          <w:sz w:val="24"/>
        </w:rPr>
        <w:t>建设</w:t>
      </w:r>
      <w:r w:rsidR="00CD2E45">
        <w:rPr>
          <w:rFonts w:ascii="宋体" w:hAnsi="宋体" w:hint="eastAsia"/>
          <w:sz w:val="24"/>
        </w:rPr>
        <w:t>运营交通集团</w:t>
      </w:r>
      <w:r w:rsidR="00CD2E45" w:rsidRPr="0034044B">
        <w:rPr>
          <w:rFonts w:ascii="宋体" w:hAnsi="宋体" w:hint="eastAsia"/>
          <w:sz w:val="24"/>
        </w:rPr>
        <w:t>“高速公路营运服务中心”</w:t>
      </w:r>
      <w:r w:rsidR="00CD2E45">
        <w:rPr>
          <w:rFonts w:ascii="宋体" w:hAnsi="宋体" w:hint="eastAsia"/>
          <w:sz w:val="24"/>
        </w:rPr>
        <w:t>。为</w:t>
      </w:r>
      <w:r w:rsidR="009F7900" w:rsidRPr="0034044B">
        <w:rPr>
          <w:rFonts w:ascii="宋体" w:hAnsi="宋体" w:hint="eastAsia"/>
          <w:sz w:val="24"/>
        </w:rPr>
        <w:t>广东省</w:t>
      </w:r>
      <w:r w:rsidR="00CD2E45">
        <w:rPr>
          <w:rFonts w:ascii="宋体" w:hAnsi="宋体" w:hint="eastAsia"/>
          <w:sz w:val="24"/>
        </w:rPr>
        <w:t>高速公路业主提供日常营运</w:t>
      </w:r>
      <w:r w:rsidR="009475CF">
        <w:rPr>
          <w:rFonts w:ascii="宋体" w:hAnsi="宋体" w:hint="eastAsia"/>
          <w:sz w:val="24"/>
        </w:rPr>
        <w:t>管理和养护</w:t>
      </w:r>
      <w:r w:rsidR="00CD2E45">
        <w:rPr>
          <w:rFonts w:ascii="宋体" w:hAnsi="宋体" w:hint="eastAsia"/>
          <w:sz w:val="24"/>
        </w:rPr>
        <w:t>服务，包括但不限于：收费系统管理，</w:t>
      </w:r>
      <w:proofErr w:type="gramStart"/>
      <w:r w:rsidR="00CD2E45">
        <w:rPr>
          <w:rFonts w:ascii="宋体" w:hAnsi="宋体" w:hint="eastAsia"/>
          <w:sz w:val="24"/>
        </w:rPr>
        <w:t>路桥费清分</w:t>
      </w:r>
      <w:proofErr w:type="gramEnd"/>
      <w:r w:rsidR="00CD2E45">
        <w:rPr>
          <w:rFonts w:ascii="宋体" w:hAnsi="宋体" w:hint="eastAsia"/>
          <w:sz w:val="24"/>
        </w:rPr>
        <w:t>结算，</w:t>
      </w:r>
      <w:r w:rsidR="00CD2E45">
        <w:rPr>
          <w:rFonts w:ascii="宋体" w:hAnsi="宋体" w:hint="eastAsia"/>
          <w:sz w:val="24"/>
        </w:rPr>
        <w:lastRenderedPageBreak/>
        <w:t>机电系统建设养护</w:t>
      </w:r>
      <w:r w:rsidR="000B6BAE">
        <w:rPr>
          <w:rFonts w:ascii="宋体" w:hAnsi="宋体" w:hint="eastAsia"/>
          <w:sz w:val="24"/>
        </w:rPr>
        <w:t>。</w:t>
      </w:r>
    </w:p>
    <w:p w:rsidR="00CD2E45" w:rsidRPr="00CD2E45" w:rsidRDefault="00CD2E45" w:rsidP="000B6BAE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 w:rsidRPr="0034044B">
        <w:rPr>
          <w:rFonts w:ascii="宋体" w:hAnsi="宋体" w:hint="eastAsia"/>
          <w:sz w:val="24"/>
        </w:rPr>
        <w:t>建设</w:t>
      </w:r>
      <w:r>
        <w:rPr>
          <w:rFonts w:ascii="宋体" w:hAnsi="宋体" w:hint="eastAsia"/>
          <w:sz w:val="24"/>
        </w:rPr>
        <w:t>运营</w:t>
      </w:r>
      <w:r w:rsidRPr="0034044B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交通集团</w:t>
      </w:r>
      <w:r w:rsidRPr="0034044B">
        <w:rPr>
          <w:rFonts w:ascii="宋体" w:hAnsi="宋体" w:hint="eastAsia"/>
          <w:sz w:val="24"/>
        </w:rPr>
        <w:t>“智能交通数据服务中心”</w:t>
      </w:r>
      <w:r>
        <w:rPr>
          <w:rFonts w:ascii="宋体" w:hAnsi="宋体" w:hint="eastAsia"/>
          <w:sz w:val="24"/>
        </w:rPr>
        <w:t>。</w:t>
      </w:r>
      <w:r w:rsidRPr="00CD2E45">
        <w:rPr>
          <w:rFonts w:ascii="宋体" w:hAnsi="宋体" w:hint="eastAsia"/>
          <w:sz w:val="24"/>
        </w:rPr>
        <w:t>实现集团信息中心、监控中心、结算中心、集团所属各路段、各服务区、各客运站场以及省高速公路运营管理平台核心业务系统</w:t>
      </w:r>
      <w:r>
        <w:rPr>
          <w:rFonts w:ascii="宋体" w:hAnsi="宋体" w:hint="eastAsia"/>
          <w:sz w:val="24"/>
        </w:rPr>
        <w:t>运行支持</w:t>
      </w:r>
      <w:r w:rsidRPr="00CD2E45">
        <w:rPr>
          <w:rFonts w:ascii="宋体" w:hAnsi="宋体" w:hint="eastAsia"/>
          <w:sz w:val="24"/>
        </w:rPr>
        <w:t>和历史数据的长期存放。逐步建成全省统一的高速、海量、支持异构系统的立足于交通行业的新一代数据中心。为出行者提供高质量的出行服务，使出行更加安全、顺畅、平稳，减少交通事故的发生</w:t>
      </w:r>
      <w:r w:rsidR="000B6BAE">
        <w:rPr>
          <w:rFonts w:ascii="宋体" w:hAnsi="宋体" w:hint="eastAsia"/>
          <w:sz w:val="24"/>
        </w:rPr>
        <w:t>。</w:t>
      </w:r>
    </w:p>
    <w:p w:rsidR="00CD2E45" w:rsidRDefault="00CD2E45" w:rsidP="0034044B">
      <w:pPr>
        <w:spacing w:line="360" w:lineRule="auto"/>
        <w:ind w:firstLine="420"/>
        <w:rPr>
          <w:rFonts w:ascii="宋体" w:hAnsi="宋体"/>
          <w:sz w:val="24"/>
        </w:rPr>
      </w:pPr>
    </w:p>
    <w:p w:rsidR="001F6344" w:rsidRPr="0034044B" w:rsidRDefault="000B6BAE" w:rsidP="0034044B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</w:t>
      </w:r>
      <w:r w:rsidR="001F6344" w:rsidRPr="0034044B">
        <w:rPr>
          <w:rFonts w:ascii="宋体" w:hAnsi="宋体" w:hint="eastAsia"/>
          <w:sz w:val="24"/>
        </w:rPr>
        <w:t>名词解释：</w:t>
      </w:r>
    </w:p>
    <w:p w:rsidR="001F6344" w:rsidRPr="0034044B" w:rsidRDefault="001F6344" w:rsidP="0034044B">
      <w:pPr>
        <w:spacing w:line="360" w:lineRule="auto"/>
        <w:ind w:firstLine="420"/>
        <w:rPr>
          <w:rFonts w:ascii="宋体" w:hAnsi="宋体"/>
          <w:sz w:val="24"/>
        </w:rPr>
      </w:pPr>
    </w:p>
    <w:p w:rsidR="001F6344" w:rsidRPr="0006769D" w:rsidRDefault="001F6344" w:rsidP="0034044B">
      <w:pPr>
        <w:spacing w:line="360" w:lineRule="auto"/>
        <w:ind w:firstLine="420"/>
        <w:rPr>
          <w:rFonts w:ascii="宋体" w:hAnsi="宋体"/>
          <w:sz w:val="24"/>
        </w:rPr>
      </w:pPr>
      <w:r w:rsidRPr="0034044B">
        <w:rPr>
          <w:rFonts w:ascii="宋体" w:hAnsi="宋体" w:hint="eastAsia"/>
          <w:sz w:val="24"/>
        </w:rPr>
        <w:t>高速公路营运管理1.0：</w:t>
      </w:r>
      <w:r w:rsidR="004E194E">
        <w:rPr>
          <w:rFonts w:ascii="宋体" w:hAnsi="宋体" w:hint="eastAsia"/>
          <w:sz w:val="24"/>
        </w:rPr>
        <w:t>目前高速公路营运管理</w:t>
      </w:r>
      <w:r w:rsidR="004E194E" w:rsidRPr="0006769D">
        <w:rPr>
          <w:rFonts w:ascii="宋体" w:hAnsi="宋体"/>
          <w:sz w:val="24"/>
        </w:rPr>
        <w:t>主要业务内容：收费业务、监控业务、养护业务、日常办公</w:t>
      </w:r>
      <w:r w:rsidR="004E194E">
        <w:rPr>
          <w:rFonts w:ascii="宋体" w:hAnsi="宋体" w:hint="eastAsia"/>
          <w:sz w:val="24"/>
        </w:rPr>
        <w:t>等。</w:t>
      </w:r>
      <w:r w:rsidR="004E194E" w:rsidRPr="0006769D">
        <w:rPr>
          <w:rFonts w:ascii="宋体" w:hAnsi="宋体"/>
          <w:sz w:val="24"/>
        </w:rPr>
        <w:t>针对不同的业务均构建了相应的业务系统，这些业务系统的日常管理工作当中发挥了重要的作用。</w:t>
      </w:r>
      <w:r w:rsidR="00824EA6" w:rsidRPr="0006769D">
        <w:rPr>
          <w:rFonts w:ascii="宋体" w:hAnsi="宋体"/>
          <w:sz w:val="24"/>
        </w:rPr>
        <w:t>但这些</w:t>
      </w:r>
      <w:proofErr w:type="gramStart"/>
      <w:r w:rsidR="00824EA6" w:rsidRPr="0006769D">
        <w:rPr>
          <w:rFonts w:ascii="宋体" w:hAnsi="宋体"/>
          <w:sz w:val="24"/>
        </w:rPr>
        <w:t>系统系统</w:t>
      </w:r>
      <w:proofErr w:type="gramEnd"/>
      <w:r w:rsidR="00824EA6" w:rsidRPr="0006769D">
        <w:rPr>
          <w:rFonts w:ascii="宋体" w:hAnsi="宋体"/>
          <w:sz w:val="24"/>
        </w:rPr>
        <w:t>零散，各自为</w:t>
      </w:r>
      <w:r w:rsidR="00824EA6">
        <w:rPr>
          <w:rFonts w:ascii="宋体" w:hAnsi="宋体"/>
          <w:sz w:val="24"/>
        </w:rPr>
        <w:t>政，数据互不相通，单一系统的资源太少，大量的手工工作仍无法避免</w:t>
      </w:r>
      <w:r w:rsidR="00824EA6">
        <w:rPr>
          <w:rFonts w:ascii="宋体" w:hAnsi="宋体" w:hint="eastAsia"/>
          <w:sz w:val="24"/>
        </w:rPr>
        <w:t>。</w:t>
      </w:r>
      <w:r w:rsidR="004E194E">
        <w:rPr>
          <w:rFonts w:ascii="宋体" w:hAnsi="宋体" w:hint="eastAsia"/>
          <w:sz w:val="24"/>
        </w:rPr>
        <w:t>在1.0时代，</w:t>
      </w:r>
      <w:r w:rsidR="00E13342" w:rsidRPr="0034044B">
        <w:rPr>
          <w:rFonts w:ascii="宋体" w:hAnsi="宋体" w:hint="eastAsia"/>
          <w:sz w:val="24"/>
        </w:rPr>
        <w:t>业主关注高速公路的收费额，</w:t>
      </w:r>
      <w:r w:rsidR="004E194E">
        <w:rPr>
          <w:rFonts w:ascii="宋体" w:hAnsi="宋体" w:hint="eastAsia"/>
          <w:sz w:val="24"/>
        </w:rPr>
        <w:t>目标是</w:t>
      </w:r>
      <w:r w:rsidR="00752DF0" w:rsidRPr="0034044B">
        <w:rPr>
          <w:rFonts w:ascii="宋体" w:hAnsi="宋体" w:hint="eastAsia"/>
          <w:sz w:val="24"/>
        </w:rPr>
        <w:t>“应收尽收”</w:t>
      </w:r>
      <w:r w:rsidR="004E194E">
        <w:rPr>
          <w:rFonts w:ascii="宋体" w:hAnsi="宋体" w:hint="eastAsia"/>
          <w:sz w:val="24"/>
        </w:rPr>
        <w:t>。从</w:t>
      </w:r>
      <w:r w:rsidR="0006769D" w:rsidRPr="0006769D">
        <w:rPr>
          <w:rFonts w:ascii="宋体" w:hAnsi="宋体"/>
          <w:sz w:val="24"/>
        </w:rPr>
        <w:t>IT的角度去看</w:t>
      </w:r>
      <w:r w:rsidR="004E194E">
        <w:rPr>
          <w:rFonts w:ascii="宋体" w:hAnsi="宋体" w:hint="eastAsia"/>
          <w:sz w:val="24"/>
        </w:rPr>
        <w:t>高速公路营运</w:t>
      </w:r>
      <w:r w:rsidR="0006769D" w:rsidRPr="0006769D">
        <w:rPr>
          <w:rFonts w:ascii="宋体" w:hAnsi="宋体"/>
          <w:sz w:val="24"/>
        </w:rPr>
        <w:t>管理</w:t>
      </w:r>
      <w:r w:rsidR="004E194E">
        <w:rPr>
          <w:rFonts w:ascii="宋体" w:hAnsi="宋体" w:hint="eastAsia"/>
          <w:sz w:val="24"/>
        </w:rPr>
        <w:t>已经完成了</w:t>
      </w:r>
      <w:r w:rsidR="0006769D" w:rsidRPr="0006769D">
        <w:rPr>
          <w:rFonts w:ascii="宋体" w:hAnsi="宋体"/>
          <w:sz w:val="24"/>
        </w:rPr>
        <w:t>无纸化</w:t>
      </w:r>
      <w:r w:rsidR="004E194E">
        <w:rPr>
          <w:rFonts w:ascii="宋体" w:hAnsi="宋体" w:hint="eastAsia"/>
          <w:sz w:val="24"/>
        </w:rPr>
        <w:t>的阶段。还没有进入到</w:t>
      </w:r>
      <w:r w:rsidR="0006769D" w:rsidRPr="0006769D">
        <w:rPr>
          <w:rFonts w:ascii="宋体" w:hAnsi="宋体"/>
          <w:sz w:val="24"/>
        </w:rPr>
        <w:t>集成化、智能化</w:t>
      </w:r>
      <w:r w:rsidR="004E194E">
        <w:rPr>
          <w:rFonts w:ascii="宋体" w:hAnsi="宋体" w:hint="eastAsia"/>
          <w:sz w:val="24"/>
        </w:rPr>
        <w:t>时代。</w:t>
      </w:r>
    </w:p>
    <w:p w:rsidR="001F6344" w:rsidRPr="0034044B" w:rsidRDefault="001F6344" w:rsidP="0034044B">
      <w:pPr>
        <w:spacing w:line="360" w:lineRule="auto"/>
        <w:ind w:firstLine="420"/>
        <w:rPr>
          <w:rFonts w:ascii="宋体" w:hAnsi="宋体"/>
          <w:sz w:val="24"/>
        </w:rPr>
      </w:pPr>
    </w:p>
    <w:p w:rsidR="001F6344" w:rsidRPr="0034044B" w:rsidRDefault="001F6344" w:rsidP="0034044B">
      <w:pPr>
        <w:spacing w:line="360" w:lineRule="auto"/>
        <w:ind w:firstLine="420"/>
        <w:rPr>
          <w:rFonts w:ascii="宋体" w:hAnsi="宋体"/>
          <w:sz w:val="24"/>
        </w:rPr>
      </w:pPr>
      <w:r w:rsidRPr="0034044B">
        <w:rPr>
          <w:rFonts w:ascii="宋体" w:hAnsi="宋体" w:hint="eastAsia"/>
          <w:sz w:val="24"/>
        </w:rPr>
        <w:t>高速公路营运管理2.0：</w:t>
      </w:r>
      <w:r w:rsidR="004E194E" w:rsidRPr="004E194E">
        <w:rPr>
          <w:rFonts w:ascii="宋体" w:hAnsi="宋体"/>
          <w:sz w:val="24"/>
        </w:rPr>
        <w:t>在目前广东省的高速公路管理体系中，路段是一个独立的实体，其信息化的思路是与其营运管理的思路息息相关的。从目前的管理模式来看，目前高速公路营运管理的核心追求的并不是绝对的效率与竞争力，而是相对的高效和绝对的执行力（责任），其营运管理运作的核心仍在于收费业务，收费业务与其他业务有一定关联，或多或少。基于以上观点，将高速公路营运管理的发展做如下阶段划分：</w:t>
      </w:r>
      <w:r w:rsidR="00722959">
        <w:rPr>
          <w:b/>
        </w:rPr>
        <w:t>构建以收费业务、收费数据为核心的协同应用营运管理平台。</w:t>
      </w:r>
      <w:r w:rsidR="00E13342" w:rsidRPr="0034044B">
        <w:rPr>
          <w:rFonts w:ascii="宋体" w:hAnsi="宋体" w:hint="eastAsia"/>
          <w:sz w:val="24"/>
        </w:rPr>
        <w:t>在互联网+时代，高速公路营运不仅仅是收费，而是</w:t>
      </w:r>
    </w:p>
    <w:p w:rsidR="001F6344" w:rsidRPr="0034044B" w:rsidRDefault="001F6344" w:rsidP="0034044B">
      <w:pPr>
        <w:spacing w:line="360" w:lineRule="auto"/>
        <w:ind w:firstLine="420"/>
        <w:rPr>
          <w:rFonts w:ascii="宋体" w:hAnsi="宋体"/>
          <w:sz w:val="24"/>
        </w:rPr>
      </w:pPr>
    </w:p>
    <w:p w:rsidR="001F6344" w:rsidRPr="0034044B" w:rsidRDefault="001F6344" w:rsidP="0034044B">
      <w:pPr>
        <w:spacing w:line="360" w:lineRule="auto"/>
        <w:ind w:firstLine="420"/>
        <w:rPr>
          <w:rFonts w:ascii="宋体" w:hAnsi="宋体"/>
          <w:sz w:val="24"/>
        </w:rPr>
      </w:pPr>
      <w:r w:rsidRPr="0034044B">
        <w:rPr>
          <w:rFonts w:ascii="宋体" w:hAnsi="宋体" w:hint="eastAsia"/>
          <w:sz w:val="24"/>
        </w:rPr>
        <w:t>高速公路营运服务中心：</w:t>
      </w:r>
      <w:r w:rsidR="00722959">
        <w:rPr>
          <w:rFonts w:ascii="宋体" w:hAnsi="宋体" w:hint="eastAsia"/>
          <w:sz w:val="24"/>
        </w:rPr>
        <w:t>为高速公路业主提供系统的日常管理和养护服务。通过提供系统和服务</w:t>
      </w:r>
      <w:r w:rsidR="001F665C" w:rsidRPr="0034044B">
        <w:rPr>
          <w:rFonts w:ascii="宋体" w:hAnsi="宋体" w:hint="eastAsia"/>
          <w:sz w:val="24"/>
        </w:rPr>
        <w:t>为业主提供高速公路收费，维护，保畅通</w:t>
      </w:r>
    </w:p>
    <w:p w:rsidR="001F6344" w:rsidRPr="0034044B" w:rsidRDefault="001F6344" w:rsidP="0034044B">
      <w:pPr>
        <w:spacing w:line="360" w:lineRule="auto"/>
        <w:ind w:firstLine="420"/>
        <w:rPr>
          <w:rFonts w:ascii="宋体" w:hAnsi="宋体"/>
          <w:sz w:val="24"/>
        </w:rPr>
      </w:pPr>
    </w:p>
    <w:p w:rsidR="001F6344" w:rsidRPr="0034044B" w:rsidRDefault="001F6344" w:rsidP="0034044B">
      <w:pPr>
        <w:spacing w:line="360" w:lineRule="auto"/>
        <w:ind w:firstLine="420"/>
        <w:rPr>
          <w:rFonts w:ascii="宋体" w:hAnsi="宋体"/>
          <w:sz w:val="24"/>
        </w:rPr>
      </w:pPr>
      <w:r w:rsidRPr="0034044B">
        <w:rPr>
          <w:rFonts w:ascii="宋体" w:hAnsi="宋体" w:hint="eastAsia"/>
          <w:sz w:val="24"/>
        </w:rPr>
        <w:t>智能交通数据服务中心：</w:t>
      </w:r>
    </w:p>
    <w:sectPr w:rsidR="001F6344" w:rsidRPr="0034044B" w:rsidSect="00C06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959" w:rsidRDefault="00722959" w:rsidP="00752DF0">
      <w:r>
        <w:separator/>
      </w:r>
    </w:p>
  </w:endnote>
  <w:endnote w:type="continuationSeparator" w:id="0">
    <w:p w:rsidR="00722959" w:rsidRDefault="00722959" w:rsidP="00752D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959" w:rsidRDefault="00722959" w:rsidP="00752DF0">
      <w:r>
        <w:separator/>
      </w:r>
    </w:p>
  </w:footnote>
  <w:footnote w:type="continuationSeparator" w:id="0">
    <w:p w:rsidR="00722959" w:rsidRDefault="00722959" w:rsidP="00752D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7343F"/>
    <w:multiLevelType w:val="hybridMultilevel"/>
    <w:tmpl w:val="C310CA66"/>
    <w:lvl w:ilvl="0" w:tplc="23CC9A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68A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90B8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ACE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8622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A834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B43F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A891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83C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DEF"/>
    <w:rsid w:val="0006769D"/>
    <w:rsid w:val="000B6BAE"/>
    <w:rsid w:val="000D463B"/>
    <w:rsid w:val="001C7E54"/>
    <w:rsid w:val="001F6344"/>
    <w:rsid w:val="001F665C"/>
    <w:rsid w:val="0034044B"/>
    <w:rsid w:val="003A3DEF"/>
    <w:rsid w:val="004061E0"/>
    <w:rsid w:val="004E194E"/>
    <w:rsid w:val="00652218"/>
    <w:rsid w:val="00722959"/>
    <w:rsid w:val="00752DF0"/>
    <w:rsid w:val="00824EA6"/>
    <w:rsid w:val="009475CF"/>
    <w:rsid w:val="009579BB"/>
    <w:rsid w:val="0098341F"/>
    <w:rsid w:val="009F7900"/>
    <w:rsid w:val="00C068B9"/>
    <w:rsid w:val="00CD2E45"/>
    <w:rsid w:val="00D011D2"/>
    <w:rsid w:val="00E13342"/>
    <w:rsid w:val="00F611EE"/>
    <w:rsid w:val="00F70579"/>
    <w:rsid w:val="00FB2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E45"/>
    <w:pPr>
      <w:spacing w:line="360" w:lineRule="auto"/>
      <w:ind w:firstLineChars="200" w:firstLine="420"/>
    </w:pPr>
    <w:rPr>
      <w:rFonts w:ascii="Calibri" w:eastAsia="仿宋" w:hAnsi="Calibri" w:cs="Times New Roman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75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52DF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5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52D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7943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戴连贵</dc:creator>
  <cp:lastModifiedBy>戴连贵</cp:lastModifiedBy>
  <cp:revision>3</cp:revision>
  <cp:lastPrinted>2016-01-19T06:21:00Z</cp:lastPrinted>
  <dcterms:created xsi:type="dcterms:W3CDTF">2016-01-14T01:34:00Z</dcterms:created>
  <dcterms:modified xsi:type="dcterms:W3CDTF">2016-02-04T07:30:00Z</dcterms:modified>
</cp:coreProperties>
</file>