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MED-DOCX-001 - Møtereferat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MED-DOCX-001, Bates: DOCX-MED-DOCX-001-0001,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MED-DOCX-001, Bates: DOCX-MED-DOCX-001-0002,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MED-DOCX-001, Bates: DOCX-MED-DOCX-001-0003,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MED-DOCX-001, Bates: DOCX-MED-DOCX-001-0004,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MED-DOCX-001, Bates: DOCX-MED-DOCX-001-0005,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MED-DOCX-001, Bates: DOCX-MED-DOCX-001-0006,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MED-DOCX-001, Bates: DOCX-MED-DOCX-001-0007,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MED-DOCX-001, Bates: DOCX-MED-DOCX-001-0008,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MED-DOCX-001, Bates: DOCX-MED-DOCX-001-0009, intern side 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