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MED-DOCX-002 - Møtereferat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MED-DOCX-002, Bates: DOCX-MED-DOCX-002-0010, intern side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