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HARD-DOCX-0005 -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HARD-DOCX-0005, Bates: DOCX-HARD-DOCX-0005-0001,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HARD-DOCX-0005, Bates: DOCX-HARD-DOCX-0005-0002,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HARD-DOCX-0005, Bates: DOCX-HARD-DOCX-0005-0003,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HARD-DOCX-0005, Bates: DOCX-HARD-DOCX-0005-0004,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HARD-DOCX-0005, Bates: DOCX-HARD-DOCX-0005-0005,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HARD-DOCX-0005, Bates: DOCX-HARD-DOCX-0005-0006,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HARD-DOCX-0005, Bates: DOCX-HARD-DOCX-0005-0007,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HARD-DOCX-0005, Bates: DOCX-HARD-DOCX-0005-0008,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HARD-DOCX-0005, Bates: DOCX-HARD-DOCX-0005-0009,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HARD-DOCX-0005, Bates: DOCX-HARD-DOCX-0005-0010, intern side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