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11827"/>
          <w:sz w:val="48"/>
        </w:rPr>
        <w:t>Advokat AI EPIC edition v2.3</w:t>
      </w:r>
    </w:p>
    <w:p>
      <w:pPr>
        <w:spacing w:after="120"/>
        <w:jc w:val="center"/>
      </w:pPr>
      <w:r>
        <w:rPr>
          <w:b/>
          <w:color w:val="374151"/>
          <w:sz w:val="32"/>
        </w:rPr>
        <w:t>Komplett produkt-, agent- og UI/UX-spesifikasjon</w:t>
      </w:r>
    </w:p>
    <w:p>
      <w:pPr>
        <w:spacing w:after="120"/>
        <w:jc w:val="center"/>
      </w:pPr>
      <w:r>
        <w:rPr>
          <w:color w:val="4B5563"/>
          <w:sz w:val="22"/>
        </w:rPr>
        <w:t>Lærende juridisk saksrom, kontrollert agentarkitektur og produksjonsklar UX-retning</w:t>
      </w:r>
    </w:p>
    <w:p>
      <w:pPr>
        <w:spacing w:after="1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F9FAFB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Dokumenttype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Samlet produksjonsspec / videreutviklingsgrunnlag</w:t>
            </w:r>
          </w:p>
        </w:tc>
      </w:tr>
      <w:tr>
        <w:tc>
          <w:tcPr>
            <w:tcW w:type="dxa" w:w="4874"/>
            <w:shd w:fill="F9FAFB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Arbeidsversjon 0.1 - samlet fra samtale og opplastede UI/UX-dokumenter</w:t>
            </w:r>
          </w:p>
        </w:tc>
      </w:tr>
      <w:tr>
        <w:tc>
          <w:tcPr>
            <w:tcW w:type="dxa" w:w="4874"/>
            <w:shd w:fill="F9FAFB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Dato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26. mai 2026</w:t>
            </w:r>
          </w:p>
        </w:tc>
      </w:tr>
      <w:tr>
        <w:tc>
          <w:tcPr>
            <w:tcW w:type="dxa" w:w="4874"/>
            <w:shd w:fill="F9FAFB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Produktretning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Juridisk kontrollplattform med lærende UI og fleragentsystem</w:t>
            </w:r>
          </w:p>
        </w:tc>
      </w:tr>
      <w:tr>
        <w:tc>
          <w:tcPr>
            <w:tcW w:type="dxa" w:w="4874"/>
            <w:shd w:fill="F9FAFB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Målgruppe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Produkt, design, utvikling, juridiske fagansvarlige og sikkerhets-/compliance-ansvarlige</w:t>
            </w:r>
          </w:p>
        </w:tc>
      </w:tr>
      <w:tr>
        <w:tc>
          <w:tcPr>
            <w:tcW w:type="dxa" w:w="4874"/>
            <w:shd w:fill="F9FAFB"/>
          </w:tcPr>
          <w:p>
            <w:pPr>
              <w:spacing w:after="0"/>
            </w:pPr>
            <w:r/>
            <w:r>
              <w:rPr>
                <w:b/>
                <w:sz w:val="18"/>
              </w:rPr>
              <w:t>Kjernepremiss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Ingen faktapåstand uten kilde. Ingen kritisk handling uten preview/godkjenning. Ingen endelig eksport uten kontroll.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5F3FF"/>
          </w:tcPr>
          <w:p>
            <w:pPr>
              <w:spacing w:after="40"/>
            </w:pPr>
            <w:r>
              <w:rPr>
                <w:b/>
                <w:color w:val="6D28D9"/>
                <w:sz w:val="20"/>
              </w:rPr>
              <w:t>Kort produktdefinisjon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Advokat AI skal være et juridisk operativsystem for dokumentdrevet saksarbeid. Brukeren møter ett rolig, lærende saksrom. Internt arbeider spesialiserte agenter med dokumenter, kilder, bevis, kronologi, risiko, rettskilder, utkast og kvalitetssikring.</w:t>
            </w:r>
          </w:p>
        </w:tc>
      </w:tr>
    </w:tbl>
    <w:p>
      <w:pPr>
        <w:spacing w:after="120"/>
      </w:pPr>
    </w:p>
    <w:p>
      <w:pPr>
        <w:spacing w:after="120"/>
      </w:pPr>
      <w:r>
        <w:br w:type="page"/>
      </w:r>
    </w:p>
    <w:p>
      <w:pPr>
        <w:pStyle w:val="Heading1"/>
        <w:spacing w:before="240" w:after="120"/>
      </w:pPr>
      <w:r>
        <w:t>Innholdsfortegnelse</w:t>
      </w:r>
    </w:p>
    <w:p>
      <w:pPr>
        <w:pStyle w:val="ListBullet"/>
      </w:pPr>
      <w:r>
        <w:t>1. Formål og produktløfte</w:t>
      </w:r>
    </w:p>
    <w:p>
      <w:pPr>
        <w:pStyle w:val="ListBullet"/>
      </w:pPr>
      <w:r>
        <w:t>2. Ikke-forhandlingsbare prinsipper</w:t>
      </w:r>
    </w:p>
    <w:p>
      <w:pPr>
        <w:pStyle w:val="ListBullet"/>
      </w:pPr>
      <w:r>
        <w:t>3. Systemvisjon og hovedarkitektur</w:t>
      </w:r>
    </w:p>
    <w:p>
      <w:pPr>
        <w:pStyle w:val="ListBullet"/>
      </w:pPr>
      <w:r>
        <w:t>4. UI/UX-grunnmodell: lærende grensesnitt</w:t>
      </w:r>
    </w:p>
    <w:p>
      <w:pPr>
        <w:pStyle w:val="ListBullet"/>
      </w:pPr>
      <w:r>
        <w:t>5. Objektorientert UX og konseptuell grammatikk</w:t>
      </w:r>
    </w:p>
    <w:p>
      <w:pPr>
        <w:pStyle w:val="ListBullet"/>
      </w:pPr>
      <w:r>
        <w:t>6. Informasjonsarkitektur og navigasjon</w:t>
      </w:r>
    </w:p>
    <w:p>
      <w:pPr>
        <w:pStyle w:val="ListBullet"/>
      </w:pPr>
      <w:r>
        <w:t>7. Visuell retning og designsystem</w:t>
      </w:r>
    </w:p>
    <w:p>
      <w:pPr>
        <w:pStyle w:val="ListBullet"/>
      </w:pPr>
      <w:r>
        <w:t>8. Førstegangsbruk, onboarding og empty states</w:t>
      </w:r>
    </w:p>
    <w:p>
      <w:pPr>
        <w:pStyle w:val="ListBullet"/>
      </w:pPr>
      <w:r>
        <w:t>9. Saksrommet</w:t>
      </w:r>
    </w:p>
    <w:p>
      <w:pPr>
        <w:pStyle w:val="ListBullet"/>
      </w:pPr>
      <w:r>
        <w:t>10. Dokumentopplasting og store PDF-er</w:t>
      </w:r>
    </w:p>
    <w:p>
      <w:pPr>
        <w:pStyle w:val="ListBullet"/>
      </w:pPr>
      <w:r>
        <w:t>11. Dokumentanalyse, OCR og kildegrunnlag</w:t>
      </w:r>
    </w:p>
    <w:p>
      <w:pPr>
        <w:pStyle w:val="ListBullet"/>
      </w:pPr>
      <w:r>
        <w:t>12. Bevis-, fakta- og kildegraf</w:t>
      </w:r>
    </w:p>
    <w:p>
      <w:pPr>
        <w:pStyle w:val="ListBullet"/>
      </w:pPr>
      <w:r>
        <w:t>13. Agentarkitektur</w:t>
      </w:r>
    </w:p>
    <w:p>
      <w:pPr>
        <w:pStyle w:val="ListBullet"/>
      </w:pPr>
      <w:r>
        <w:t>14. Agentkatalog</w:t>
      </w:r>
    </w:p>
    <w:p>
      <w:pPr>
        <w:pStyle w:val="ListBullet"/>
      </w:pPr>
      <w:r>
        <w:t>15. Arbeidsflyter</w:t>
      </w:r>
    </w:p>
    <w:p>
      <w:pPr>
        <w:pStyle w:val="ListBullet"/>
      </w:pPr>
      <w:r>
        <w:t>16. Kontrollporter og endelig modus</w:t>
      </w:r>
    </w:p>
    <w:p>
      <w:pPr>
        <w:pStyle w:val="ListBullet"/>
      </w:pPr>
      <w:r>
        <w:t>17. Command Palette og superkommandoer</w:t>
      </w:r>
    </w:p>
    <w:p>
      <w:pPr>
        <w:pStyle w:val="ListBullet"/>
      </w:pPr>
      <w:r>
        <w:t>18. Utkast, dokumentproduksjon og kildekontroll</w:t>
      </w:r>
    </w:p>
    <w:p>
      <w:pPr>
        <w:pStyle w:val="ListBullet"/>
      </w:pPr>
      <w:r>
        <w:t>19. Roller, tilgang og samarbeidsmodell</w:t>
      </w:r>
    </w:p>
    <w:p>
      <w:pPr>
        <w:pStyle w:val="ListBullet"/>
      </w:pPr>
      <w:r>
        <w:t>20. Sikkerhet, integritet og audit trail</w:t>
      </w:r>
    </w:p>
    <w:p>
      <w:pPr>
        <w:pStyle w:val="ListBullet"/>
      </w:pPr>
      <w:r>
        <w:t>21. Adaptiv UI, personalisering og manuell kontroll</w:t>
      </w:r>
    </w:p>
    <w:p>
      <w:pPr>
        <w:pStyle w:val="ListBullet"/>
      </w:pPr>
      <w:r>
        <w:t>22. Komponentkrav</w:t>
      </w:r>
    </w:p>
    <w:p>
      <w:pPr>
        <w:pStyle w:val="ListBullet"/>
      </w:pPr>
      <w:r>
        <w:t>23. Tilgjengelighet, mobil og responsivitet</w:t>
      </w:r>
    </w:p>
    <w:p>
      <w:pPr>
        <w:pStyle w:val="ListBullet"/>
      </w:pPr>
      <w:r>
        <w:t>24. Ytelse og lange prosesser</w:t>
      </w:r>
    </w:p>
    <w:p>
      <w:pPr>
        <w:pStyle w:val="ListBullet"/>
      </w:pPr>
      <w:r>
        <w:t>25. Akseptansekriterier og Definition of Done</w:t>
      </w:r>
    </w:p>
    <w:p>
      <w:pPr>
        <w:pStyle w:val="ListBullet"/>
      </w:pPr>
      <w:r>
        <w:t>26. Implementeringsretning og veikart</w:t>
      </w:r>
    </w:p>
    <w:p>
      <w:pPr>
        <w:pStyle w:val="ListBullet"/>
      </w:pPr>
      <w:r>
        <w:t>27. Åpne beslutninger</w:t>
      </w:r>
    </w:p>
    <w:p>
      <w:pPr>
        <w:pStyle w:val="ListBullet"/>
      </w:pPr>
      <w:r>
        <w:t>Appendiks A: Skjermmodeller</w:t>
      </w:r>
    </w:p>
    <w:p>
      <w:pPr>
        <w:pStyle w:val="ListBullet"/>
      </w:pPr>
      <w:r>
        <w:t>Appendiks B: Dataobjekter og felter</w:t>
      </w:r>
    </w:p>
    <w:p>
      <w:pPr>
        <w:pStyle w:val="ListBullet"/>
      </w:pPr>
      <w:r>
        <w:t>Appendiks C: Kildegrunnlag</w:t>
      </w:r>
    </w:p>
    <w:p>
      <w:pPr>
        <w:spacing w:after="120"/>
      </w:pPr>
      <w:r>
        <w:br w:type="page"/>
      </w:r>
    </w:p>
    <w:p>
      <w:pPr>
        <w:pStyle w:val="Heading1"/>
        <w:spacing w:before="240" w:after="120"/>
      </w:pPr>
      <w:r>
        <w:t>1. Formål og produktløfte</w:t>
      </w:r>
    </w:p>
    <w:p>
      <w:pPr>
        <w:spacing w:after="120"/>
      </w:pPr>
      <w:r>
        <w:t>Dette dokumentet samler den produktretningen vi har kommet frem til for Advokat AI EPIC edition v2.3: et lærende, juridisk saksrom med kontrollert fleragentarkitektur og et UI/UX som skjuler kompleksitet uten å skjule kontroll.</w:t>
      </w:r>
    </w:p>
    <w:p>
      <w:pPr>
        <w:spacing w:after="120"/>
      </w:pPr>
      <w:r>
        <w:t>Dokumentet er ment som et videreutviklingsgrunnlag for design, produkt, utvikling, juridisk fagansvar og sikkerhetsarbeid. Det er ikke en MVP-beskrivelse. Det beskriver en fullverdig produksjonsretning.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ECFDF5"/>
          </w:tcPr>
          <w:p>
            <w:pPr>
              <w:spacing w:after="40"/>
            </w:pPr>
            <w:r>
              <w:rPr>
                <w:b/>
                <w:color w:val="047857"/>
                <w:sz w:val="20"/>
              </w:rPr>
              <w:t>Produktløfte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Brukeren skal føle: Jeg skjønner hva jeg skal gjøre nå. Jeg blir ikke overveldet. Jeg kan alltid få hjelp uten å forlate arbeidsflyten. Programmet lærer meg mens jeg bruker det. Jeg har kontroll før noe viktig skjer. Dette virker enkelt, selv om systemet er kraftig.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>1.1 Hva systemet skal være</w:t>
      </w:r>
    </w:p>
    <w:p>
      <w:pPr>
        <w:pStyle w:val="ListBullet"/>
      </w:pPr>
      <w:r>
        <w:t>Et isolert saksrom per sak, med dokumenter, bevis, anførsler, risiko, rettskilder, frister, utkast og audit trail.</w:t>
      </w:r>
    </w:p>
    <w:p>
      <w:pPr>
        <w:pStyle w:val="ListBullet"/>
      </w:pPr>
      <w:r>
        <w:t>Et lærende brukergrensesnitt som veileder brukeren gjennom handling, ikke gjennom lange opplæringssekvenser.</w:t>
      </w:r>
    </w:p>
    <w:p>
      <w:pPr>
        <w:pStyle w:val="ListBullet"/>
      </w:pPr>
      <w:r>
        <w:t>Et kontrollert agentsystem der spesialiserte agenter arbeider bak kulissene, men presenteres som ett samlet assistentlag.</w:t>
      </w:r>
    </w:p>
    <w:p>
      <w:pPr>
        <w:pStyle w:val="ListBullet"/>
      </w:pPr>
      <w:r>
        <w:t>En dokument- og kildebasert juridisk arbeidsplattform der alle faktapåstander skal kunne spores til dokument, side, Bates eller Exhibit.</w:t>
      </w:r>
    </w:p>
    <w:p>
      <w:pPr>
        <w:pStyle w:val="ListBullet"/>
      </w:pPr>
      <w:r>
        <w:t>Et system som gir preview, forklaring, godkjenning og audit før kritiske handlinger.</w:t>
      </w:r>
    </w:p>
    <w:p>
      <w:pPr>
        <w:pStyle w:val="Heading2"/>
        <w:spacing w:before="240" w:after="120"/>
      </w:pPr>
      <w:r>
        <w:t>1.2 Hva systemet ikke skal være</w:t>
      </w:r>
    </w:p>
    <w:p>
      <w:pPr>
        <w:pStyle w:val="ListBullet"/>
      </w:pPr>
      <w:r>
        <w:t>Ikke et tradisjonelt advokatprogram med tung menystruktur og skjulte moduler.</w:t>
      </w:r>
    </w:p>
    <w:p>
      <w:pPr>
        <w:pStyle w:val="ListBullet"/>
      </w:pPr>
      <w:r>
        <w:t>Ikke en chatbot ved siden av et ellers statisk saksbehandlingssystem.</w:t>
      </w:r>
    </w:p>
    <w:p>
      <w:pPr>
        <w:pStyle w:val="ListBullet"/>
      </w:pPr>
      <w:r>
        <w:t>Ikke en autonom juridisk beslutningstaker.</w:t>
      </w:r>
    </w:p>
    <w:p>
      <w:pPr>
        <w:pStyle w:val="ListBullet"/>
      </w:pPr>
      <w:r>
        <w:t>Ikke et system som spekulerer om personlige forhold eller fyller hull i bevisbildet med antakelser.</w:t>
      </w:r>
    </w:p>
    <w:p>
      <w:pPr>
        <w:pStyle w:val="ListBullet"/>
      </w:pPr>
      <w:r>
        <w:t>Ikke et UI som viser alle agenter, innstillinger og tekniske prosesser til brukeren samtidig.</w:t>
      </w:r>
    </w:p>
    <w:p>
      <w:pPr>
        <w:pStyle w:val="Heading2"/>
        <w:spacing w:before="240" w:after="120"/>
      </w:pPr>
      <w:r>
        <w:t>1.3 Kjerneformel</w:t>
      </w:r>
    </w:p>
    <w:p>
      <w:pPr>
        <w:pStyle w:val="Mono"/>
        <w:spacing w:after="0"/>
      </w:pPr>
      <w:r>
        <w:t>Rolig overflate</w:t>
      </w:r>
    </w:p>
    <w:p>
      <w:pPr>
        <w:pStyle w:val="Mono"/>
        <w:spacing w:after="0"/>
      </w:pPr>
      <w:r>
        <w:t>+ dyp funksjonalitet</w:t>
      </w:r>
    </w:p>
    <w:p>
      <w:pPr>
        <w:pStyle w:val="Mono"/>
        <w:spacing w:after="0"/>
      </w:pPr>
      <w:r>
        <w:t>+ objektbasert struktur</w:t>
      </w:r>
    </w:p>
    <w:p>
      <w:pPr>
        <w:pStyle w:val="Mono"/>
        <w:spacing w:after="0"/>
      </w:pPr>
      <w:r>
        <w:t>+ lærende assistentflyt</w:t>
      </w:r>
    </w:p>
    <w:p>
      <w:pPr>
        <w:pStyle w:val="Mono"/>
        <w:spacing w:after="0"/>
      </w:pPr>
      <w:r>
        <w:t>+ kildeforankring</w:t>
      </w:r>
    </w:p>
    <w:p>
      <w:pPr>
        <w:pStyle w:val="Mono"/>
        <w:spacing w:after="0"/>
      </w:pPr>
      <w:r>
        <w:t>+ kontrollporter</w:t>
      </w:r>
    </w:p>
    <w:p>
      <w:pPr>
        <w:pStyle w:val="Mono"/>
        <w:spacing w:after="0"/>
      </w:pPr>
      <w:r>
        <w:t>= juridisk arbeidsplattform som tåler kontroll</w:t>
      </w:r>
    </w:p>
    <w:p>
      <w:pPr>
        <w:pStyle w:val="Heading1"/>
        <w:spacing w:before="240" w:after="120"/>
      </w:pPr>
      <w:r>
        <w:t>2. Ikke-forhandlingsbare prinsipper</w:t>
      </w:r>
    </w:p>
    <w:p>
      <w:pPr>
        <w:spacing w:after="120"/>
      </w:pPr>
      <w:r>
        <w:t>Disse prinsippene skal ligge over alle produktvalg. Dersom et designvalg, en agentfunksjon eller en automatisering bryter med disse, skal valget endres.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Prinsipp</w:t>
            </w:r>
          </w:p>
        </w:tc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Krav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Kildekrav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Alle faktapåstander i saken skal kobles til kilde, side, Bates eller Exhibit. Manglende kilde skal markeres tydelig.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Dokumentbasert analyse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Systemet skal kun analysere fra dokumentgrunnlag, brukeropplysninger og eksplisitte rettskilder. Ingen spekulasjon om personlige forhold.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Saksisolasjon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Saksminne, dokumenter, analyser og audit trail skal holdes adskilt per sak.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Integritet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Filhash, chunk-hash og samlet sakshash skal kunne brukes til å kontrollere dokumentgrunnlaget.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Preview før risiko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Alle viktige eller risikofylte handlinger skal ha forhåndsvisning før utføring.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Menneskelig godkjenning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Ekstern deling, endelig eksport, kritiske endringer og større AI-operasjoner krever eksplisitt godkjenning.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Audit trail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Alle vesentlige operasjoner skal logges med tidspunkt, bruker/agent, saksversjon og dokumentgrunnlag.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Hallusinasjonsvern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Systemet skal skille mellom dokumentert, sannsynlig, antatt, omtvistet og udokumentert informasjon.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Dekningsvarsel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Dokumentdekning under 95 prosent skal varsles tydelig.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Endelig modus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Streng modus skal stoppe dokumenter med manglende kilde, uavklarte avvik eller feil henvisninger.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FF7ED"/>
          </w:tcPr>
          <w:p>
            <w:pPr>
              <w:spacing w:after="40"/>
            </w:pPr>
            <w:r>
              <w:rPr>
                <w:b/>
                <w:color w:val="C2410C"/>
                <w:sz w:val="20"/>
              </w:rPr>
              <w:t>Designkonsekvens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UI-et skal ikke bare hjelpe brukeren å gjøre ting raskt. Det skal også hindre brukeren i å gjøre juridisk risikable ting for lett.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3. Systemvisjon og hovedarkitektur</w:t>
      </w:r>
    </w:p>
    <w:p>
      <w:pPr>
        <w:spacing w:after="120"/>
      </w:pPr>
      <w:r>
        <w:t>Systemet skal bygges som et kontrollert juridisk operativsystem med fem hovedlag.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Lag</w:t>
            </w:r>
          </w:p>
        </w:tc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Beskrivelse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 Saksrom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Isolert arbeidsrom for hver sak. Inneholder dokumenter, objekter, analyser, utkast, frister og audit trail.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2. Bevis- og kildegraf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Strukturert graf av faktapåstander, dokumenter, kilder, hendelser, anførsler, bevis og risiko.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3. Agentlag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Spesialiserte agenter for dokumenter, OCR, kilder, kronologi, bevis, rettskilder, risiko, strategi, utkast og kvalitet.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4. Kontrollag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Validerer kildebruk, dokumentdekning, konsistens, frister, sensitivitet, risiko, endelig eksport og audit.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5. UI/UX-lag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Lærende, objektorientert brukergrensesnitt med progressiv avdekking, command palette og kontekstpanel.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>3.1 Hovedarkitektur som prinsippskisse</w:t>
      </w:r>
    </w:p>
    <w:p>
      <w:pPr>
        <w:pStyle w:val="Mono"/>
        <w:spacing w:after="0"/>
      </w:pPr>
      <w:r>
        <w:t>Bruker</w:t>
      </w:r>
    </w:p>
    <w:p>
      <w:pPr>
        <w:pStyle w:val="Mono"/>
        <w:spacing w:after="0"/>
      </w:pPr>
      <w:r>
        <w:t xml:space="preserve">  |</w:t>
      </w:r>
    </w:p>
    <w:p>
      <w:pPr>
        <w:pStyle w:val="Mono"/>
        <w:spacing w:after="0"/>
      </w:pPr>
      <w:r>
        <w:t xml:space="preserve">  v</w:t>
      </w:r>
    </w:p>
    <w:p>
      <w:pPr>
        <w:pStyle w:val="Mono"/>
        <w:spacing w:after="0"/>
      </w:pPr>
      <w:r>
        <w:t>Lærende UI / Saksrom / Command Palette</w:t>
      </w:r>
    </w:p>
    <w:p>
      <w:pPr>
        <w:pStyle w:val="Mono"/>
        <w:spacing w:after="0"/>
      </w:pPr>
      <w:r>
        <w:t xml:space="preserve">  |</w:t>
      </w:r>
    </w:p>
    <w:p>
      <w:pPr>
        <w:pStyle w:val="Mono"/>
        <w:spacing w:after="0"/>
      </w:pPr>
      <w:r>
        <w:t xml:space="preserve">  v</w:t>
      </w:r>
    </w:p>
    <w:p>
      <w:pPr>
        <w:pStyle w:val="Mono"/>
        <w:spacing w:after="0"/>
      </w:pPr>
      <w:r>
        <w:t>Assistentlag: forslag, forklaring, preview, godkjenning</w:t>
      </w:r>
    </w:p>
    <w:p>
      <w:pPr>
        <w:pStyle w:val="Mono"/>
        <w:spacing w:after="0"/>
      </w:pPr>
      <w:r>
        <w:t xml:space="preserve">  |</w:t>
      </w:r>
    </w:p>
    <w:p>
      <w:pPr>
        <w:pStyle w:val="Mono"/>
        <w:spacing w:after="0"/>
      </w:pPr>
      <w:r>
        <w:t xml:space="preserve">  v</w:t>
      </w:r>
    </w:p>
    <w:p>
      <w:pPr>
        <w:pStyle w:val="Mono"/>
        <w:spacing w:after="0"/>
      </w:pPr>
      <w:r>
        <w:t>Orkestrator / Saksstyrer</w:t>
      </w:r>
    </w:p>
    <w:p>
      <w:pPr>
        <w:pStyle w:val="Mono"/>
        <w:spacing w:after="0"/>
      </w:pPr>
      <w:r>
        <w:t xml:space="preserve">  |</w:t>
      </w:r>
    </w:p>
    <w:p>
      <w:pPr>
        <w:pStyle w:val="Mono"/>
        <w:spacing w:after="0"/>
      </w:pPr>
      <w:r>
        <w:t xml:space="preserve">  +--&gt; Dokumentagent</w:t>
      </w:r>
    </w:p>
    <w:p>
      <w:pPr>
        <w:pStyle w:val="Mono"/>
        <w:spacing w:after="0"/>
      </w:pPr>
      <w:r>
        <w:t xml:space="preserve">  +--&gt; OCR-agent</w:t>
      </w:r>
    </w:p>
    <w:p>
      <w:pPr>
        <w:pStyle w:val="Mono"/>
        <w:spacing w:after="0"/>
      </w:pPr>
      <w:r>
        <w:t xml:space="preserve">  +--&gt; Kildeagent</w:t>
      </w:r>
    </w:p>
    <w:p>
      <w:pPr>
        <w:pStyle w:val="Mono"/>
        <w:spacing w:after="0"/>
      </w:pPr>
      <w:r>
        <w:t xml:space="preserve">  +--&gt; Kronologiagent</w:t>
      </w:r>
    </w:p>
    <w:p>
      <w:pPr>
        <w:pStyle w:val="Mono"/>
        <w:spacing w:after="0"/>
      </w:pPr>
      <w:r>
        <w:t xml:space="preserve">  +--&gt; Bevisagent</w:t>
      </w:r>
    </w:p>
    <w:p>
      <w:pPr>
        <w:pStyle w:val="Mono"/>
        <w:spacing w:after="0"/>
      </w:pPr>
      <w:r>
        <w:t xml:space="preserve">  +--&gt; Anførselsagent</w:t>
      </w:r>
    </w:p>
    <w:p>
      <w:pPr>
        <w:pStyle w:val="Mono"/>
        <w:spacing w:after="0"/>
      </w:pPr>
      <w:r>
        <w:t xml:space="preserve">  +--&gt; Rettskildeagent</w:t>
      </w:r>
    </w:p>
    <w:p>
      <w:pPr>
        <w:pStyle w:val="Mono"/>
        <w:spacing w:after="0"/>
      </w:pPr>
      <w:r>
        <w:t xml:space="preserve">  +--&gt; Risikoagent</w:t>
      </w:r>
    </w:p>
    <w:p>
      <w:pPr>
        <w:pStyle w:val="Mono"/>
        <w:spacing w:after="0"/>
      </w:pPr>
      <w:r>
        <w:t xml:space="preserve">  +--&gt; Utkastagent</w:t>
      </w:r>
    </w:p>
    <w:p>
      <w:pPr>
        <w:pStyle w:val="Mono"/>
        <w:spacing w:after="0"/>
      </w:pPr>
      <w:r>
        <w:t xml:space="preserve">  +--&gt; Kvalitetsagent</w:t>
      </w:r>
    </w:p>
    <w:p>
      <w:pPr>
        <w:pStyle w:val="Mono"/>
        <w:spacing w:after="0"/>
      </w:pPr>
      <w:r>
        <w:t xml:space="preserve">  |</w:t>
      </w:r>
    </w:p>
    <w:p>
      <w:pPr>
        <w:pStyle w:val="Mono"/>
        <w:spacing w:after="0"/>
      </w:pPr>
      <w:r>
        <w:t xml:space="preserve">  v</w:t>
      </w:r>
    </w:p>
    <w:p>
      <w:pPr>
        <w:pStyle w:val="Mono"/>
        <w:spacing w:after="0"/>
      </w:pPr>
      <w:r>
        <w:t>Bevisgraf + dokumentlager + audit trail + integritetshash</w:t>
      </w:r>
    </w:p>
    <w:p>
      <w:pPr>
        <w:pStyle w:val="Heading2"/>
        <w:spacing w:before="240" w:after="120"/>
      </w:pPr>
      <w:r>
        <w:t>3.2 Skille mellom intern kraft og ekstern enkelhet</w:t>
      </w:r>
    </w:p>
    <w:p>
      <w:pPr>
        <w:spacing w:after="120"/>
      </w:pPr>
      <w:r>
        <w:t>Brukeren skal ikke måtte forstå intern agentstruktur for å få verdi. UI-et skal vise arbeidsflyter og status, ikke en teknisk liste over agenter. Agentene skal likevel være synlige i audit trail og ved behov for forklaring.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F9FAFB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Brukeren ser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Jeg analyserer dokumentene. Jeg sjekker mangler. Jeg trenger godkjenning før endringen.</w:t>
            </w:r>
          </w:p>
        </w:tc>
      </w:tr>
      <w:tr>
        <w:tc>
          <w:tcPr>
            <w:tcW w:type="dxa" w:w="4874"/>
            <w:shd w:fill="F9FAFB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Systemet gjør internt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Starter OCR-agent, dokumentagent, kildeagent, integritetsagent og kvalitetsagent i riktig rekkefølge.</w:t>
            </w:r>
          </w:p>
        </w:tc>
      </w:tr>
      <w:tr>
        <w:tc>
          <w:tcPr>
            <w:tcW w:type="dxa" w:w="4874"/>
            <w:shd w:fill="F9FAFB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Brukeren kan åpne ved behov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Hva ble analysert, hvilke kilder ble brukt, hvilken agent gjorde hva, hvilken saksversjon gjaldt.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4. UI/UX-grunnmodell: lærende grensesnitt</w:t>
      </w:r>
    </w:p>
    <w:p>
      <w:pPr>
        <w:spacing w:after="120"/>
      </w:pPr>
      <w:r>
        <w:t>Programmet skal ikke bare ha onboarding. Hele programmet skal være bygget som et lærende brukergrensesnitt. Brukeren lærer de grunnleggende handlingene samtidig som de lærer hvordan de kan bruke programmet til å lære resten.</w:t>
      </w:r>
    </w:p>
    <w:p>
      <w:pPr>
        <w:pStyle w:val="Heading2"/>
        <w:spacing w:before="240" w:after="120"/>
      </w:pPr>
      <w:r>
        <w:t>4.1 Core Interaction Model</w:t>
      </w:r>
    </w:p>
    <w:p>
      <w:pPr>
        <w:spacing w:after="120"/>
      </w:pPr>
      <w:r>
        <w:t>Alle sentrale arbeidsflater skal følge samme grunnrytme:</w:t>
      </w:r>
    </w:p>
    <w:p>
      <w:pPr>
        <w:pStyle w:val="ListNumber"/>
      </w:pPr>
      <w:r>
        <w:t>Velg objekt.</w:t>
      </w:r>
    </w:p>
    <w:p>
      <w:pPr>
        <w:pStyle w:val="ListNumber"/>
      </w:pPr>
      <w:r>
        <w:t>Forstå status.</w:t>
      </w:r>
    </w:p>
    <w:p>
      <w:pPr>
        <w:pStyle w:val="ListNumber"/>
      </w:pPr>
      <w:r>
        <w:t>Få relevante handlinger.</w:t>
      </w:r>
    </w:p>
    <w:p>
      <w:pPr>
        <w:pStyle w:val="ListNumber"/>
      </w:pPr>
      <w:r>
        <w:t>Se konsekvens eller preview.</w:t>
      </w:r>
    </w:p>
    <w:p>
      <w:pPr>
        <w:pStyle w:val="ListNumber"/>
      </w:pPr>
      <w:r>
        <w:t>Utfør trygt.</w:t>
      </w:r>
    </w:p>
    <w:p>
      <w:pPr>
        <w:pStyle w:val="ListNumber"/>
      </w:pPr>
      <w:r>
        <w:t>Få resultat.</w:t>
      </w:r>
    </w:p>
    <w:p>
      <w:pPr>
        <w:pStyle w:val="ListNumber"/>
      </w:pPr>
      <w:r>
        <w:t>Få forslag til neste steg.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E8F0FE"/>
          </w:tcPr>
          <w:p>
            <w:pPr>
              <w:spacing w:after="40"/>
            </w:pPr>
            <w:r>
              <w:rPr>
                <w:b/>
                <w:color w:val="1D4ED8"/>
                <w:sz w:val="20"/>
              </w:rPr>
              <w:t>Ufravikelig UX-regel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Når brukeren har lært dette mønsteret i én modul, skal de kunne bruke det samme mønsteret i dokumenter, bevis, kronologi, anførsler, utkast, frister, rapporter og innstillinger.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>4.2 Assisterende flyt</w:t>
      </w:r>
    </w:p>
    <w:p>
      <w:pPr>
        <w:spacing w:after="120"/>
      </w:pPr>
      <w:r>
        <w:t>Alle viktige AI- eller systemstøttede handlinger skal følge dette mønsteret: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Steg</w:t>
            </w:r>
          </w:p>
        </w:tc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Krav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Forslag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Systemet foreslår hva brukeren kan gjøre nå.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Forklaring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Brukeren kan spørre hvorfor forslaget gis.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Preview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Brukeren ser hva som vil skje før noe endres.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Trygg gjennomføring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Handlingen utføres kontrollert og logges der relevant.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Resultat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Systemet viser hva som faktisk ble gjort.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Neste steg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Systemet foreslår naturlig fortsettelse.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>4.3 Forklaringsnivåer</w:t>
      </w:r>
    </w:p>
    <w:p>
      <w:pPr>
        <w:spacing w:after="120"/>
      </w:pPr>
      <w:r>
        <w:t>Assistenten skal kunne forklare på flere nivåer, slik at både nye og avanserte brukere kan bruke samme system.</w:t>
      </w:r>
    </w:p>
    <w:p>
      <w:pPr>
        <w:pStyle w:val="ListBullet"/>
      </w:pPr>
      <w:r>
        <w:t>Kort forklart.</w:t>
      </w:r>
    </w:p>
    <w:p>
      <w:pPr>
        <w:pStyle w:val="ListBullet"/>
      </w:pPr>
      <w:r>
        <w:t>Forklar enkelt.</w:t>
      </w:r>
    </w:p>
    <w:p>
      <w:pPr>
        <w:pStyle w:val="ListBullet"/>
      </w:pPr>
      <w:r>
        <w:t>Forklar detaljert.</w:t>
      </w:r>
    </w:p>
    <w:p>
      <w:pPr>
        <w:pStyle w:val="ListBullet"/>
      </w:pPr>
      <w:r>
        <w:t>Vis teknisk grunnlag.</w:t>
      </w:r>
    </w:p>
    <w:p>
      <w:pPr>
        <w:pStyle w:val="ListBullet"/>
      </w:pPr>
      <w:r>
        <w:t>Vis kilde, side, Bates, Exhibit og dokumentgrunnlag.</w:t>
      </w:r>
    </w:p>
    <w:p>
      <w:pPr>
        <w:pStyle w:val="Heading1"/>
        <w:spacing w:before="240" w:after="120"/>
      </w:pPr>
      <w:r>
        <w:t>5. Objektorientert UX og konseptuell grammatikk</w:t>
      </w:r>
    </w:p>
    <w:p>
      <w:pPr>
        <w:spacing w:after="120"/>
      </w:pPr>
      <w:r>
        <w:t>Systemet skal organiseres rundt objektene brukeren faktisk forstår, ikke tekniske funksjoner. Objektorientert UX gjør at brukeren kan lære én type interaksjon og overføre forståelsen til resten av systemet.</w:t>
      </w:r>
    </w:p>
    <w:p>
      <w:pPr>
        <w:pStyle w:val="Heading2"/>
        <w:spacing w:before="240" w:after="120"/>
      </w:pPr>
      <w:r>
        <w:t>5.1 Primære objekter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Objekt</w:t>
            </w:r>
          </w:p>
        </w:tc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Betydning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Sak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Overordnet juridisk arbeidsrom.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Dokument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PDF, e-post, bilde, avtale, rapport, brev eller annet kildegrunnlag.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Side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Verifiserbar side i dokument, med OCR-status og eventuelle avvik.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Chunk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Analyseenhet brukt for tekst, søk, hashing og kildeforankring.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Faktum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 konkret faktapåstand med kilde og status.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Hendelse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Datert punkt i kronologien.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Bevis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Dokument, bilde, uttalelse eller annet objekt som støtter eller svekker et faktum.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Anførsel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Rettlig argumentstruktur koblet til faktum, bevis og rettskilder.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Rettskilde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Lov, forarbeid, rettspraksis, forskrift, teori eller annen relevant kilde.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Risiko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Identifisert usikkerhet, svakhet, motstrid eller prosessfare.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Frist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Prosessuell eller materiell frist med grunnlag og status.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Utkast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Juridisk dokument under arbeid.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Beslutning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Godkjent eller avvist valg med grunnlag og audit.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Agentkjøring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Loggført operasjon utført av en agent eller assistent.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>5.2 Standard objektkort</w:t>
      </w:r>
    </w:p>
    <w:p>
      <w:pPr>
        <w:spacing w:after="120"/>
      </w:pPr>
      <w:r>
        <w:t>Alle objekter skal ha samme grunnstruktur i UI: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Felt</w:t>
            </w:r>
          </w:p>
        </w:tc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Krav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Navn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Tydelig objektidentifikator.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Chip eller statuslinje: ikke startet, under arbeid, trenger vurdering, klar, fullført, kritisk.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Innhold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Kort oppsummering eller hoveddata.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Relasjoner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Koblinger til dokumenter, faktum, anførsler, bevis, frister eller utkast.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Kilder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Side, Bates, Exhibit, dokument-ID eller rettskilde.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Historikk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Hvem/hva endret objektet og når.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Risiko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Avvik, motstrid, OCR-usikkerhet, manglende kilde eller fristfare.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AI-forslag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Relevante forslag som kan forklares og forhåndsvises.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Neste steg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Mest nyttige neste handling.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Handlinger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Primær, sekundær og tertiær handling.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>5.3 Konseptuell grammatikk</w:t>
      </w:r>
    </w:p>
    <w:p>
      <w:pPr>
        <w:pStyle w:val="ListBullet"/>
      </w:pPr>
      <w:r>
        <w:t>Primær handling skal alltid ha samme visuelle prioritet.</w:t>
      </w:r>
    </w:p>
    <w:p>
      <w:pPr>
        <w:pStyle w:val="ListBullet"/>
      </w:pPr>
      <w:r>
        <w:t>Farlige handlinger skal alltid kreve ekstra bekreftelse.</w:t>
      </w:r>
    </w:p>
    <w:p>
      <w:pPr>
        <w:pStyle w:val="ListBullet"/>
      </w:pPr>
      <w:r>
        <w:t>Preview skal alltid komme før store eller irreversible endringer.</w:t>
      </w:r>
    </w:p>
    <w:p>
      <w:pPr>
        <w:pStyle w:val="ListBullet"/>
      </w:pPr>
      <w:r>
        <w:t>AI-forslag skal alltid kunne forklares.</w:t>
      </w:r>
    </w:p>
    <w:p>
      <w:pPr>
        <w:pStyle w:val="ListBullet"/>
      </w:pPr>
      <w:r>
        <w:t>Brukeren skal alltid kunne avbryte før kritisk gjennomføring.</w:t>
      </w:r>
    </w:p>
    <w:p>
      <w:pPr>
        <w:pStyle w:val="ListBullet"/>
      </w:pPr>
      <w:r>
        <w:t>Navigasjonspunkter skal ligge stabilt.</w:t>
      </w:r>
    </w:p>
    <w:p>
      <w:pPr>
        <w:pStyle w:val="ListBullet"/>
      </w:pPr>
      <w:r>
        <w:t>Ikoner skal bety det samme overalt.</w:t>
      </w:r>
    </w:p>
    <w:p>
      <w:pPr>
        <w:pStyle w:val="ListBullet"/>
      </w:pPr>
      <w:r>
        <w:t>Statusfarger skal aldri skifte betydning mellom moduler.</w:t>
      </w:r>
    </w:p>
    <w:p>
      <w:pPr>
        <w:pStyle w:val="ListBullet"/>
      </w:pPr>
      <w:r>
        <w:t>Samme objektstruktur skal gjelde i kompakt kort, tabellrad og detaljvisning.</w:t>
      </w:r>
    </w:p>
    <w:p>
      <w:pPr>
        <w:pStyle w:val="Heading1"/>
        <w:spacing w:before="240" w:after="120"/>
      </w:pPr>
      <w:r>
        <w:t>6. Informasjonsarkitektur og navigasjon</w:t>
      </w:r>
    </w:p>
    <w:p>
      <w:pPr>
        <w:spacing w:after="120"/>
      </w:pPr>
      <w:r>
        <w:t>Hovedstrukturen skal gi stabile holdepunkter, selv når innholdet og kontekstpanelet endrer seg.</w:t>
      </w:r>
    </w:p>
    <w:p>
      <w:pPr>
        <w:pStyle w:val="Heading2"/>
        <w:spacing w:before="240" w:after="120"/>
      </w:pPr>
      <w:r>
        <w:t>6.1 Global layout</w:t>
      </w:r>
    </w:p>
    <w:p>
      <w:pPr>
        <w:pStyle w:val="Mono"/>
        <w:spacing w:after="0"/>
      </w:pPr>
      <w: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Mono"/>
        <w:spacing w:after="0"/>
      </w:pPr>
      <w:r>
        <w:t>│ Toppbar: sak, globalt søk/kommando, varsler, bruker, status │</w:t>
      </w:r>
    </w:p>
    <w:p>
      <w:pPr>
        <w:pStyle w:val="Mono"/>
        <w:spacing w:after="0"/>
      </w:pPr>
      <w:r>
        <w:t>├───────────────┬───────────────────────────────┬─────────────┤</w:t>
      </w:r>
    </w:p>
    <w:p>
      <w:pPr>
        <w:pStyle w:val="Mono"/>
        <w:spacing w:after="0"/>
      </w:pPr>
      <w:r>
        <w:t>│ Venstre       │ Hovedflate                    │ Høyre panel │</w:t>
      </w:r>
    </w:p>
    <w:p>
      <w:pPr>
        <w:pStyle w:val="Mono"/>
        <w:spacing w:after="0"/>
      </w:pPr>
      <w:r>
        <w:t>│ sidebar       │ Aktivt objekt / arbeidsflyt   │ Assistent / │</w:t>
      </w:r>
    </w:p>
    <w:p>
      <w:pPr>
        <w:pStyle w:val="Mono"/>
        <w:spacing w:after="0"/>
      </w:pPr>
      <w:r>
        <w:t>│               │                               │ kontekst    │</w:t>
      </w:r>
    </w:p>
    <w:p>
      <w:pPr>
        <w:pStyle w:val="Mono"/>
        <w:spacing w:after="0"/>
      </w:pPr>
      <w:r>
        <w:t>├───────────────┴───────────────────────────────┴─────────────┤</w:t>
      </w:r>
    </w:p>
    <w:p>
      <w:pPr>
        <w:pStyle w:val="Mono"/>
        <w:spacing w:after="0"/>
      </w:pPr>
      <w:r>
        <w:t>│ Bunn/status: lagring, analysejobb, dekning, avvik, versjon  │</w:t>
      </w:r>
    </w:p>
    <w:p>
      <w:pPr>
        <w:pStyle w:val="Mono"/>
        <w:spacing w:after="0"/>
      </w:pPr>
      <w: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240" w:after="120"/>
      </w:pPr>
      <w:r>
        <w:t>6.2 Funksjonsnivåer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shd w:fill="E5E7EB"/>
          </w:tcPr>
          <w:p>
            <w:pPr>
              <w:spacing w:after="0"/>
            </w:pPr>
            <w:r/>
            <w:r>
              <w:rPr>
                <w:b/>
                <w:sz w:val="15"/>
              </w:rPr>
              <w:t>Nivå</w:t>
            </w:r>
          </w:p>
        </w:tc>
        <w:tc>
          <w:tcPr>
            <w:tcW w:type="dxa" w:w="2437"/>
            <w:shd w:fill="E5E7EB"/>
          </w:tcPr>
          <w:p>
            <w:pPr>
              <w:spacing w:after="0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2437"/>
            <w:shd w:fill="E5E7EB"/>
          </w:tcPr>
          <w:p>
            <w:pPr>
              <w:spacing w:after="0"/>
            </w:pPr>
            <w:r/>
            <w:r>
              <w:rPr>
                <w:b/>
                <w:sz w:val="15"/>
              </w:rPr>
              <w:t>UI-plassering</w:t>
            </w:r>
          </w:p>
        </w:tc>
        <w:tc>
          <w:tcPr>
            <w:tcW w:type="dxa" w:w="2437"/>
            <w:shd w:fill="E5E7EB"/>
          </w:tcPr>
          <w:p>
            <w:pPr>
              <w:spacing w:after="0"/>
            </w:pPr>
            <w:r/>
            <w:r>
              <w:rPr>
                <w:b/>
                <w:sz w:val="15"/>
              </w:rPr>
              <w:t>Eksempler</w:t>
            </w:r>
          </w:p>
        </w:tc>
      </w:tr>
      <w:tr>
        <w:tc>
          <w:tcPr>
            <w:tcW w:type="dxa" w:w="243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Tier 1</w:t>
            </w:r>
          </w:p>
        </w:tc>
        <w:tc>
          <w:tcPr>
            <w:tcW w:type="dxa" w:w="243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Kjernefunksjoner</w:t>
            </w:r>
          </w:p>
        </w:tc>
        <w:tc>
          <w:tcPr>
            <w:tcW w:type="dxa" w:w="243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Synlige i hovedflate eller fast navigasjon.</w:t>
            </w:r>
          </w:p>
        </w:tc>
        <w:tc>
          <w:tcPr>
            <w:tcW w:type="dxa" w:w="243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Start sak, last opp dokument, se status, spør assistent, se neste steg.</w:t>
            </w:r>
          </w:p>
        </w:tc>
      </w:tr>
      <w:tr>
        <w:tc>
          <w:tcPr>
            <w:tcW w:type="dxa" w:w="243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Tier 2</w:t>
            </w:r>
          </w:p>
        </w:tc>
        <w:tc>
          <w:tcPr>
            <w:tcW w:type="dxa" w:w="243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Sekundære funksjoner</w:t>
            </w:r>
          </w:p>
        </w:tc>
        <w:tc>
          <w:tcPr>
            <w:tcW w:type="dxa" w:w="243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Ett klikk unna via faner, meny, kontekstpanel eller kommando.</w:t>
            </w:r>
          </w:p>
        </w:tc>
        <w:tc>
          <w:tcPr>
            <w:tcW w:type="dxa" w:w="243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Filtrering, eksport, deling, sammenligning, historikk, arbeidsflytmaler.</w:t>
            </w:r>
          </w:p>
        </w:tc>
      </w:tr>
      <w:tr>
        <w:tc>
          <w:tcPr>
            <w:tcW w:type="dxa" w:w="243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Tier 3</w:t>
            </w:r>
          </w:p>
        </w:tc>
        <w:tc>
          <w:tcPr>
            <w:tcW w:type="dxa" w:w="243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Dype/avanserte funksjoner</w:t>
            </w:r>
          </w:p>
        </w:tc>
        <w:tc>
          <w:tcPr>
            <w:tcW w:type="dxa" w:w="243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Skjult i avansert, innstillinger eller command palette.</w:t>
            </w:r>
          </w:p>
        </w:tc>
        <w:tc>
          <w:tcPr>
            <w:tcW w:type="dxa" w:w="243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API, agentoppsett, datamodell, audit-logg, regelmotor, avansert rettighetsstyring.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>6.3 Progressiv avdekking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Mønster</w:t>
            </w:r>
          </w:p>
        </w:tc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Bruk i systemet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Staged disclosure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Komplekse prosesser deles i steg, for eksempel ny sak eller dokumentopplasting.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Conditional disclosure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Avanserte valg vises bare når brukeren aktiverer relevant funksjon.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Progressive enabling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Låste handlinger kan vises med forklaring på hva som mangler.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Contextual disclosure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Verktøy vises først når brukeren velger relevant objekt eller markerer tekst.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7. Visuell retning og designsystem</w:t>
      </w:r>
    </w:p>
    <w:p>
      <w:pPr>
        <w:spacing w:after="120"/>
      </w:pPr>
      <w:r>
        <w:t>UI-et skal føles premium, rolig, moderne, lett, tillitsvekkende, presist og profesjonelt. Det skal ikke føles som et tungt admin-panel, et lekent forbrukerprodukt eller et overanimert AI-showcase.</w:t>
      </w:r>
    </w:p>
    <w:p>
      <w:pPr>
        <w:pStyle w:val="Heading2"/>
        <w:spacing w:before="240" w:after="120"/>
      </w:pPr>
      <w:r>
        <w:t>7.1 Materialitet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Materiale</w:t>
            </w:r>
          </w:p>
        </w:tc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Bruk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Liquid/glass-lignende flater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Toppbar, command palette, sidepanel, overlays, modaler, assistentpanel.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Matt innholdsflate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Dokumentlesing, prosesskriv, tabeller, bevisliste, kildevisning.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Papiraktig dokumentflate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Utkast, stevning, tilsvar, notat, rapport.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Tett datavisning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Kildeoversikt, dokumentliste, risikotabell, frister, audit.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FF7ED"/>
          </w:tcPr>
          <w:p>
            <w:pPr>
              <w:spacing w:after="40"/>
            </w:pPr>
            <w:r>
              <w:rPr>
                <w:b/>
                <w:color w:val="C2410C"/>
                <w:sz w:val="20"/>
              </w:rPr>
              <w:t>Materialregel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Glass/transparens skal brukes for kontrollflater og lagdeling, ikke for store tekstflater eller datatabeller der lesbarhet er viktigere.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>7.2 Fargemodell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Fargefamilie</w:t>
            </w:r>
          </w:p>
        </w:tc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Betydning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Nøytral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Vanlig informasjon og bakgrunn.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Blå/indigo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Primær handling eller aktiv kontekst.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Grønn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Fullført, verifisert eller godkjent.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Gul/oransje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Bør sjekkes, usikkert, trenger vurdering.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Rød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Kritisk, farlig, feil eller stoppende avvik.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Lilla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AI-forslag, assistent eller systemgenerert anbefaling.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>7.3 Typografi og spacing</w:t>
      </w:r>
    </w:p>
    <w:p>
      <w:pPr>
        <w:pStyle w:val="ListBullet"/>
      </w:pPr>
      <w:r>
        <w:t>Tydelige overskrifter og kort brødtekst.</w:t>
      </w:r>
    </w:p>
    <w:p>
      <w:pPr>
        <w:pStyle w:val="ListBullet"/>
      </w:pPr>
      <w:r>
        <w:t>Sterk forskjell mellom tittel, mellomtittel, metadata og status.</w:t>
      </w:r>
    </w:p>
    <w:p>
      <w:pPr>
        <w:pStyle w:val="ListBullet"/>
      </w:pPr>
      <w:r>
        <w:t>Ingen store tekstblokker uten struktur.</w:t>
      </w:r>
    </w:p>
    <w:p>
      <w:pPr>
        <w:pStyle w:val="ListBullet"/>
      </w:pPr>
      <w:r>
        <w:t>4/8/12 px-grid i tette dataflater.</w:t>
      </w:r>
    </w:p>
    <w:p>
      <w:pPr>
        <w:pStyle w:val="ListBullet"/>
      </w:pPr>
      <w:r>
        <w:t>16/24 px i oversikter, kort og luftige beslutningsflater.</w:t>
      </w:r>
    </w:p>
    <w:p>
      <w:pPr>
        <w:pStyle w:val="ListBullet"/>
      </w:pPr>
      <w:r>
        <w:t>Sterk farge brukes kun for kritisk status eller primær handling.</w:t>
      </w:r>
    </w:p>
    <w:p>
      <w:pPr>
        <w:pStyle w:val="Heading1"/>
        <w:spacing w:before="240" w:after="120"/>
      </w:pPr>
      <w:r>
        <w:t>8. Førstegangsbruk, onboarding og empty states</w:t>
      </w:r>
    </w:p>
    <w:p>
      <w:pPr>
        <w:spacing w:after="120"/>
      </w:pPr>
      <w:r>
        <w:t>Tradisjonelle lange onboarding-sekvenser skal unngås. Brukeren skal lære gjennom handling, kontekstuelle hint, empty states, preview og naturlige neste steg.</w:t>
      </w:r>
    </w:p>
    <w:p>
      <w:pPr>
        <w:pStyle w:val="Heading2"/>
        <w:spacing w:before="240" w:after="120"/>
      </w:pPr>
      <w:r>
        <w:t>8.1 Første skjerm</w:t>
      </w:r>
    </w:p>
    <w:p>
      <w:pPr>
        <w:pStyle w:val="Mono"/>
        <w:spacing w:after="0"/>
      </w:pPr>
      <w:r>
        <w:t>Velkommen.</w:t>
      </w:r>
    </w:p>
    <w:p>
      <w:pPr>
        <w:pStyle w:val="Mono"/>
        <w:spacing w:after="0"/>
      </w:pPr>
      <w:r/>
    </w:p>
    <w:p>
      <w:pPr>
        <w:pStyle w:val="Mono"/>
        <w:spacing w:after="0"/>
      </w:pPr>
      <w:r>
        <w:t>Hva vil du starte med?</w:t>
      </w:r>
    </w:p>
    <w:p>
      <w:pPr>
        <w:pStyle w:val="Mono"/>
        <w:spacing w:after="0"/>
      </w:pPr>
      <w:r/>
    </w:p>
    <w:p>
      <w:pPr>
        <w:pStyle w:val="Mono"/>
        <w:spacing w:after="0"/>
      </w:pPr>
      <w:r>
        <w:t>[Start ny sak]</w:t>
      </w:r>
    </w:p>
    <w:p>
      <w:pPr>
        <w:pStyle w:val="Mono"/>
        <w:spacing w:after="0"/>
      </w:pPr>
      <w:r>
        <w:t>[Opprett prosjekt]</w:t>
      </w:r>
    </w:p>
    <w:p>
      <w:pPr>
        <w:pStyle w:val="Mono"/>
        <w:spacing w:after="0"/>
      </w:pPr>
      <w:r>
        <w:t>[Spør assistenten hva jeg bør gjøre]</w:t>
      </w:r>
    </w:p>
    <w:p>
      <w:pPr>
        <w:pStyle w:val="Mono"/>
        <w:spacing w:after="0"/>
      </w:pPr>
      <w:r>
        <w:t>[Se eksempel]</w:t>
      </w:r>
    </w:p>
    <w:p>
      <w:pPr>
        <w:pStyle w:val="Heading2"/>
        <w:spacing w:before="240" w:after="120"/>
      </w:pPr>
      <w:r>
        <w:t>8.2 Empty state-krav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Krav</w:t>
            </w:r>
          </w:p>
        </w:tc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Eksempel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Forklar hvorfor skjermen er tom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Eksempel: Denne saken har ingen dokumenter ennå.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Foreslå neste beste handling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Eksempel: Last opp første dokument.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Vis én primær CTA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sak, last opp dokument eller spør assistent.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Vis 1-2 sekundære valg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 eksempel eller åpne importguide.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Lær et grunnprinsipp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Eksempel: Dokumenter blir analysert, kildeforankret og koblet til saken.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>8.3 Første vellykkede handling</w:t>
      </w:r>
    </w:p>
    <w:p>
      <w:pPr>
        <w:spacing w:after="120"/>
      </w:pPr>
      <w:r>
        <w:t>I første økt bør brukeren ha opprettet noe, forstått grunnmodellen, fått hjelp fra assistenten, sett preview før handling, fått et tydelig resultat og fått forslag til neste steg.</w:t>
      </w:r>
    </w:p>
    <w:p>
      <w:pPr>
        <w:pStyle w:val="Heading1"/>
        <w:spacing w:before="240" w:after="120"/>
      </w:pPr>
      <w:r>
        <w:t>9. Saksrommet</w:t>
      </w:r>
    </w:p>
    <w:p>
      <w:pPr>
        <w:spacing w:after="120"/>
      </w:pPr>
      <w:r>
        <w:t>Saksrommet er systemets primære arbeidsflate. Det skal alltid vise hva som er prosessert, hva som gjenstår og hvilke risikopunkter som krever handling.</w:t>
      </w:r>
    </w:p>
    <w:p>
      <w:pPr>
        <w:pStyle w:val="Heading2"/>
        <w:spacing w:before="240" w:after="120"/>
      </w:pPr>
      <w:r>
        <w:t>9.1 Saksoversikt</w:t>
      </w:r>
    </w:p>
    <w:p>
      <w:pPr>
        <w:pStyle w:val="Mono"/>
        <w:spacing w:after="0"/>
      </w:pPr>
      <w:r>
        <w:t>Hansen mot Nordbygg AS</w:t>
      </w:r>
    </w:p>
    <w:p>
      <w:pPr>
        <w:pStyle w:val="Mono"/>
        <w:spacing w:after="0"/>
      </w:pPr>
      <w:r/>
    </w:p>
    <w:p>
      <w:pPr>
        <w:pStyle w:val="Mono"/>
        <w:spacing w:after="0"/>
      </w:pPr>
      <w:r>
        <w:t>Status</w:t>
      </w:r>
    </w:p>
    <w:p>
      <w:pPr>
        <w:pStyle w:val="Mono"/>
        <w:spacing w:after="0"/>
      </w:pPr>
      <w:r>
        <w:t>Dokumentdekning:       87 %</w:t>
      </w:r>
    </w:p>
    <w:p>
      <w:pPr>
        <w:pStyle w:val="Mono"/>
        <w:spacing w:after="0"/>
      </w:pPr>
      <w:r>
        <w:t>Kildeforankring:       91 %</w:t>
      </w:r>
    </w:p>
    <w:p>
      <w:pPr>
        <w:pStyle w:val="Mono"/>
        <w:spacing w:after="0"/>
      </w:pPr>
      <w:r>
        <w:t>Beviskobling:          76 %</w:t>
      </w:r>
    </w:p>
    <w:p>
      <w:pPr>
        <w:pStyle w:val="Mono"/>
        <w:spacing w:after="0"/>
      </w:pPr>
      <w:r>
        <w:t>Friststatus:           Ingen oversittet frist</w:t>
      </w:r>
    </w:p>
    <w:p>
      <w:pPr>
        <w:pStyle w:val="Mono"/>
        <w:spacing w:after="0"/>
      </w:pPr>
      <w:r>
        <w:t>Risiko:                Moderat / høy på tapsutmåling</w:t>
      </w:r>
    </w:p>
    <w:p>
      <w:pPr>
        <w:pStyle w:val="Mono"/>
        <w:spacing w:after="0"/>
      </w:pPr>
      <w:r/>
    </w:p>
    <w:p>
      <w:pPr>
        <w:pStyle w:val="Mono"/>
        <w:spacing w:after="0"/>
      </w:pPr>
      <w:r>
        <w:t>Neste anbefalte handling:</w:t>
      </w:r>
    </w:p>
    <w:p>
      <w:pPr>
        <w:pStyle w:val="Mono"/>
        <w:spacing w:after="0"/>
      </w:pPr>
      <w:r>
        <w:t>[Kontroller udokumenterte påstander]</w:t>
      </w:r>
    </w:p>
    <w:p>
      <w:pPr>
        <w:pStyle w:val="Mono"/>
        <w:spacing w:after="0"/>
      </w:pPr>
      <w:r/>
    </w:p>
    <w:p>
      <w:pPr>
        <w:pStyle w:val="Mono"/>
        <w:spacing w:after="0"/>
      </w:pPr>
      <w:r>
        <w:t>Sekundært:</w:t>
      </w:r>
    </w:p>
    <w:p>
      <w:pPr>
        <w:pStyle w:val="Mono"/>
        <w:spacing w:after="0"/>
      </w:pPr>
      <w:r>
        <w:t>Dokumenter | Kronologi | Bevis | Anførsler | Utkast | Risiko | Historikk</w:t>
      </w:r>
    </w:p>
    <w:p>
      <w:pPr>
        <w:pStyle w:val="Heading2"/>
        <w:spacing w:before="240" w:after="120"/>
      </w:pPr>
      <w:r>
        <w:t>9.2 Saksrommets faste moduler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Modul</w:t>
            </w:r>
          </w:p>
        </w:tc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Formål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Oversikt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Status, risiko, neste steg og fremdrift.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Dokumenter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Import, OCR, Bates, sidekontroll og kildegrunnlag.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Kronologi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Datert tidslinje med kilder og juridisk betydning.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Bevis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Bevisliste og koblinger til faktum og anførsler.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Anførsler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Rettlig struktur og vilkår.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Rettskilder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Lov, rettspraksis, forarbeider og teori.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Risiko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Svakheter, motargumenter, prosessrisiko og mangler.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Frister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Prosessuelle og materielle frister.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Utkast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Dokumentproduksjon med kildekontroll.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Historikk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Audit trail, saksversjoner og integritet.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>9.3 Saksstatus skal alltid svare på</w:t>
      </w:r>
    </w:p>
    <w:p>
      <w:pPr>
        <w:pStyle w:val="ListBullet"/>
      </w:pPr>
      <w:r>
        <w:t>Hva er prosessert?</w:t>
      </w:r>
    </w:p>
    <w:p>
      <w:pPr>
        <w:pStyle w:val="ListBullet"/>
      </w:pPr>
      <w:r>
        <w:t>Hva gjenstår?</w:t>
      </w:r>
    </w:p>
    <w:p>
      <w:pPr>
        <w:pStyle w:val="ListBullet"/>
      </w:pPr>
      <w:r>
        <w:t>Hva er usikkert?</w:t>
      </w:r>
    </w:p>
    <w:p>
      <w:pPr>
        <w:pStyle w:val="ListBullet"/>
      </w:pPr>
      <w:r>
        <w:t>Hva er kritisk?</w:t>
      </w:r>
    </w:p>
    <w:p>
      <w:pPr>
        <w:pStyle w:val="ListBullet"/>
      </w:pPr>
      <w:r>
        <w:t>Hva er neste beste handling?</w:t>
      </w:r>
    </w:p>
    <w:p>
      <w:pPr>
        <w:pStyle w:val="ListBullet"/>
      </w:pPr>
      <w:r>
        <w:t>Hvilket dokumentgrunnlag bygger status på?</w:t>
      </w:r>
    </w:p>
    <w:p>
      <w:pPr>
        <w:pStyle w:val="ListBullet"/>
      </w:pPr>
      <w:r>
        <w:t>Hvilken saksversjon gjelder vurderingen?</w:t>
      </w:r>
    </w:p>
    <w:p>
      <w:pPr>
        <w:pStyle w:val="Heading1"/>
        <w:spacing w:before="240" w:after="120"/>
      </w:pPr>
      <w:r>
        <w:t>10. Dokumentopplasting og store PDF-er</w:t>
      </w:r>
    </w:p>
    <w:p>
      <w:pPr>
        <w:spacing w:after="120"/>
      </w:pPr>
      <w:r>
        <w:t>Ved svært store dokumenter skal superkommandoen 'dokumentopplasting brukes. Systemet skal aldri anta full dekning før total sideverifisering er gjennomført.</w:t>
      </w:r>
    </w:p>
    <w:p>
      <w:pPr>
        <w:pStyle w:val="Heading2"/>
        <w:spacing w:before="240" w:after="120"/>
      </w:pPr>
      <w:r>
        <w:t>10.1 Oppstartsprotokoll for dokumentopplasting</w:t>
      </w:r>
    </w:p>
    <w:p>
      <w:pPr>
        <w:pStyle w:val="ListNumber"/>
      </w:pPr>
      <w:r>
        <w:t>Spør om totalt antall sider i originaldokumentet.</w:t>
      </w:r>
    </w:p>
    <w:p>
      <w:pPr>
        <w:pStyle w:val="ListNumber"/>
      </w:pPr>
      <w:r>
        <w:t>Beregn og anbefal optimal oppdeling basert på sidemengde, stabil opplastingsstørrelse, token-/minnerisiko, sporbarhet og komplett dekning.</w:t>
      </w:r>
    </w:p>
    <w:p>
      <w:pPr>
        <w:pStyle w:val="ListNumber"/>
      </w:pPr>
      <w:r>
        <w:t>Foreslå konkret intervallstruktur.</w:t>
      </w:r>
    </w:p>
    <w:p>
      <w:pPr>
        <w:pStyle w:val="ListNumber"/>
      </w:pPr>
      <w:r>
        <w:t>Generer navnestandard som sikrer korrekt rekkefølge.</w:t>
      </w:r>
    </w:p>
    <w:p>
      <w:pPr>
        <w:pStyle w:val="ListNumber"/>
      </w:pPr>
      <w:r>
        <w:t>Registrer forventet antall deler og sideintervaller før analyse starter.</w:t>
      </w:r>
    </w:p>
    <w:p>
      <w:pPr>
        <w:pStyle w:val="Heading2"/>
        <w:spacing w:before="240" w:after="120"/>
      </w:pPr>
      <w:r>
        <w:t>10.2 Eksempel på intervallstruktur</w:t>
      </w:r>
    </w:p>
    <w:p>
      <w:pPr>
        <w:pStyle w:val="Mono"/>
        <w:spacing w:after="0"/>
      </w:pPr>
      <w:r>
        <w:t>Originaldokument: 2 400 sider</w:t>
      </w:r>
    </w:p>
    <w:p>
      <w:pPr>
        <w:pStyle w:val="Mono"/>
        <w:spacing w:after="0"/>
      </w:pPr>
      <w:r/>
    </w:p>
    <w:p>
      <w:pPr>
        <w:pStyle w:val="Mono"/>
        <w:spacing w:after="0"/>
      </w:pPr>
      <w:r>
        <w:t>Anbefalt oppdeling:</w:t>
      </w:r>
    </w:p>
    <w:p>
      <w:pPr>
        <w:pStyle w:val="Mono"/>
        <w:spacing w:after="0"/>
      </w:pPr>
      <w:r>
        <w:t>Del 01 av 03: side 1-800</w:t>
      </w:r>
    </w:p>
    <w:p>
      <w:pPr>
        <w:pStyle w:val="Mono"/>
        <w:spacing w:after="0"/>
      </w:pPr>
      <w:r>
        <w:t>Del 02 av 03: side 801-1600</w:t>
      </w:r>
    </w:p>
    <w:p>
      <w:pPr>
        <w:pStyle w:val="Mono"/>
        <w:spacing w:after="0"/>
      </w:pPr>
      <w:r>
        <w:t>Del 03 av 03: side 1601-2400</w:t>
      </w:r>
    </w:p>
    <w:p>
      <w:pPr>
        <w:pStyle w:val="Mono"/>
        <w:spacing w:after="0"/>
      </w:pPr>
      <w:r/>
    </w:p>
    <w:p>
      <w:pPr>
        <w:pStyle w:val="Mono"/>
        <w:spacing w:after="0"/>
      </w:pPr>
      <w:r>
        <w:t>Navnestandard:</w:t>
      </w:r>
    </w:p>
    <w:p>
      <w:pPr>
        <w:pStyle w:val="Mono"/>
        <w:spacing w:after="0"/>
      </w:pPr>
      <w:r>
        <w:t>SakX_Del_01_av_03.pdf</w:t>
      </w:r>
    </w:p>
    <w:p>
      <w:pPr>
        <w:pStyle w:val="Mono"/>
        <w:spacing w:after="0"/>
      </w:pPr>
      <w:r>
        <w:t>SakX_Del_02_av_03.pdf</w:t>
      </w:r>
    </w:p>
    <w:p>
      <w:pPr>
        <w:pStyle w:val="Mono"/>
        <w:spacing w:after="0"/>
      </w:pPr>
      <w:r>
        <w:t>SakX_Del_03_av_03.pdf</w:t>
      </w:r>
    </w:p>
    <w:p>
      <w:pPr>
        <w:pStyle w:val="Heading2"/>
        <w:spacing w:before="240" w:after="120"/>
      </w:pPr>
      <w:r>
        <w:t>10.3 Analyseprotokoll per opplastet del</w:t>
      </w:r>
    </w:p>
    <w:p>
      <w:pPr>
        <w:pStyle w:val="ListBullet"/>
      </w:pPr>
      <w:r>
        <w:t>Registrer dokument-ID og saksversjon.</w:t>
      </w:r>
    </w:p>
    <w:p>
      <w:pPr>
        <w:pStyle w:val="ListBullet"/>
      </w:pPr>
      <w:r>
        <w:t>Bekreft forventet sideintervall.</w:t>
      </w:r>
    </w:p>
    <w:p>
      <w:pPr>
        <w:pStyle w:val="ListBullet"/>
      </w:pPr>
      <w:r>
        <w:t>Utfør OCR-prioritert analyse.</w:t>
      </w:r>
    </w:p>
    <w:p>
      <w:pPr>
        <w:pStyle w:val="ListBullet"/>
      </w:pPr>
      <w:r>
        <w:t>Kontroller at sideantall stemmer med forventet intervall.</w:t>
      </w:r>
    </w:p>
    <w:p>
      <w:pPr>
        <w:pStyle w:val="ListBullet"/>
      </w:pPr>
      <w:r>
        <w:t>Beregn hash for fil og chunk-struktur.</w:t>
      </w:r>
    </w:p>
    <w:p>
      <w:pPr>
        <w:pStyle w:val="ListBullet"/>
      </w:pPr>
      <w:r>
        <w:t>Oppdater samlet dekning.</w:t>
      </w:r>
    </w:p>
    <w:p>
      <w:pPr>
        <w:pStyle w:val="ListBullet"/>
      </w:pPr>
      <w:r>
        <w:t>Bekreft at ingen sider mangler eller overlapper.</w:t>
      </w:r>
    </w:p>
    <w:p>
      <w:pPr>
        <w:pStyle w:val="ListBullet"/>
      </w:pPr>
      <w:r>
        <w:t>Gi statusrapport med prosessert sideintervall, total fremdrift, avvik og neste handling.</w:t>
      </w:r>
    </w:p>
    <w:p>
      <w:pPr>
        <w:pStyle w:val="ListBullet"/>
      </w:pPr>
      <w:r>
        <w:t>Avslutt delstatus med eksplisitt melding: Last opp neste dokumentdel.</w:t>
      </w:r>
    </w:p>
    <w:p>
      <w:pPr>
        <w:pStyle w:val="Heading2"/>
        <w:spacing w:before="240" w:after="120"/>
      </w:pPr>
      <w:r>
        <w:t>10.4 Kompletthetskontroll</w:t>
      </w:r>
    </w:p>
    <w:p>
      <w:pPr>
        <w:pStyle w:val="ListBullet"/>
      </w:pPr>
      <w:r>
        <w:t>Verifiser at totalt analysert sidetall stemmer med opprinnelig oppgitt sidetall.</w:t>
      </w:r>
    </w:p>
    <w:p>
      <w:pPr>
        <w:pStyle w:val="ListBullet"/>
      </w:pPr>
      <w:r>
        <w:t>Kontroller for hull i sideintervall.</w:t>
      </w:r>
    </w:p>
    <w:p>
      <w:pPr>
        <w:pStyle w:val="ListBullet"/>
      </w:pPr>
      <w:r>
        <w:t>Kontroller for overlapp.</w:t>
      </w:r>
    </w:p>
    <w:p>
      <w:pPr>
        <w:pStyle w:val="ListBullet"/>
      </w:pPr>
      <w:r>
        <w:t>Bekreft 100 prosent dekning før saken merkes komplett.</w:t>
      </w:r>
    </w:p>
    <w:p>
      <w:pPr>
        <w:pStyle w:val="ListBullet"/>
      </w:pPr>
      <w:r>
        <w:t>Generer samlet hash og integritetsstatus.</w:t>
      </w:r>
    </w:p>
    <w:p>
      <w:pPr>
        <w:pStyle w:val="ListBullet"/>
      </w:pPr>
      <w:r>
        <w:t>Ved avvik: identifiser manglende sideintervall og be om spesifikk manglende del.</w:t>
      </w:r>
    </w:p>
    <w:p>
      <w:pPr>
        <w:pStyle w:val="Heading1"/>
        <w:spacing w:before="240" w:after="120"/>
      </w:pPr>
      <w:r>
        <w:t>11. Dokumentanalyse, OCR og kildegrunnlag</w:t>
      </w:r>
    </w:p>
    <w:p>
      <w:pPr>
        <w:spacing w:after="120"/>
      </w:pPr>
      <w:r>
        <w:t>Dokumentanalyse skal være OCR-prioritert, men alltid med usikkerhetsmarkering der kvaliteten ikke er god nok. Signatur, stempel, tabell og håndskrift skal prioriteres.</w:t>
      </w:r>
    </w:p>
    <w:p>
      <w:pPr>
        <w:pStyle w:val="Heading2"/>
        <w:spacing w:before="240" w:after="120"/>
      </w:pPr>
      <w:r>
        <w:t>11.1 OCR-krav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Element</w:t>
            </w:r>
          </w:p>
        </w:tc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Krav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Tekst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Ekstraher lesbar tekst og behold kobling til side og dokument-ID.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Datoer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Identifiser datoer og potensielle fristpunkter.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Aktører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Identifiser personer, selskaper, roller og avsendere/mottakere.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Signatur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Marker signaturfelt og mulig signert/ikke signert status.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Stempel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Marker stempel, mottaksdato og offentlige/påførte merker.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Tabeller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Ekstraher tabellstruktur og marker mulig OCR-feil.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Håndskrift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Marker håndskrift og anbefal manuell kontroll ved lav sikkerhet.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Metadata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Registrer filnavn, opplastingstid, sidetall, dokumenttype og hash.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Kvalitet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Gi OCR-kvalitet per side eller seksjon.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>11.2 Sidefunn i UI</w:t>
      </w:r>
    </w:p>
    <w:p>
      <w:pPr>
        <w:pStyle w:val="Mono"/>
        <w:spacing w:after="0"/>
      </w:pPr>
      <w:r>
        <w:t>Side 42</w:t>
      </w:r>
    </w:p>
    <w:p>
      <w:pPr>
        <w:pStyle w:val="Mono"/>
        <w:spacing w:after="0"/>
      </w:pPr>
      <w:r>
        <w:t>OCR-kvalitet: Middels</w:t>
      </w:r>
    </w:p>
    <w:p>
      <w:pPr>
        <w:pStyle w:val="Mono"/>
        <w:spacing w:after="0"/>
      </w:pPr>
      <w:r>
        <w:t>Funn:</w:t>
      </w:r>
    </w:p>
    <w:p>
      <w:pPr>
        <w:pStyle w:val="Mono"/>
        <w:spacing w:after="0"/>
      </w:pPr>
      <w:r>
        <w:t>- 2 datoer</w:t>
      </w:r>
    </w:p>
    <w:p>
      <w:pPr>
        <w:pStyle w:val="Mono"/>
        <w:spacing w:after="0"/>
      </w:pPr>
      <w:r>
        <w:t>- 1 signaturfelt</w:t>
      </w:r>
    </w:p>
    <w:p>
      <w:pPr>
        <w:pStyle w:val="Mono"/>
        <w:spacing w:after="0"/>
      </w:pPr>
      <w:r>
        <w:t>- 1 tabell</w:t>
      </w:r>
    </w:p>
    <w:p>
      <w:pPr>
        <w:pStyle w:val="Mono"/>
        <w:spacing w:after="0"/>
      </w:pPr>
      <w:r>
        <w:t>- 1 mulig håndskrevet merknad</w:t>
      </w:r>
    </w:p>
    <w:p>
      <w:pPr>
        <w:pStyle w:val="Mono"/>
        <w:spacing w:after="0"/>
      </w:pPr>
      <w:r/>
    </w:p>
    <w:p>
      <w:pPr>
        <w:pStyle w:val="Mono"/>
        <w:spacing w:after="0"/>
      </w:pPr>
      <w:r>
        <w:t>Risiko:</w:t>
      </w:r>
    </w:p>
    <w:p>
      <w:pPr>
        <w:pStyle w:val="Mono"/>
        <w:spacing w:after="0"/>
      </w:pPr>
      <w:r>
        <w:t>Håndskrift delvis uleselig.</w:t>
      </w:r>
    </w:p>
    <w:p>
      <w:pPr>
        <w:pStyle w:val="Mono"/>
        <w:spacing w:after="0"/>
      </w:pPr>
      <w:r/>
    </w:p>
    <w:p>
      <w:pPr>
        <w:pStyle w:val="Mono"/>
        <w:spacing w:after="0"/>
      </w:pPr>
      <w:r>
        <w:t>Anbefalt handling:</w:t>
      </w:r>
    </w:p>
    <w:p>
      <w:pPr>
        <w:pStyle w:val="Mono"/>
        <w:spacing w:after="0"/>
      </w:pPr>
      <w:r>
        <w:t>[Marker for manuell kontroll]</w:t>
      </w:r>
    </w:p>
    <w:p>
      <w:pPr>
        <w:pStyle w:val="Heading1"/>
        <w:spacing w:before="240" w:after="120"/>
      </w:pPr>
      <w:r>
        <w:t>12. Bevis-, fakta- og kildegraf</w:t>
      </w:r>
    </w:p>
    <w:p>
      <w:pPr>
        <w:spacing w:after="120"/>
      </w:pPr>
      <w:r>
        <w:t>Systemet skal ikke bare generere tekst. Det skal bygge en strukturert graf av faktum, bevis, dokumenter, rettslige anførsler og risiko. Dette er kjernen i etterprøvbarheten.</w:t>
      </w:r>
    </w:p>
    <w:p>
      <w:pPr>
        <w:pStyle w:val="Heading2"/>
        <w:spacing w:before="240" w:after="120"/>
      </w:pPr>
      <w:r>
        <w:t>12.1 Påstandsobjekt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Felt</w:t>
            </w:r>
          </w:p>
        </w:tc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Beskrivelse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Unik faktapåstand, for eksempel F-0142.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Påstand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Konkret faktum i presis formulering.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Kilde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Dokument-ID, side, Bates eller Exhibit.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Dokumentgrunnlag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Dokumentversjon og saksversjon.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Sikkerhet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Dokumentert, omtvistet, sannsynlig, antatt, udokumentert.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Motstrid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Lenke til motstridende kilde eller risiko.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Tema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For eksempel reklamasjon, kontrakt, skade, tap, frist.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Brukt i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Kobling til anførsel, utkast eller kronologi.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Kontrollert av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Agent/bruker og tidspunkt.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Klar, trenger vurdering, må ikke brukes i endelig utkast.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>12.2 Eksempel</w:t>
      </w:r>
    </w:p>
    <w:p>
      <w:pPr>
        <w:pStyle w:val="Mono"/>
        <w:spacing w:after="0"/>
      </w:pPr>
      <w:r>
        <w:t>F-0142</w:t>
      </w:r>
    </w:p>
    <w:p>
      <w:pPr>
        <w:pStyle w:val="Mono"/>
        <w:spacing w:after="0"/>
      </w:pPr>
      <w:r>
        <w:t>Påstand:</w:t>
      </w:r>
    </w:p>
    <w:p>
      <w:pPr>
        <w:pStyle w:val="Mono"/>
        <w:spacing w:after="0"/>
      </w:pPr>
      <w:r>
        <w:t>Reklamasjon ble sendt 14.03.2024.</w:t>
      </w:r>
    </w:p>
    <w:p>
      <w:pPr>
        <w:pStyle w:val="Mono"/>
        <w:spacing w:after="0"/>
      </w:pPr>
      <w:r/>
    </w:p>
    <w:p>
      <w:pPr>
        <w:pStyle w:val="Mono"/>
        <w:spacing w:after="0"/>
      </w:pPr>
      <w:r>
        <w:t>Kilde:</w:t>
      </w:r>
    </w:p>
    <w:p>
      <w:pPr>
        <w:pStyle w:val="Mono"/>
        <w:spacing w:after="0"/>
      </w:pPr>
      <w:r>
        <w:t>E-03, side 2, Bates SAK-000091.</w:t>
      </w:r>
    </w:p>
    <w:p>
      <w:pPr>
        <w:pStyle w:val="Mono"/>
        <w:spacing w:after="0"/>
      </w:pPr>
      <w:r/>
    </w:p>
    <w:p>
      <w:pPr>
        <w:pStyle w:val="Mono"/>
        <w:spacing w:after="0"/>
      </w:pPr>
      <w:r>
        <w:t>Status:</w:t>
      </w:r>
    </w:p>
    <w:p>
      <w:pPr>
        <w:pStyle w:val="Mono"/>
        <w:spacing w:after="0"/>
      </w:pPr>
      <w:r>
        <w:t>Dokumentert.</w:t>
      </w:r>
    </w:p>
    <w:p>
      <w:pPr>
        <w:pStyle w:val="Mono"/>
        <w:spacing w:after="0"/>
      </w:pPr>
      <w:r/>
    </w:p>
    <w:p>
      <w:pPr>
        <w:pStyle w:val="Mono"/>
        <w:spacing w:after="0"/>
      </w:pPr>
      <w:r>
        <w:t>Brukt i:</w:t>
      </w:r>
    </w:p>
    <w:p>
      <w:pPr>
        <w:pStyle w:val="Mono"/>
        <w:spacing w:after="0"/>
      </w:pPr>
      <w:r>
        <w:t>A-02 Reklamasjon i tide.</w:t>
      </w:r>
    </w:p>
    <w:p>
      <w:pPr>
        <w:pStyle w:val="Mono"/>
        <w:spacing w:after="0"/>
      </w:pPr>
      <w:r/>
    </w:p>
    <w:p>
      <w:pPr>
        <w:pStyle w:val="Mono"/>
        <w:spacing w:after="0"/>
      </w:pPr>
      <w:r>
        <w:t>Motstrid:</w:t>
      </w:r>
    </w:p>
    <w:p>
      <w:pPr>
        <w:pStyle w:val="Mono"/>
        <w:spacing w:after="0"/>
      </w:pPr>
      <w:r>
        <w:t>Ingen direkte motstrid funnet.</w:t>
      </w:r>
    </w:p>
    <w:p>
      <w:pPr>
        <w:pStyle w:val="Heading2"/>
        <w:spacing w:before="240" w:after="120"/>
      </w:pPr>
      <w:r>
        <w:t>12.3 Kildestatus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Betydning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Dokumentert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Påstanden støttes av identifisert kilde.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Omtvistet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Det finnes motstridende kilder eller partene er uenige.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Sannsynlig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Indikasjoner finnes, men dokumentasjonen er ikke fullstendig.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Antatt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Kun inferens. Skal ikke brukes uten tydelig markering.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Mangler kilde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Skal ikke brukes i endelig utkast.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Krever manuell kontroll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OCR, lesbarhet, kontekst eller juridisk betydning er usikker.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13. Agentarkitektur</w:t>
      </w:r>
    </w:p>
    <w:p>
      <w:pPr>
        <w:spacing w:after="120"/>
      </w:pPr>
      <w:r>
        <w:t>Agentsystemet skal være fleragent internt, men presenteres som ett samlet assistentlag i UI. Hver agent skal ha avgrenset mandat, klart input/output-format, kildekrav og audit-spor.</w:t>
      </w:r>
    </w:p>
    <w:p>
      <w:pPr>
        <w:pStyle w:val="Heading2"/>
        <w:spacing w:before="240" w:after="120"/>
      </w:pPr>
      <w:r>
        <w:t>13.1 Agentprinsipper</w:t>
      </w:r>
    </w:p>
    <w:p>
      <w:pPr>
        <w:pStyle w:val="ListBullet"/>
      </w:pPr>
      <w:r>
        <w:t>Agenter jobber bare innenfor aktivt saksrom.</w:t>
      </w:r>
    </w:p>
    <w:p>
      <w:pPr>
        <w:pStyle w:val="ListBullet"/>
      </w:pPr>
      <w:r>
        <w:t>Agenter skal ikke bruke fakta uten kildeobjekt eller eksplisitt brukerinput.</w:t>
      </w:r>
    </w:p>
    <w:p>
      <w:pPr>
        <w:pStyle w:val="ListBullet"/>
      </w:pPr>
      <w:r>
        <w:t>Agenter skal returnere strukturert output, ikke bare fritekst.</w:t>
      </w:r>
    </w:p>
    <w:p>
      <w:pPr>
        <w:pStyle w:val="ListBullet"/>
      </w:pPr>
      <w:r>
        <w:t>Agenter skal markere usikkerhet og manglende grunnlag.</w:t>
      </w:r>
    </w:p>
    <w:p>
      <w:pPr>
        <w:pStyle w:val="ListBullet"/>
      </w:pPr>
      <w:r>
        <w:t>Agenter skal logge kjøring med dokumentgrunnlag, saksversjon og resultat.</w:t>
      </w:r>
    </w:p>
    <w:p>
      <w:pPr>
        <w:pStyle w:val="ListBullet"/>
      </w:pPr>
      <w:r>
        <w:t>Agenter skal kunne stoppes eller overstyres av bruker.</w:t>
      </w:r>
    </w:p>
    <w:p>
      <w:pPr>
        <w:pStyle w:val="ListBullet"/>
      </w:pPr>
      <w:r>
        <w:t>Kritiske agenthandlinger skal ha preview og eksplisitt godkjenning.</w:t>
      </w:r>
    </w:p>
    <w:p>
      <w:pPr>
        <w:pStyle w:val="Heading2"/>
        <w:spacing w:before="240" w:after="120"/>
      </w:pPr>
      <w:r>
        <w:t>13.2 Orkestrering</w:t>
      </w:r>
    </w:p>
    <w:p>
      <w:pPr>
        <w:pStyle w:val="Mono"/>
        <w:spacing w:after="0"/>
      </w:pPr>
      <w:r>
        <w:t>Saksstyrer mottar brukerintensjon</w:t>
      </w:r>
    </w:p>
    <w:p>
      <w:pPr>
        <w:pStyle w:val="Mono"/>
        <w:spacing w:after="0"/>
      </w:pPr>
      <w:r>
        <w:t xml:space="preserve">  -&gt; vurderer arbeidsflyt og krav</w:t>
      </w:r>
    </w:p>
    <w:p>
      <w:pPr>
        <w:pStyle w:val="Mono"/>
        <w:spacing w:after="0"/>
      </w:pPr>
      <w:r>
        <w:t xml:space="preserve">  -&gt; innhenter relevant dokumentgrunnlag</w:t>
      </w:r>
    </w:p>
    <w:p>
      <w:pPr>
        <w:pStyle w:val="Mono"/>
        <w:spacing w:after="0"/>
      </w:pPr>
      <w:r>
        <w:t xml:space="preserve">  -&gt; kaller spesialiserte agenter</w:t>
      </w:r>
    </w:p>
    <w:p>
      <w:pPr>
        <w:pStyle w:val="Mono"/>
        <w:spacing w:after="0"/>
      </w:pPr>
      <w:r>
        <w:t xml:space="preserve">  -&gt; samler strukturert resultat</w:t>
      </w:r>
    </w:p>
    <w:p>
      <w:pPr>
        <w:pStyle w:val="Mono"/>
        <w:spacing w:after="0"/>
      </w:pPr>
      <w:r>
        <w:t xml:space="preserve">  -&gt; kjører kontrollagent</w:t>
      </w:r>
    </w:p>
    <w:p>
      <w:pPr>
        <w:pStyle w:val="Mono"/>
        <w:spacing w:after="0"/>
      </w:pPr>
      <w:r>
        <w:t xml:space="preserve">  -&gt; viser forslag, forklaring, preview og neste steg</w:t>
      </w:r>
    </w:p>
    <w:p>
      <w:pPr>
        <w:pStyle w:val="Mono"/>
        <w:spacing w:after="0"/>
      </w:pPr>
      <w:r>
        <w:t xml:space="preserve">  -&gt; avventer brukerens godkjenning ved kritisk handling</w:t>
      </w:r>
    </w:p>
    <w:p>
      <w:pPr>
        <w:pStyle w:val="Heading2"/>
        <w:spacing w:before="240" w:after="120"/>
      </w:pPr>
      <w:r>
        <w:t>13.3 Agent-output skal minimum inneholde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Felt</w:t>
            </w:r>
          </w:p>
        </w:tc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Krav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Agent-ID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Hvilken agent som har produsert output.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Saksversjon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Hvilken versjon av saken output bygger på.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Dokumentgrunnlag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Dokumenter, sider, Bates og Exhibit som er brukt.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Resultatobjekter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Faktum, hendelser, risiko, forslag, utkastblokker eller andre strukturer.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Usikkerhet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Manglende kilde, OCR-usikkerhet, motstrid eller antakelser.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Anbefalt neste steg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Hva bruker eller system bør gjøre videre.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Audit-event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Tidspunkt, input, output-hash og eventuell godkjenning.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14. Agentkatalog</w:t>
      </w:r>
    </w:p>
    <w:p>
      <w:pPr>
        <w:spacing w:after="120"/>
      </w:pPr>
      <w:r>
        <w:t>Dette er anbefalt intern agentkatalog. Agentene skal være skjult bak arbeidsflyter i UI, men synlige i audit trail og teknisk forklaring.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Agent</w:t>
            </w:r>
          </w:p>
        </w:tc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Mandat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Saksstyringsagent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Koordinerer saken, arbeidsflyt, status, saksversjoner og hvilke agenter som skal kalles.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Dokumentopplastingsagent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Styrer store PDF-er, sideintervaller, navnestandard, dekning, hull og overlapp.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OCR- og ekstraksjonsagent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Leser dokumenter, tabeller, signaturer, stempler, håndskrift og metadata.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Integritetsagent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Beregner filhash, chunk-hash, samlet sakshash og verifiserer dokumentintegritet.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Bates- og Exhibit-agent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Tildeler Bates, Exhibit-ID, dokumentliste og utdragsstruktur.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Kildeagent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Kontrollerer at faktapåstander har kilde, og merker manglende eller svake kilder.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Kronologiagent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Bygger tidslinje med dato, hendelse, kilde, aktør og juridisk betydning.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Bevisagent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Bygger bevisliste og kobler bevis til faktum, anførsler og risiko.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Anførselsagent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Strukturerer rettslige anførsler og vilkår.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Rettskildeagent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Kartlegger relevante rettskilder og kobler dem til anførsler.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Motargumentagent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Tester saken fra motpartens perspektiv og finner svakheter.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Risikovurderingsagent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Vurderer bevisrisiko, rettslig risiko, prosessrisiko, kostnadsrisiko og forliksrisiko.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Strategiagent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Foreslår praktiske neste steg, bevisinnhenting, prosessvalg og prioriteringer.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Fristagent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Overvåker frister, grunnlag, beregning og fristfare.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Forliksagent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Vurderer forliksrom, tilbudsstruktur og risiko ved forlik.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Kryssforhørsagent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Simulerer spørsmål, tester forklaringer og kobler spørsmål til dokumentbevis.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Utkastagent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Lager brev, prosesskriv, stevning, tilsvar, redegjørelser og notater.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Maskeringsagent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Identifiserer sensitive opplysninger og foreslår maskering eller delingsversjoner.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Kvalitetsagent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Kontrollerer struktur, kilder, vedlegg, henvisninger, logikk og konsistens.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Endelig-agent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Streng sluttkontroll før eksport, deling eller innsending.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Profilagent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Aktøranalyse basert på dokumentert atferd og rolle, uten spekulasjon om private forhold.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Sakspilot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Fremdriftsmotor som holder oversikt over hva som er gjort og hva som bør gjøres videre.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15. Arbeidsflyter</w:t>
      </w:r>
    </w:p>
    <w:p>
      <w:pPr>
        <w:spacing w:after="120"/>
      </w:pPr>
      <w:r>
        <w:t>Brukeren skal møte arbeidsflyter, ikke agenter. Hver arbeidsflyt følger assisterende flyt: forslag, forklaring, preview, trygg gjennomføring, resultat og neste steg.</w:t>
      </w:r>
    </w:p>
    <w:p>
      <w:pPr>
        <w:pStyle w:val="Heading2"/>
        <w:spacing w:before="240" w:after="120"/>
      </w:pPr>
      <w:r>
        <w:t>15.1 Ny sak</w:t>
      </w:r>
    </w:p>
    <w:p>
      <w:pPr>
        <w:pStyle w:val="ListNumber"/>
      </w:pPr>
      <w:r>
        <w:t>Bruker velger Start ny sak.</w:t>
      </w:r>
    </w:p>
    <w:p>
      <w:pPr>
        <w:pStyle w:val="ListNumber"/>
      </w:pPr>
      <w:r>
        <w:t>Systemet spør hva saken gjelder i enkel form.</w:t>
      </w:r>
    </w:p>
    <w:p>
      <w:pPr>
        <w:pStyle w:val="ListNumber"/>
      </w:pPr>
      <w:r>
        <w:t>Bruker legger inn parter, tema og eventuelle frister.</w:t>
      </w:r>
    </w:p>
    <w:p>
      <w:pPr>
        <w:pStyle w:val="ListNumber"/>
      </w:pPr>
      <w:r>
        <w:t>Systemet viser preview av saksrom som opprettes.</w:t>
      </w:r>
    </w:p>
    <w:p>
      <w:pPr>
        <w:pStyle w:val="ListNumber"/>
      </w:pPr>
      <w:r>
        <w:t>Bruker godkjenner.</w:t>
      </w:r>
    </w:p>
    <w:p>
      <w:pPr>
        <w:pStyle w:val="ListNumber"/>
      </w:pPr>
      <w:r>
        <w:t>Saksrom opprettes med tomme moduler og tydelige empty states.</w:t>
      </w:r>
    </w:p>
    <w:p>
      <w:pPr>
        <w:pStyle w:val="ListNumber"/>
      </w:pPr>
      <w:r>
        <w:t>Systemet foreslår første dokumentopplasting eller spør assistent.</w:t>
      </w:r>
    </w:p>
    <w:p>
      <w:pPr>
        <w:pStyle w:val="Heading2"/>
        <w:spacing w:before="240" w:after="120"/>
      </w:pPr>
      <w:r>
        <w:t>15.2 Import og dokumentanalyse</w:t>
      </w:r>
    </w:p>
    <w:p>
      <w:pPr>
        <w:pStyle w:val="ListNumber"/>
      </w:pPr>
      <w:r>
        <w:t>Bruker laster opp dokument.</w:t>
      </w:r>
    </w:p>
    <w:p>
      <w:pPr>
        <w:pStyle w:val="ListNumber"/>
      </w:pPr>
      <w:r>
        <w:t>Systemet registrerer fil og beregner hash.</w:t>
      </w:r>
    </w:p>
    <w:p>
      <w:pPr>
        <w:pStyle w:val="ListNumber"/>
      </w:pPr>
      <w:r>
        <w:t>Systemet kontrollerer sidetall og dokumenttype.</w:t>
      </w:r>
    </w:p>
    <w:p>
      <w:pPr>
        <w:pStyle w:val="ListNumber"/>
      </w:pPr>
      <w:r>
        <w:t>OCR og ekstraksjon kjøres.</w:t>
      </w:r>
    </w:p>
    <w:p>
      <w:pPr>
        <w:pStyle w:val="ListNumber"/>
      </w:pPr>
      <w:r>
        <w:t>Systemet bygger dokumentobjekter, sideobjekter og foreløpige faktapåstander.</w:t>
      </w:r>
    </w:p>
    <w:p>
      <w:pPr>
        <w:pStyle w:val="ListNumber"/>
      </w:pPr>
      <w:r>
        <w:t>Kildeagent markerer manglende eller usikre kilder.</w:t>
      </w:r>
    </w:p>
    <w:p>
      <w:pPr>
        <w:pStyle w:val="ListNumber"/>
      </w:pPr>
      <w:r>
        <w:t>Bruker får status, avvik og neste steg.</w:t>
      </w:r>
    </w:p>
    <w:p>
      <w:pPr>
        <w:pStyle w:val="Heading2"/>
        <w:spacing w:before="240" w:after="120"/>
      </w:pPr>
      <w:r>
        <w:t>15.3 Bygg kronologi</w:t>
      </w:r>
    </w:p>
    <w:p>
      <w:pPr>
        <w:pStyle w:val="ListNumber"/>
      </w:pPr>
      <w:r>
        <w:t>Bruker velger Bygg kronologi.</w:t>
      </w:r>
    </w:p>
    <w:p>
      <w:pPr>
        <w:pStyle w:val="ListNumber"/>
      </w:pPr>
      <w:r>
        <w:t>Systemet forklarer hvilke dokumenter som inngår.</w:t>
      </w:r>
    </w:p>
    <w:p>
      <w:pPr>
        <w:pStyle w:val="ListNumber"/>
      </w:pPr>
      <w:r>
        <w:t>Preview viser antall mulige hendelser, datointervaller og usikkerhet.</w:t>
      </w:r>
    </w:p>
    <w:p>
      <w:pPr>
        <w:pStyle w:val="ListNumber"/>
      </w:pPr>
      <w:r>
        <w:t>Bruker godkjenner.</w:t>
      </w:r>
    </w:p>
    <w:p>
      <w:pPr>
        <w:pStyle w:val="ListNumber"/>
      </w:pPr>
      <w:r>
        <w:t>Kronologiagent lager hendelser med kilder.</w:t>
      </w:r>
    </w:p>
    <w:p>
      <w:pPr>
        <w:pStyle w:val="ListNumber"/>
      </w:pPr>
      <w:r>
        <w:t>Kvalitetsagent markerer motstrid og hull.</w:t>
      </w:r>
    </w:p>
    <w:p>
      <w:pPr>
        <w:pStyle w:val="ListNumber"/>
      </w:pPr>
      <w:r>
        <w:t>Bruker får tidslinje og forslag til manuell kontroll.</w:t>
      </w:r>
    </w:p>
    <w:p>
      <w:pPr>
        <w:pStyle w:val="Heading2"/>
        <w:spacing w:before="240" w:after="120"/>
      </w:pPr>
      <w:r>
        <w:t>15.4 Bygg anførsler</w:t>
      </w:r>
    </w:p>
    <w:p>
      <w:pPr>
        <w:pStyle w:val="ListNumber"/>
      </w:pPr>
      <w:r>
        <w:t>Bruker velger Lag anførselstavle.</w:t>
      </w:r>
    </w:p>
    <w:p>
      <w:pPr>
        <w:pStyle w:val="ListNumber"/>
      </w:pPr>
      <w:r>
        <w:t>Systemet foreslår mulige anførsler basert på faktum og sakstype.</w:t>
      </w:r>
    </w:p>
    <w:p>
      <w:pPr>
        <w:pStyle w:val="ListNumber"/>
      </w:pPr>
      <w:r>
        <w:t>Bruker velger hvilke anførsler som skal vurderes.</w:t>
      </w:r>
    </w:p>
    <w:p>
      <w:pPr>
        <w:pStyle w:val="ListNumber"/>
      </w:pPr>
      <w:r>
        <w:t>Systemet kobler faktum, bevis og rettskilder til vilkår.</w:t>
      </w:r>
    </w:p>
    <w:p>
      <w:pPr>
        <w:pStyle w:val="ListNumber"/>
      </w:pPr>
      <w:r>
        <w:t>Motargumentagent tester svake punkter.</w:t>
      </w:r>
    </w:p>
    <w:p>
      <w:pPr>
        <w:pStyle w:val="ListNumber"/>
      </w:pPr>
      <w:r>
        <w:t>Risikoagent markerer mangler.</w:t>
      </w:r>
    </w:p>
    <w:p>
      <w:pPr>
        <w:pStyle w:val="ListNumber"/>
      </w:pPr>
      <w:r>
        <w:t>Bruker får en anførselstavle med status per vilkår.</w:t>
      </w:r>
    </w:p>
    <w:p>
      <w:pPr>
        <w:pStyle w:val="Heading2"/>
        <w:spacing w:before="240" w:after="120"/>
      </w:pPr>
      <w:r>
        <w:t>15.5 Lag utkast</w:t>
      </w:r>
    </w:p>
    <w:p>
      <w:pPr>
        <w:pStyle w:val="ListNumber"/>
      </w:pPr>
      <w:r>
        <w:t>Bruker velger utkasttype.</w:t>
      </w:r>
    </w:p>
    <w:p>
      <w:pPr>
        <w:pStyle w:val="ListNumber"/>
      </w:pPr>
      <w:r>
        <w:t>Systemet viser hvilke anførsler, faktum og kilder som vil inngå.</w:t>
      </w:r>
    </w:p>
    <w:p>
      <w:pPr>
        <w:pStyle w:val="ListNumber"/>
      </w:pPr>
      <w:r>
        <w:t>Bruker får preview av struktur.</w:t>
      </w:r>
    </w:p>
    <w:p>
      <w:pPr>
        <w:pStyle w:val="ListNumber"/>
      </w:pPr>
      <w:r>
        <w:t>Utkastagent genererer tekst med kildeindikatorer.</w:t>
      </w:r>
    </w:p>
    <w:p>
      <w:pPr>
        <w:pStyle w:val="ListNumber"/>
      </w:pPr>
      <w:r>
        <w:t>Kildeagent kontrollerer alle faktapåstander.</w:t>
      </w:r>
    </w:p>
    <w:p>
      <w:pPr>
        <w:pStyle w:val="ListNumber"/>
      </w:pPr>
      <w:r>
        <w:t>Kvalitetsagent markerer feil, hull og risikopunkter.</w:t>
      </w:r>
    </w:p>
    <w:p>
      <w:pPr>
        <w:pStyle w:val="ListNumber"/>
      </w:pPr>
      <w:r>
        <w:t>Bruker redigerer og kjører endelig modus før eksport.</w:t>
      </w:r>
    </w:p>
    <w:p>
      <w:pPr>
        <w:pStyle w:val="Heading1"/>
        <w:spacing w:before="240" w:after="120"/>
      </w:pPr>
      <w:r>
        <w:t>16. Kontrollporter og endelig modus</w:t>
      </w:r>
    </w:p>
    <w:p>
      <w:pPr>
        <w:spacing w:after="120"/>
      </w:pPr>
      <w:r>
        <w:t>Kontrollportene skal hindre at saken går videre med manglende dokumentdekning, udokumenterte påstander, feil henvisninger eller uavklarte risikopunkter.</w:t>
      </w:r>
    </w:p>
    <w:p>
      <w:pPr>
        <w:pStyle w:val="Heading2"/>
        <w:spacing w:before="240" w:after="120"/>
      </w:pPr>
      <w:r>
        <w:t>16.1 Kontrollporter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Kontrollport</w:t>
            </w:r>
          </w:p>
        </w:tc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Krav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Gate 1: Dokumentdekning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Alle dokumenter importert, sidetall verifisert, hull/overlapp kontrollert, OCR-status kjent.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Gate 2: Kildekontroll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Alle faktapåstander har kilde eller er markert som mangler kilde.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Gate 3: Beviskontroll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Hvert rettslig vilkår har bevisstatus og mangler er markert.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Gate 4: Rettskildekontroll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Rettskilder er relevante, oppdaterte og korrekt koblet til anførsler.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Gate 5: Risiko- og motargumentkontroll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Svakheter og motpartens beste argumenter er synliggjort.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Gate 6: Personvern/maskering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Sensitive opplysninger er identifisert og vurdert før deling.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Gate 7: Innsendingskontroll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Vedlegg, påstand, kildebruk, frister og format er kontrollert.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Gate 8: Endelig modus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Streng sluttkontroll. Stopp ved uavklarte kritiske avvik.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>16.2 Endelig modus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EF2F2"/>
          </w:tcPr>
          <w:p>
            <w:pPr>
              <w:spacing w:after="40"/>
            </w:pPr>
            <w:r>
              <w:rPr>
                <w:b/>
                <w:color w:val="B91C1C"/>
                <w:sz w:val="20"/>
              </w:rPr>
              <w:t>Endelig modus aktiv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I endelig modus skal systemet ikke tillate eksport eller deling dersom det finnes faktapåstander uten kilde, manglende vedlegg, feil Bates-henvisninger, uavklarte sensitive opplysninger eller kritiske dokumenthull.</w:t>
            </w:r>
          </w:p>
        </w:tc>
      </w:tr>
    </w:tbl>
    <w:p>
      <w:pPr>
        <w:spacing w:after="120"/>
      </w:pPr>
    </w:p>
    <w:p>
      <w:pPr>
        <w:pStyle w:val="ListBullet"/>
      </w:pPr>
      <w:r>
        <w:t>Ingen spekulasjon.</w:t>
      </w:r>
    </w:p>
    <w:p>
      <w:pPr>
        <w:pStyle w:val="ListBullet"/>
      </w:pPr>
      <w:r>
        <w:t>Ingen faktapåstander uten kilde.</w:t>
      </w:r>
    </w:p>
    <w:p>
      <w:pPr>
        <w:pStyle w:val="ListBullet"/>
      </w:pPr>
      <w:r>
        <w:t>Ingen rettslige konklusjoner uten begrunnelse.</w:t>
      </w:r>
    </w:p>
    <w:p>
      <w:pPr>
        <w:pStyle w:val="ListBullet"/>
      </w:pPr>
      <w:r>
        <w:t>Ingen uavklarte dokumenthull.</w:t>
      </w:r>
    </w:p>
    <w:p>
      <w:pPr>
        <w:pStyle w:val="ListBullet"/>
      </w:pPr>
      <w:r>
        <w:t>Ingen sensitiv informasjon uten vurdering.</w:t>
      </w:r>
    </w:p>
    <w:p>
      <w:pPr>
        <w:pStyle w:val="ListBullet"/>
      </w:pPr>
      <w:r>
        <w:t>Ingen interne risikovurderinger i dokumenter som skal ut.</w:t>
      </w:r>
    </w:p>
    <w:p>
      <w:pPr>
        <w:pStyle w:val="ListBullet"/>
      </w:pPr>
      <w:r>
        <w:t>Alle endringer og godkjenninger logges.</w:t>
      </w:r>
    </w:p>
    <w:p>
      <w:pPr>
        <w:pStyle w:val="Heading1"/>
        <w:spacing w:before="240" w:after="120"/>
      </w:pPr>
      <w:r>
        <w:t>17. Command Palette og superkommandoer</w:t>
      </w:r>
    </w:p>
    <w:p>
      <w:pPr>
        <w:spacing w:after="120"/>
      </w:pPr>
      <w:r>
        <w:t>Command Palette er bypass-laget som gjør at avanserte brukere kan arbeide raskt uten å navigere gjennom menyer. Den skal være tilgjengelig via Ctrl+K på Windows/Linux og Cmd+K på macOS, samt via synlig søkefelt i toppbar.</w:t>
      </w:r>
    </w:p>
    <w:p>
      <w:pPr>
        <w:pStyle w:val="Heading2"/>
        <w:spacing w:before="240" w:after="120"/>
      </w:pPr>
      <w:r>
        <w:t>17.1 Command Palette-krav</w:t>
      </w:r>
    </w:p>
    <w:p>
      <w:pPr>
        <w:pStyle w:val="ListBullet"/>
      </w:pPr>
      <w:r>
        <w:t>Finne funksjoner, saker, dokumenter, faktum, anførsler, risiko og frister.</w:t>
      </w:r>
    </w:p>
    <w:p>
      <w:pPr>
        <w:pStyle w:val="ListBullet"/>
      </w:pPr>
      <w:r>
        <w:t>Kjøre kommandoer etter preview der handlingen er viktig.</w:t>
      </w:r>
    </w:p>
    <w:p>
      <w:pPr>
        <w:pStyle w:val="ListBullet"/>
      </w:pPr>
      <w:r>
        <w:t>Vise nylige handlinger og relevante forslag.</w:t>
      </w:r>
    </w:p>
    <w:p>
      <w:pPr>
        <w:pStyle w:val="ListBullet"/>
      </w:pPr>
      <w:r>
        <w:t>Støtte fuzzy search og tåle skrivefeil.</w:t>
      </w:r>
    </w:p>
    <w:p>
      <w:pPr>
        <w:pStyle w:val="ListBullet"/>
      </w:pPr>
      <w:r>
        <w:t>Vise hurtigtaster.</w:t>
      </w:r>
    </w:p>
    <w:p>
      <w:pPr>
        <w:pStyle w:val="ListBullet"/>
      </w:pPr>
      <w:r>
        <w:t>Forklare hva en kommando gjør før den kjøres.</w:t>
      </w:r>
    </w:p>
    <w:p>
      <w:pPr>
        <w:pStyle w:val="ListBullet"/>
      </w:pPr>
      <w:r>
        <w:t>Ikke erstatte synlig primærhandling for nye brukere.</w:t>
      </w:r>
    </w:p>
    <w:p>
      <w:pPr>
        <w:pStyle w:val="Heading2"/>
        <w:spacing w:before="240" w:after="120"/>
      </w:pPr>
      <w:r>
        <w:t>17.2 Superkommandoer</w:t>
      </w:r>
    </w:p>
    <w:p>
      <w:pPr>
        <w:spacing w:after="120"/>
      </w:pPr>
      <w:r>
        <w:t>Tidligere krav beskrev 25 superkommandoer, men den komplette listen inneholder 27 registrerte kommandoer. Systemet bør støtte hele listen og eventuelt gruppere dem i UI.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Kommando</w:t>
            </w:r>
          </w:p>
        </w:tc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Funksjon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'hjelp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Fullstendig brukermanual.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'kommandoer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Liste over superkommandoer.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'ny sak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Oppretter nytt saksrom.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'start sak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Guidet oppstart.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'dokumentopplasting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Strukturert opplasting av store PDF-er.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'import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Standard dokumentimport.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'oversikt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Full saksstatus.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'bates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Tildeler Bates og Exhibit ID.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'kronologi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Bygger tidslinje.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'bevis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Bevisliste og koblinger.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'anforsler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Anførselstavle.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'utdrag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Oppretter utdrag.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'krysskobling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Finner overlapp.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'risiko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Full risikovurdering.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'kvalitet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Innsendingskontroll.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'frister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Prosessuelle frister.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'masker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Sensitivitet og maskering.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'deling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Sikker delingspakke.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'presedens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Rettskildekart.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'motargumenter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Svake punkter.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'utkast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Dokumentgenerering.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'endelig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Streng modus.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'profil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Aktøranalyse.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'strategi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Helhetlig vurdering.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'forlik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Forliksanalyse.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'kryssforhor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Simulert kryssforhør.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'sakspilot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Fremdriftsmotor.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18. Utkast, dokumentproduksjon og kildekontroll</w:t>
      </w:r>
    </w:p>
    <w:p>
      <w:pPr>
        <w:spacing w:after="120"/>
      </w:pPr>
      <w:r>
        <w:t>Utkastmodulen skal være en ren skriveflate med kilde- og risikokontroll i marginen. Brukeren skal alltid kunne se hvilke avsnitt som bygger på hvilke kilder.</w:t>
      </w:r>
    </w:p>
    <w:p>
      <w:pPr>
        <w:pStyle w:val="Heading2"/>
        <w:spacing w:before="240" w:after="120"/>
      </w:pPr>
      <w:r>
        <w:t>18.1 Utkastflate</w:t>
      </w:r>
    </w:p>
    <w:p>
      <w:pPr>
        <w:pStyle w:val="Mono"/>
        <w:spacing w:after="0"/>
      </w:pPr>
      <w:r>
        <w:t>Prosesskrivutkast</w:t>
      </w:r>
    </w:p>
    <w:p>
      <w:pPr>
        <w:pStyle w:val="Mono"/>
        <w:spacing w:after="0"/>
      </w:pPr>
      <w:r/>
    </w:p>
    <w:p>
      <w:pPr>
        <w:pStyle w:val="Mono"/>
        <w:spacing w:after="0"/>
      </w:pPr>
      <w:r>
        <w:t>[Avsnitt 12]</w:t>
      </w:r>
    </w:p>
    <w:p>
      <w:pPr>
        <w:pStyle w:val="Mono"/>
        <w:spacing w:after="0"/>
      </w:pPr>
      <w:r>
        <w:t>Reklamasjon ble sendt 14. mars 2024.</w:t>
      </w:r>
    </w:p>
    <w:p>
      <w:pPr>
        <w:pStyle w:val="Mono"/>
        <w:spacing w:after="0"/>
      </w:pPr>
      <w:r/>
    </w:p>
    <w:p>
      <w:pPr>
        <w:pStyle w:val="Mono"/>
        <w:spacing w:after="0"/>
      </w:pPr>
      <w:r>
        <w:t>Margin:</w:t>
      </w:r>
    </w:p>
    <w:p>
      <w:pPr>
        <w:pStyle w:val="Mono"/>
        <w:spacing w:after="0"/>
      </w:pPr>
      <w:r>
        <w:t>✓ Kilde finnes</w:t>
      </w:r>
    </w:p>
    <w:p>
      <w:pPr>
        <w:pStyle w:val="Mono"/>
        <w:spacing w:after="0"/>
      </w:pPr>
      <w:r>
        <w:t>E-03, side 2, Bates SAK-000091</w:t>
      </w:r>
    </w:p>
    <w:p>
      <w:pPr>
        <w:pStyle w:val="Mono"/>
        <w:spacing w:after="0"/>
      </w:pPr>
      <w:r/>
    </w:p>
    <w:p>
      <w:pPr>
        <w:pStyle w:val="Mono"/>
        <w:spacing w:after="0"/>
      </w:pPr>
      <w:r>
        <w:t>[Avsnitt 13]</w:t>
      </w:r>
    </w:p>
    <w:p>
      <w:pPr>
        <w:pStyle w:val="Mono"/>
        <w:spacing w:after="0"/>
      </w:pPr>
      <w:r>
        <w:t>Motparten var kjent med mangelen tidligere.</w:t>
      </w:r>
    </w:p>
    <w:p>
      <w:pPr>
        <w:pStyle w:val="Mono"/>
        <w:spacing w:after="0"/>
      </w:pPr>
      <w:r/>
    </w:p>
    <w:p>
      <w:pPr>
        <w:pStyle w:val="Mono"/>
        <w:spacing w:after="0"/>
      </w:pPr>
      <w:r>
        <w:t>Margin:</w:t>
      </w:r>
    </w:p>
    <w:p>
      <w:pPr>
        <w:pStyle w:val="Mono"/>
        <w:spacing w:after="0"/>
      </w:pPr>
      <w:r>
        <w:t>⚠ Mangler kilde</w:t>
      </w:r>
    </w:p>
    <w:p>
      <w:pPr>
        <w:pStyle w:val="Heading2"/>
        <w:spacing w:before="240" w:after="120"/>
      </w:pPr>
      <w:r>
        <w:t>18.2 Filtre i utkast</w:t>
      </w:r>
    </w:p>
    <w:p>
      <w:pPr>
        <w:pStyle w:val="ListBullet"/>
      </w:pPr>
      <w:r>
        <w:t>Vis alle avsnitt.</w:t>
      </w:r>
    </w:p>
    <w:p>
      <w:pPr>
        <w:pStyle w:val="ListBullet"/>
      </w:pPr>
      <w:r>
        <w:t>Vis kun avsnitt uten kilde.</w:t>
      </w:r>
    </w:p>
    <w:p>
      <w:pPr>
        <w:pStyle w:val="ListBullet"/>
      </w:pPr>
      <w:r>
        <w:t>Vis kun høy risiko.</w:t>
      </w:r>
    </w:p>
    <w:p>
      <w:pPr>
        <w:pStyle w:val="ListBullet"/>
      </w:pPr>
      <w:r>
        <w:t>Vis kun rettslige vurderinger.</w:t>
      </w:r>
    </w:p>
    <w:p>
      <w:pPr>
        <w:pStyle w:val="ListBullet"/>
      </w:pPr>
      <w:r>
        <w:t>Vis kun faktum.</w:t>
      </w:r>
    </w:p>
    <w:p>
      <w:pPr>
        <w:pStyle w:val="ListBullet"/>
      </w:pPr>
      <w:r>
        <w:t>Vis avsnitt med motstrid.</w:t>
      </w:r>
    </w:p>
    <w:p>
      <w:pPr>
        <w:pStyle w:val="ListBullet"/>
      </w:pPr>
      <w:r>
        <w:t>Vis interne merknader som må fjernes før eksport.</w:t>
      </w:r>
    </w:p>
    <w:p>
      <w:pPr>
        <w:pStyle w:val="Heading2"/>
        <w:spacing w:before="240" w:after="120"/>
      </w:pPr>
      <w:r>
        <w:t>18.3 Dokumenttyper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Eksempler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Brev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Klientbrev, motpartsbrev, etterspørsel, varsel.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Prosesskriv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Stevning, tilsvar, prosesskriv, sluttinnlegg.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Notat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Internt notat, risikonotat, strateginotat.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Rapport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Saksstatus, dokumentdekning, bevisanalyse, rettskildekart.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Utdrag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Bates- og Exhibit-basert dokumentpakke.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Forliksdokument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Forlikstilbud, forliksnotat, forhandlingsposisjon.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19. Roller, tilgang og samarbeidsmodell</w:t>
      </w:r>
    </w:p>
    <w:p>
      <w:pPr>
        <w:spacing w:after="120"/>
      </w:pPr>
      <w:r>
        <w:t>Samme saksgrunnlag kan vises ulikt avhengig av rolle. Dette skal redusere kognitiv belastning og sikre at brukeren ser det som er relevant.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</w:tcPr>
          <w:p/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Rolle</w:t>
            </w:r>
          </w:p>
        </w:tc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Primært fokus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Advokat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Anførsler, prosessrisiko, utkast, frister, motargumenter, endelig modus.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Fullmektig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Dokumentgjennomgang, kildekobling, kronologi, bevisstruktur, utkastklargjøring.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Saksbehandler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Dokumentdekning, frister, versjoner, eksportpakker, status.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Klient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Hva mangler fra deg, opplasting, status, spørsmål som må besvares, godkjenninger.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Ekstern ekspert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Avgrenset dokumentpakke, spesifikke spørsmål, rapportleveranse.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Administrator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Tilganger, policy, audit, integrasjoner, systemkonfigurasjon.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>19.1 Tilgangsprinsipper</w:t>
      </w:r>
    </w:p>
    <w:p>
      <w:pPr>
        <w:pStyle w:val="ListBullet"/>
      </w:pPr>
      <w:r>
        <w:t>Minste privilegium per rolle.</w:t>
      </w:r>
    </w:p>
    <w:p>
      <w:pPr>
        <w:pStyle w:val="ListBullet"/>
      </w:pPr>
      <w:r>
        <w:t>Saksisolasjon per sak.</w:t>
      </w:r>
    </w:p>
    <w:p>
      <w:pPr>
        <w:pStyle w:val="ListBullet"/>
      </w:pPr>
      <w:r>
        <w:t>Ekstern deling krever eksplisitt godkjenning og delingspakke.</w:t>
      </w:r>
    </w:p>
    <w:p>
      <w:pPr>
        <w:pStyle w:val="ListBullet"/>
      </w:pPr>
      <w:r>
        <w:t>Klientvisning skal skjule interne risikovurderinger med mindre de deles eksplisitt.</w:t>
      </w:r>
    </w:p>
    <w:p>
      <w:pPr>
        <w:pStyle w:val="ListBullet"/>
      </w:pPr>
      <w:r>
        <w:t>Alle tilgangsendringer logges.</w:t>
      </w:r>
    </w:p>
    <w:p>
      <w:pPr>
        <w:pStyle w:val="Heading1"/>
        <w:spacing w:before="240" w:after="120"/>
      </w:pPr>
      <w:r>
        <w:t>20. Sikkerhet, integritet og audit trail</w:t>
      </w:r>
    </w:p>
    <w:p>
      <w:pPr>
        <w:spacing w:after="120"/>
      </w:pPr>
      <w:r>
        <w:t>Sikkerhets- og integritetsmodellen skal gi etterprøvbarhet: hvilket dokumentgrunnlag fantes, hvilken analyse ble gjort, hva ble endret, av hvem, og når.</w:t>
      </w:r>
    </w:p>
    <w:p>
      <w:pPr>
        <w:pStyle w:val="Heading2"/>
        <w:spacing w:before="240" w:after="120"/>
      </w:pPr>
      <w:r>
        <w:t>20.1 Hash og integritet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Element</w:t>
            </w:r>
          </w:p>
        </w:tc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Krav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Filhash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Beregnes per opplastet fil.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Side-/chunk-hash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Beregnes for analyserte enheter der teknisk mulig.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Samlet sakshash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Beregnes fra dokumentgrunnlag og strukturert saksstatus.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Output-hash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Beregnes for viktige genererte dokumenter eller analyser.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Verifikasjon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Systemet skal kunne svare på om dokumentgrunnlaget er endret siden en gitt analyse.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>20.2 Audit-event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Felt</w:t>
            </w:r>
          </w:p>
        </w:tc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Beskrivelse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Tidspunkt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Når hendelsen skjedde.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Aktør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Bruker eller agent.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Handling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Hva som ble gjort.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Objekt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Hvilket objekt handlingen gjaldt.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Før/etter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Relevant endring eller diff.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Saksversjon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Versjon handlingen tilhører.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Dokumentgrunnlag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Dokumenter/sider/kilder brukt.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Godkjenning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Hvem godkjente kritisk handling.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Avvik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Eventuelle feil, stopp eller varsler.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>20.3 Personvern og maskering</w:t>
      </w:r>
    </w:p>
    <w:p>
      <w:pPr>
        <w:pStyle w:val="ListBullet"/>
      </w:pPr>
      <w:r>
        <w:t>Identifiser personopplysninger, fødselsnummer, kontonummer, helseopplysninger og andre sensitive data.</w:t>
      </w:r>
    </w:p>
    <w:p>
      <w:pPr>
        <w:pStyle w:val="ListBullet"/>
      </w:pPr>
      <w:r>
        <w:t>Marker delingsrisiko før eksport eller ekstern tilgang.</w:t>
      </w:r>
    </w:p>
    <w:p>
      <w:pPr>
        <w:pStyle w:val="ListBullet"/>
      </w:pPr>
      <w:r>
        <w:t>Støtt intern versjon, partsversjon og offentlig/masket versjon.</w:t>
      </w:r>
    </w:p>
    <w:p>
      <w:pPr>
        <w:pStyle w:val="ListBullet"/>
      </w:pPr>
      <w:r>
        <w:t>Maskeringsforslag skal kunne forhåndsvises.</w:t>
      </w:r>
    </w:p>
    <w:p>
      <w:pPr>
        <w:pStyle w:val="ListBullet"/>
      </w:pPr>
      <w:r>
        <w:t>Endelig eksport skal logge maskeringsstatus.</w:t>
      </w:r>
    </w:p>
    <w:p>
      <w:pPr>
        <w:pStyle w:val="Heading1"/>
        <w:spacing w:before="240" w:after="120"/>
      </w:pPr>
      <w:r>
        <w:t>21. Adaptiv UI, personalisering og manuell kontroll</w:t>
      </w:r>
    </w:p>
    <w:p>
      <w:pPr>
        <w:spacing w:after="120"/>
      </w:pPr>
      <w:r>
        <w:t>UI-et kan tilpasse seg brukerens kontekst, men må ikke føles uforutsigbart eller overvåkende.</w:t>
      </w:r>
    </w:p>
    <w:p>
      <w:pPr>
        <w:pStyle w:val="Heading2"/>
        <w:spacing w:before="240" w:after="120"/>
      </w:pPr>
      <w:r>
        <w:t>21.1 Tillatt adaptivitet</w:t>
      </w:r>
    </w:p>
    <w:p>
      <w:pPr>
        <w:pStyle w:val="ListBullet"/>
      </w:pPr>
      <w:r>
        <w:t>Forslag og rekkefølge på anbefalte handlinger.</w:t>
      </w:r>
    </w:p>
    <w:p>
      <w:pPr>
        <w:pStyle w:val="ListBullet"/>
      </w:pPr>
      <w:r>
        <w:t>Relevante verktøy i kontekstpanel.</w:t>
      </w:r>
    </w:p>
    <w:p>
      <w:pPr>
        <w:pStyle w:val="ListBullet"/>
      </w:pPr>
      <w:r>
        <w:t>Dashboard-kort.</w:t>
      </w:r>
    </w:p>
    <w:p>
      <w:pPr>
        <w:pStyle w:val="ListBullet"/>
      </w:pPr>
      <w:r>
        <w:t>Nylige kommandoer.</w:t>
      </w:r>
    </w:p>
    <w:p>
      <w:pPr>
        <w:pStyle w:val="ListBullet"/>
      </w:pPr>
      <w:r>
        <w:t>Forklaringsnivå.</w:t>
      </w:r>
    </w:p>
    <w:p>
      <w:pPr>
        <w:pStyle w:val="ListBullet"/>
      </w:pPr>
      <w:r>
        <w:t>Synlighet av avanserte funksjoner der brukeren har valgt avansert visning.</w:t>
      </w:r>
    </w:p>
    <w:p>
      <w:pPr>
        <w:pStyle w:val="Heading2"/>
        <w:spacing w:before="240" w:after="120"/>
      </w:pPr>
      <w:r>
        <w:t>21.2 Ikke tillatt adaptivitet</w:t>
      </w:r>
    </w:p>
    <w:p>
      <w:pPr>
        <w:pStyle w:val="ListBullet"/>
      </w:pPr>
      <w:r>
        <w:t>Flytte hovednavigasjon uventet.</w:t>
      </w:r>
    </w:p>
    <w:p>
      <w:pPr>
        <w:pStyle w:val="ListBullet"/>
      </w:pPr>
      <w:r>
        <w:t>Skjule kritiske funksjoner uten forklaring.</w:t>
      </w:r>
    </w:p>
    <w:p>
      <w:pPr>
        <w:pStyle w:val="ListBullet"/>
      </w:pPr>
      <w:r>
        <w:t>Endre arbeidsflyt midt i en handling.</w:t>
      </w:r>
    </w:p>
    <w:p>
      <w:pPr>
        <w:pStyle w:val="ListBullet"/>
      </w:pPr>
      <w:r>
        <w:t>Overstyre brukerens valg.</w:t>
      </w:r>
    </w:p>
    <w:p>
      <w:pPr>
        <w:pStyle w:val="ListBullet"/>
      </w:pPr>
      <w:r>
        <w:t>Bruke persondata på en uklar måte.</w:t>
      </w:r>
    </w:p>
    <w:p>
      <w:pPr>
        <w:pStyle w:val="ListBullet"/>
      </w:pPr>
      <w:r>
        <w:t>Gjøre AI-handlinger som føles som ukontrollert autopilot.</w:t>
      </w:r>
    </w:p>
    <w:p>
      <w:pPr>
        <w:pStyle w:val="Heading2"/>
        <w:spacing w:before="240" w:after="120"/>
      </w:pPr>
      <w:r>
        <w:t>21.3 Manuell kontroll</w:t>
      </w:r>
    </w:p>
    <w:p>
      <w:pPr>
        <w:pStyle w:val="ListBullet"/>
      </w:pPr>
      <w:r>
        <w:t>Slå av smarte forslag.</w:t>
      </w:r>
    </w:p>
    <w:p>
      <w:pPr>
        <w:pStyle w:val="ListBullet"/>
      </w:pPr>
      <w:r>
        <w:t>Vise/skjule assistentpanel.</w:t>
      </w:r>
    </w:p>
    <w:p>
      <w:pPr>
        <w:pStyle w:val="ListBullet"/>
      </w:pPr>
      <w:r>
        <w:t>Velge enkel/avansert visning der det gir mening.</w:t>
      </w:r>
    </w:p>
    <w:p>
      <w:pPr>
        <w:pStyle w:val="ListBullet"/>
      </w:pPr>
      <w:r>
        <w:t>Tilpasse dashboard.</w:t>
      </w:r>
    </w:p>
    <w:p>
      <w:pPr>
        <w:pStyle w:val="ListBullet"/>
      </w:pPr>
      <w:r>
        <w:t>Nullstille personalisering.</w:t>
      </w:r>
    </w:p>
    <w:p>
      <w:pPr>
        <w:pStyle w:val="ListBullet"/>
      </w:pPr>
      <w:r>
        <w:t>Be assistenten forklare hvorfor et forslag ble gitt.</w:t>
      </w:r>
    </w:p>
    <w:p>
      <w:pPr>
        <w:pStyle w:val="Heading1"/>
        <w:spacing w:before="240" w:after="120"/>
      </w:pPr>
      <w:r>
        <w:t>22. Komponentkrav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Komponent</w:t>
            </w:r>
          </w:p>
        </w:tc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Krav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Primærknapp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Kun viktigste handling i aktiv kontekst. Tekst, ikke bare ikon. Konsekvent plassering.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Sekundærknapp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Nyttig, men mindre viktig handling.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Tertiær handling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Meny, command palette eller kontekstpanel.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Tooltip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Kort, nyttig, ikke markedsføring eller teknisk støy.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Assistentkort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Forslag, forklaring, risiko, neste steg, preview og spør om dette.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Statuschip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Ikke startet, under arbeid, trenger vurdering, klar til godkjenning, fullført, kritisk.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Kontekstpanel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Detaljer, handlinger, relasjoner og forklaring for valgt objekt.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Preview-modal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Viser konsekvens, berørte objekter, endringer og godkjenning.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Toast/statusmelding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Kort resultatbekreftelse etter ufarlig handling.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Progress-indikator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Viser steg, ferdiggrad, avvik og mulighet til å avbryte når trygt.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>22.1 Tilstander per komponent</w:t>
      </w:r>
    </w:p>
    <w:p>
      <w:pPr>
        <w:pStyle w:val="ListBullet"/>
      </w:pPr>
      <w:r>
        <w:t>Empty state.</w:t>
      </w:r>
    </w:p>
    <w:p>
      <w:pPr>
        <w:pStyle w:val="ListBullet"/>
      </w:pPr>
      <w:r>
        <w:t>Loading state.</w:t>
      </w:r>
    </w:p>
    <w:p>
      <w:pPr>
        <w:pStyle w:val="ListBullet"/>
      </w:pPr>
      <w:r>
        <w:t>Error state.</w:t>
      </w:r>
    </w:p>
    <w:p>
      <w:pPr>
        <w:pStyle w:val="ListBullet"/>
      </w:pPr>
      <w:r>
        <w:t>Success state.</w:t>
      </w:r>
    </w:p>
    <w:p>
      <w:pPr>
        <w:pStyle w:val="ListBullet"/>
      </w:pPr>
      <w:r>
        <w:t>Disabled/locked state med forklaring.</w:t>
      </w:r>
    </w:p>
    <w:p>
      <w:pPr>
        <w:pStyle w:val="ListBullet"/>
      </w:pPr>
      <w:r>
        <w:t>Warning state.</w:t>
      </w:r>
    </w:p>
    <w:p>
      <w:pPr>
        <w:pStyle w:val="ListBullet"/>
      </w:pPr>
      <w:r>
        <w:t>Critical/blocked state.</w:t>
      </w:r>
    </w:p>
    <w:p>
      <w:pPr>
        <w:pStyle w:val="ListBullet"/>
      </w:pPr>
      <w:r>
        <w:t>Audit/changed state.</w:t>
      </w:r>
    </w:p>
    <w:p>
      <w:pPr>
        <w:pStyle w:val="Heading1"/>
        <w:spacing w:before="240" w:after="120"/>
      </w:pPr>
      <w:r>
        <w:t>23. Tilgjengelighet, mobil og responsivitet</w:t>
      </w:r>
    </w:p>
    <w:p>
      <w:pPr>
        <w:pStyle w:val="Heading2"/>
        <w:spacing w:before="240" w:after="120"/>
      </w:pPr>
      <w:r>
        <w:t>23.1 Tilgjengelighet</w:t>
      </w:r>
    </w:p>
    <w:p>
      <w:pPr>
        <w:pStyle w:val="ListBullet"/>
      </w:pPr>
      <w:r>
        <w:t>God kontrast.</w:t>
      </w:r>
    </w:p>
    <w:p>
      <w:pPr>
        <w:pStyle w:val="ListBullet"/>
      </w:pPr>
      <w:r>
        <w:t>Tastaturnavigasjon.</w:t>
      </w:r>
    </w:p>
    <w:p>
      <w:pPr>
        <w:pStyle w:val="ListBullet"/>
      </w:pPr>
      <w:r>
        <w:t>Synlige focus states.</w:t>
      </w:r>
    </w:p>
    <w:p>
      <w:pPr>
        <w:pStyle w:val="ListBullet"/>
      </w:pPr>
      <w:r>
        <w:t>Skjermleservennlige labels.</w:t>
      </w:r>
    </w:p>
    <w:p>
      <w:pPr>
        <w:pStyle w:val="ListBullet"/>
      </w:pPr>
      <w:r>
        <w:t>Ikke bruk farge alene som statusforklaring.</w:t>
      </w:r>
    </w:p>
    <w:p>
      <w:pPr>
        <w:pStyle w:val="ListBullet"/>
      </w:pPr>
      <w:r>
        <w:t>Støtte for redusert bevegelse.</w:t>
      </w:r>
    </w:p>
    <w:p>
      <w:pPr>
        <w:pStyle w:val="ListBullet"/>
      </w:pPr>
      <w:r>
        <w:t>Støtte for redusert transparens.</w:t>
      </w:r>
    </w:p>
    <w:p>
      <w:pPr>
        <w:pStyle w:val="ListBullet"/>
      </w:pPr>
      <w:r>
        <w:t>Store nok touch targets på mobil/nettbrett.</w:t>
      </w:r>
    </w:p>
    <w:p>
      <w:pPr>
        <w:pStyle w:val="ListBullet"/>
      </w:pPr>
      <w:r>
        <w:t>Responsiv layout.</w:t>
      </w:r>
    </w:p>
    <w:p>
      <w:pPr>
        <w:pStyle w:val="ListBullet"/>
      </w:pPr>
      <w:r>
        <w:t>Lokaliserbare tekster.</w:t>
      </w:r>
    </w:p>
    <w:p>
      <w:pPr>
        <w:pStyle w:val="Heading2"/>
        <w:spacing w:before="240" w:after="120"/>
      </w:pPr>
      <w:r>
        <w:t>23.2 Mobil prioritering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Tema</w:t>
            </w:r>
          </w:p>
        </w:tc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Krav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Mobil bør prioritere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Statusoversikt, varsler, godkjenninger, raske handlinger, opplasting/skanning, assistent, kommentering, enkle oppgaver, lesing av sammendrag.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Mobil bør ikke primært prioritere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Avansert konfigurasjon, store datatabeller, kompleks rapportbygging, tung multi-panel analyse.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Grunnregel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Mobil skal følge samme konseptuelle grammatikk som desktop, men ikke være en krympet desktop.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24. Ytelse og lange prosesser</w:t>
      </w:r>
    </w:p>
    <w:p>
      <w:pPr>
        <w:spacing w:after="120"/>
      </w:pPr>
      <w:r>
        <w:t>Et enkelt UI føles ikke enkelt hvis det er tregt. Lange AI- og dokumentprosesser skal være transparente og ikke blokkere resten av arbeidsflaten unødvendig.</w:t>
      </w:r>
    </w:p>
    <w:p>
      <w:pPr>
        <w:pStyle w:val="Heading2"/>
        <w:spacing w:before="240" w:after="120"/>
      </w:pPr>
      <w:r>
        <w:t>24.1 Ytelseskrav</w:t>
      </w:r>
    </w:p>
    <w:p>
      <w:pPr>
        <w:pStyle w:val="ListBullet"/>
      </w:pPr>
      <w:r>
        <w:t>Raske skjermbytter.</w:t>
      </w:r>
    </w:p>
    <w:p>
      <w:pPr>
        <w:pStyle w:val="ListBullet"/>
      </w:pPr>
      <w:r>
        <w:t>Ingen blocking ved AI/analyse der bakgrunnsjobb er mulig.</w:t>
      </w:r>
    </w:p>
    <w:p>
      <w:pPr>
        <w:pStyle w:val="ListBullet"/>
      </w:pPr>
      <w:r>
        <w:t>Tydelige loading states og skeletons.</w:t>
      </w:r>
    </w:p>
    <w:p>
      <w:pPr>
        <w:pStyle w:val="ListBullet"/>
      </w:pPr>
      <w:r>
        <w:t>Progresjonsindikator for lange prosesser.</w:t>
      </w:r>
    </w:p>
    <w:p>
      <w:pPr>
        <w:pStyle w:val="ListBullet"/>
      </w:pPr>
      <w:r>
        <w:t>Tydelig status for hva som skjer, hva som er ferdig og hva som gjenstår.</w:t>
      </w:r>
    </w:p>
    <w:p>
      <w:pPr>
        <w:pStyle w:val="ListBullet"/>
      </w:pPr>
      <w:r>
        <w:t>Feilede elementer skal vises separat.</w:t>
      </w:r>
    </w:p>
    <w:p>
      <w:pPr>
        <w:pStyle w:val="ListBullet"/>
      </w:pPr>
      <w:r>
        <w:t>Bruker skal kunne avbryte prosesser når det er trygt.</w:t>
      </w:r>
    </w:p>
    <w:p>
      <w:pPr>
        <w:pStyle w:val="Heading2"/>
        <w:spacing w:before="240" w:after="120"/>
      </w:pPr>
      <w:r>
        <w:t>24.2 Lang dokumentanalyse - eksempelstatus</w:t>
      </w:r>
    </w:p>
    <w:p>
      <w:pPr>
        <w:pStyle w:val="Mono"/>
        <w:spacing w:after="0"/>
      </w:pPr>
      <w:r>
        <w:t>Dokumentanalyse pågår</w:t>
      </w:r>
    </w:p>
    <w:p>
      <w:pPr>
        <w:pStyle w:val="Mono"/>
        <w:spacing w:after="0"/>
      </w:pPr>
      <w:r/>
    </w:p>
    <w:p>
      <w:pPr>
        <w:pStyle w:val="Mono"/>
        <w:spacing w:after="0"/>
      </w:pPr>
      <w:r>
        <w:t>✓ Fil registrert</w:t>
      </w:r>
    </w:p>
    <w:p>
      <w:pPr>
        <w:pStyle w:val="Mono"/>
        <w:spacing w:after="0"/>
      </w:pPr>
      <w:r>
        <w:t>✓ Hash beregnet</w:t>
      </w:r>
    </w:p>
    <w:p>
      <w:pPr>
        <w:pStyle w:val="Mono"/>
        <w:spacing w:after="0"/>
      </w:pPr>
      <w:r>
        <w:t>✓ OCR startet</w:t>
      </w:r>
    </w:p>
    <w:p>
      <w:pPr>
        <w:pStyle w:val="Mono"/>
        <w:spacing w:after="0"/>
      </w:pPr>
      <w:r>
        <w:t>• Side 321 av 800 analysert</w:t>
      </w:r>
    </w:p>
    <w:p>
      <w:pPr>
        <w:pStyle w:val="Mono"/>
        <w:spacing w:after="0"/>
      </w:pPr>
      <w:r>
        <w:t>• Kildeobjekter bygges</w:t>
      </w:r>
    </w:p>
    <w:p>
      <w:pPr>
        <w:pStyle w:val="Mono"/>
        <w:spacing w:after="0"/>
      </w:pPr>
      <w:r>
        <w:t>• Bates-kontroll gjenstår</w:t>
      </w:r>
    </w:p>
    <w:p>
      <w:pPr>
        <w:pStyle w:val="Mono"/>
        <w:spacing w:after="0"/>
      </w:pPr>
      <w:r/>
    </w:p>
    <w:p>
      <w:pPr>
        <w:pStyle w:val="Mono"/>
        <w:spacing w:after="0"/>
      </w:pPr>
      <w:r>
        <w:t>Ferdig: 40 %</w:t>
      </w:r>
    </w:p>
    <w:p>
      <w:pPr>
        <w:pStyle w:val="Mono"/>
        <w:spacing w:after="0"/>
      </w:pPr>
      <w:r>
        <w:t>Avvik: 2 sider med lav OCR-kvalitet</w:t>
      </w:r>
    </w:p>
    <w:p>
      <w:pPr>
        <w:pStyle w:val="Mono"/>
        <w:spacing w:after="0"/>
      </w:pPr>
      <w:r>
        <w:t>Neste: Fortsetter automatisk</w:t>
      </w:r>
    </w:p>
    <w:p>
      <w:pPr>
        <w:pStyle w:val="Heading1"/>
        <w:spacing w:before="240" w:after="120"/>
      </w:pPr>
      <w:r>
        <w:t>25. Akseptansekriterier og Definition of Done</w:t>
      </w:r>
    </w:p>
    <w:p>
      <w:pPr>
        <w:pStyle w:val="Heading2"/>
        <w:spacing w:before="240" w:after="120"/>
      </w:pPr>
      <w:r>
        <w:t>25.1 Førstegangsbruk</w:t>
      </w:r>
    </w:p>
    <w:p>
      <w:pPr>
        <w:pStyle w:val="ListBullet"/>
      </w:pPr>
      <w:r>
        <w:t>Brukeren kan starte første sak/prosjekt uten ekstern opplæring.</w:t>
      </w:r>
    </w:p>
    <w:p>
      <w:pPr>
        <w:pStyle w:val="ListBullet"/>
      </w:pPr>
      <w:r>
        <w:t>Første skjerm viser ikke for mange valg.</w:t>
      </w:r>
    </w:p>
    <w:p>
      <w:pPr>
        <w:pStyle w:val="ListBullet"/>
      </w:pPr>
      <w:r>
        <w:t>Empty state gir tydelig neste steg.</w:t>
      </w:r>
    </w:p>
    <w:p>
      <w:pPr>
        <w:pStyle w:val="ListBullet"/>
      </w:pPr>
      <w:r>
        <w:t>Brukeren får hjelp i kontekst, ikke gjennom lang tutorial.</w:t>
      </w:r>
    </w:p>
    <w:p>
      <w:pPr>
        <w:pStyle w:val="ListBullet"/>
      </w:pPr>
      <w:r>
        <w:t>Brukeren lærer grunnmønsteret gjennom første handling.</w:t>
      </w:r>
    </w:p>
    <w:p>
      <w:pPr>
        <w:pStyle w:val="Heading2"/>
        <w:spacing w:before="240" w:after="120"/>
      </w:pPr>
      <w:r>
        <w:t>25.2 Konseptuell konsistens</w:t>
      </w:r>
    </w:p>
    <w:p>
      <w:pPr>
        <w:pStyle w:val="ListBullet"/>
      </w:pPr>
      <w:r>
        <w:t>Samme type objekt oppfører seg likt på tvers av systemet.</w:t>
      </w:r>
    </w:p>
    <w:p>
      <w:pPr>
        <w:pStyle w:val="ListBullet"/>
      </w:pPr>
      <w:r>
        <w:t>Samme ikon betyr samme handling overalt.</w:t>
      </w:r>
    </w:p>
    <w:p>
      <w:pPr>
        <w:pStyle w:val="ListBullet"/>
      </w:pPr>
      <w:r>
        <w:t>Samme farge betyr samme status overalt.</w:t>
      </w:r>
    </w:p>
    <w:p>
      <w:pPr>
        <w:pStyle w:val="ListBullet"/>
      </w:pPr>
      <w:r>
        <w:t>Preview/godkjenning brukes konsekvent for viktige handlinger.</w:t>
      </w:r>
    </w:p>
    <w:p>
      <w:pPr>
        <w:pStyle w:val="Heading2"/>
        <w:spacing w:before="240" w:after="120"/>
      </w:pPr>
      <w:r>
        <w:t>25.3 Progressiv avdekking</w:t>
      </w:r>
    </w:p>
    <w:p>
      <w:pPr>
        <w:pStyle w:val="ListBullet"/>
      </w:pPr>
      <w:r>
        <w:t>Tier 1-funksjoner er synlige.</w:t>
      </w:r>
    </w:p>
    <w:p>
      <w:pPr>
        <w:pStyle w:val="ListBullet"/>
      </w:pPr>
      <w:r>
        <w:t>Tier 2-funksjoner er ett klikk unna.</w:t>
      </w:r>
    </w:p>
    <w:p>
      <w:pPr>
        <w:pStyle w:val="ListBullet"/>
      </w:pPr>
      <w:r>
        <w:t>Tier 3-funksjoner er tilgjengelige uten å rote til hovedflaten.</w:t>
      </w:r>
    </w:p>
    <w:p>
      <w:pPr>
        <w:pStyle w:val="ListBullet"/>
      </w:pPr>
      <w:r>
        <w:t>Avanserte valg vises bare når de trengs.</w:t>
      </w:r>
    </w:p>
    <w:p>
      <w:pPr>
        <w:pStyle w:val="Heading2"/>
        <w:spacing w:before="240" w:after="120"/>
      </w:pPr>
      <w:r>
        <w:t>25.4 Assisterende flyt og AI-kontroll</w:t>
      </w:r>
    </w:p>
    <w:p>
      <w:pPr>
        <w:pStyle w:val="ListBullet"/>
      </w:pPr>
      <w:r>
        <w:t>AI/assistent kan forklare aktiv skjerm.</w:t>
      </w:r>
    </w:p>
    <w:p>
      <w:pPr>
        <w:pStyle w:val="ListBullet"/>
      </w:pPr>
      <w:r>
        <w:t>AI/assistent kan foreslå neste steg.</w:t>
      </w:r>
    </w:p>
    <w:p>
      <w:pPr>
        <w:pStyle w:val="ListBullet"/>
      </w:pPr>
      <w:r>
        <w:t>AI/assistent viser preview før viktige endringer.</w:t>
      </w:r>
    </w:p>
    <w:p>
      <w:pPr>
        <w:pStyle w:val="ListBullet"/>
      </w:pPr>
      <w:r>
        <w:t>Brukeren kan godkjenne, avvise eller be om forklaring.</w:t>
      </w:r>
    </w:p>
    <w:p>
      <w:pPr>
        <w:pStyle w:val="ListBullet"/>
      </w:pPr>
      <w:r>
        <w:t>AI skiller tydelig mellom fakta, antagelser og forslag.</w:t>
      </w:r>
    </w:p>
    <w:p>
      <w:pPr>
        <w:pStyle w:val="Heading2"/>
        <w:spacing w:before="240" w:after="120"/>
      </w:pPr>
      <w:r>
        <w:t>25.5 Definition of Done per funksjon</w:t>
      </w:r>
    </w:p>
    <w:p>
      <w:pPr>
        <w:pStyle w:val="ListNumber"/>
      </w:pPr>
      <w:r>
        <w:t>Funksjonen passer inn i Core Interaction Model.</w:t>
      </w:r>
    </w:p>
    <w:p>
      <w:pPr>
        <w:pStyle w:val="ListNumber"/>
      </w:pPr>
      <w:r>
        <w:t>Funksjonen har riktig plassering i Tier 1, Tier 2 eller Tier 3.</w:t>
      </w:r>
    </w:p>
    <w:p>
      <w:pPr>
        <w:pStyle w:val="ListNumber"/>
      </w:pPr>
      <w:r>
        <w:t>Funksjonen har tydelig empty/loading/error/success-state.</w:t>
      </w:r>
    </w:p>
    <w:p>
      <w:pPr>
        <w:pStyle w:val="ListNumber"/>
      </w:pPr>
      <w:r>
        <w:t>Funksjonen kan forklares av assistenten.</w:t>
      </w:r>
    </w:p>
    <w:p>
      <w:pPr>
        <w:pStyle w:val="ListNumber"/>
      </w:pPr>
      <w:r>
        <w:t>Funksjonen har preview hvis handlingen er viktig eller risikofylt.</w:t>
      </w:r>
    </w:p>
    <w:p>
      <w:pPr>
        <w:pStyle w:val="ListNumber"/>
      </w:pPr>
      <w:r>
        <w:t>Funksjonen har audit/historikk hvis den endrer viktige data.</w:t>
      </w:r>
    </w:p>
    <w:p>
      <w:pPr>
        <w:pStyle w:val="ListNumber"/>
      </w:pPr>
      <w:r>
        <w:t>Funksjonen følger farge-, ikon- og statusgrammatikken.</w:t>
      </w:r>
    </w:p>
    <w:p>
      <w:pPr>
        <w:pStyle w:val="ListNumber"/>
      </w:pPr>
      <w:r>
        <w:t>Funksjonen fungerer med tastatur der relevant.</w:t>
      </w:r>
    </w:p>
    <w:p>
      <w:pPr>
        <w:pStyle w:val="ListNumber"/>
      </w:pPr>
      <w:r>
        <w:t>Funksjonen fungerer responsivt.</w:t>
      </w:r>
    </w:p>
    <w:p>
      <w:pPr>
        <w:pStyle w:val="ListNumber"/>
      </w:pPr>
      <w:r>
        <w:t>Funksjonen introduserer ikke unødvendig kognitiv belastning.</w:t>
      </w:r>
    </w:p>
    <w:p>
      <w:pPr>
        <w:pStyle w:val="Heading1"/>
        <w:spacing w:before="240" w:after="120"/>
      </w:pPr>
      <w:r>
        <w:t>26. Implementeringsretning og veikart</w:t>
      </w:r>
    </w:p>
    <w:p>
      <w:pPr>
        <w:spacing w:after="120"/>
      </w:pPr>
      <w:r>
        <w:t>Dette veikartet er ikke en tidsplan, men en anbefalt utviklingsrekkefølge for å redusere risiko og sikre at grunnmodellen blir riktig før avansert funksjonalitet bygges.</w:t>
      </w:r>
    </w:p>
    <w:p>
      <w:pPr>
        <w:pStyle w:val="Heading2"/>
        <w:spacing w:before="240" w:after="120"/>
      </w:pPr>
      <w:r>
        <w:t>26.1 Fase 1 - Fundament</w:t>
      </w:r>
    </w:p>
    <w:p>
      <w:pPr>
        <w:pStyle w:val="ListBullet"/>
      </w:pPr>
      <w:r>
        <w:t>Definer objektmodell og saksrom.</w:t>
      </w:r>
    </w:p>
    <w:p>
      <w:pPr>
        <w:pStyle w:val="ListBullet"/>
      </w:pPr>
      <w:r>
        <w:t>Definer statusmodell, farger, ikoner og audit-eventer.</w:t>
      </w:r>
    </w:p>
    <w:p>
      <w:pPr>
        <w:pStyle w:val="ListBullet"/>
      </w:pPr>
      <w:r>
        <w:t>Bygg global layout med venstre sidebar, toppbar, hovedflate og høyre panel.</w:t>
      </w:r>
    </w:p>
    <w:p>
      <w:pPr>
        <w:pStyle w:val="ListBullet"/>
      </w:pPr>
      <w:r>
        <w:t>Bygg command palette som finner objekter og kommandoer.</w:t>
      </w:r>
    </w:p>
    <w:p>
      <w:pPr>
        <w:pStyle w:val="ListBullet"/>
      </w:pPr>
      <w:r>
        <w:t>Bygg første versjon av assistentkort og preview-modal.</w:t>
      </w:r>
    </w:p>
    <w:p>
      <w:pPr>
        <w:pStyle w:val="Heading2"/>
        <w:spacing w:before="240" w:after="120"/>
      </w:pPr>
      <w:r>
        <w:t>26.2 Fase 2 - Dokumentgrunnlag</w:t>
      </w:r>
    </w:p>
    <w:p>
      <w:pPr>
        <w:pStyle w:val="ListBullet"/>
      </w:pPr>
      <w:r>
        <w:t>Importer dokumenter.</w:t>
      </w:r>
    </w:p>
    <w:p>
      <w:pPr>
        <w:pStyle w:val="ListBullet"/>
      </w:pPr>
      <w:r>
        <w:t>Hash filene.</w:t>
      </w:r>
    </w:p>
    <w:p>
      <w:pPr>
        <w:pStyle w:val="ListBullet"/>
      </w:pPr>
      <w:r>
        <w:t>Sidekontroll og enkel dokumentliste.</w:t>
      </w:r>
    </w:p>
    <w:p>
      <w:pPr>
        <w:pStyle w:val="ListBullet"/>
      </w:pPr>
      <w:r>
        <w:t>OCR-status per side.</w:t>
      </w:r>
    </w:p>
    <w:p>
      <w:pPr>
        <w:pStyle w:val="ListBullet"/>
      </w:pPr>
      <w:r>
        <w:t>Bates/Exhibit-struktur.</w:t>
      </w:r>
    </w:p>
    <w:p>
      <w:pPr>
        <w:pStyle w:val="ListBullet"/>
      </w:pPr>
      <w:r>
        <w:t>Dokumentopplastingsprotokoll for store PDF-er.</w:t>
      </w:r>
    </w:p>
    <w:p>
      <w:pPr>
        <w:pStyle w:val="Heading2"/>
        <w:spacing w:before="240" w:after="120"/>
      </w:pPr>
      <w:r>
        <w:t>26.3 Fase 3 - Kildegraf og kronologi</w:t>
      </w:r>
    </w:p>
    <w:p>
      <w:pPr>
        <w:pStyle w:val="ListBullet"/>
      </w:pPr>
      <w:r>
        <w:t>Faktapåstandsobjekter.</w:t>
      </w:r>
    </w:p>
    <w:p>
      <w:pPr>
        <w:pStyle w:val="ListBullet"/>
      </w:pPr>
      <w:r>
        <w:t>Kildekobling.</w:t>
      </w:r>
    </w:p>
    <w:p>
      <w:pPr>
        <w:pStyle w:val="ListBullet"/>
      </w:pPr>
      <w:r>
        <w:t>Kronologi med kildehenvisning.</w:t>
      </w:r>
    </w:p>
    <w:p>
      <w:pPr>
        <w:pStyle w:val="ListBullet"/>
      </w:pPr>
      <w:r>
        <w:t>Motstrid- og mangelkategorier.</w:t>
      </w:r>
    </w:p>
    <w:p>
      <w:pPr>
        <w:pStyle w:val="ListBullet"/>
      </w:pPr>
      <w:r>
        <w:t>Dekningsvarsler og manuell kontrollflyt.</w:t>
      </w:r>
    </w:p>
    <w:p>
      <w:pPr>
        <w:pStyle w:val="Heading2"/>
        <w:spacing w:before="240" w:after="120"/>
      </w:pPr>
      <w:r>
        <w:t>26.4 Fase 4 - Bevis, anførsler og risiko</w:t>
      </w:r>
    </w:p>
    <w:p>
      <w:pPr>
        <w:pStyle w:val="ListBullet"/>
      </w:pPr>
      <w:r>
        <w:t>Bevisliste.</w:t>
      </w:r>
    </w:p>
    <w:p>
      <w:pPr>
        <w:pStyle w:val="ListBullet"/>
      </w:pPr>
      <w:r>
        <w:t>Anførselstavle.</w:t>
      </w:r>
    </w:p>
    <w:p>
      <w:pPr>
        <w:pStyle w:val="ListBullet"/>
      </w:pPr>
      <w:r>
        <w:t>Rettskildekart.</w:t>
      </w:r>
    </w:p>
    <w:p>
      <w:pPr>
        <w:pStyle w:val="ListBullet"/>
      </w:pPr>
      <w:r>
        <w:t>Motargumentanalyse.</w:t>
      </w:r>
    </w:p>
    <w:p>
      <w:pPr>
        <w:pStyle w:val="ListBullet"/>
      </w:pPr>
      <w:r>
        <w:t>Risikovurdering og strategi.</w:t>
      </w:r>
    </w:p>
    <w:p>
      <w:pPr>
        <w:pStyle w:val="Heading2"/>
        <w:spacing w:before="240" w:after="120"/>
      </w:pPr>
      <w:r>
        <w:t>26.5 Fase 5 - Utkast og endelig modus</w:t>
      </w:r>
    </w:p>
    <w:p>
      <w:pPr>
        <w:pStyle w:val="ListBullet"/>
      </w:pPr>
      <w:r>
        <w:t>Utkastflate med kildeindikatorer.</w:t>
      </w:r>
    </w:p>
    <w:p>
      <w:pPr>
        <w:pStyle w:val="ListBullet"/>
      </w:pPr>
      <w:r>
        <w:t>Kildekontroll per avsnitt.</w:t>
      </w:r>
    </w:p>
    <w:p>
      <w:pPr>
        <w:pStyle w:val="ListBullet"/>
      </w:pPr>
      <w:r>
        <w:t>Kvalitetskontroll.</w:t>
      </w:r>
    </w:p>
    <w:p>
      <w:pPr>
        <w:pStyle w:val="ListBullet"/>
      </w:pPr>
      <w:r>
        <w:t>Maskering og delingspakke.</w:t>
      </w:r>
    </w:p>
    <w:p>
      <w:pPr>
        <w:pStyle w:val="ListBullet"/>
      </w:pPr>
      <w:r>
        <w:t>Endelig modus og eksportkontroll.</w:t>
      </w:r>
    </w:p>
    <w:p>
      <w:pPr>
        <w:pStyle w:val="Heading2"/>
        <w:spacing w:before="240" w:after="120"/>
      </w:pPr>
      <w:r>
        <w:t>26.6 Fase 6 - Samarbeid, roller og avansert styring</w:t>
      </w:r>
    </w:p>
    <w:p>
      <w:pPr>
        <w:pStyle w:val="ListBullet"/>
      </w:pPr>
      <w:r>
        <w:t>Rollebaserte visninger.</w:t>
      </w:r>
    </w:p>
    <w:p>
      <w:pPr>
        <w:pStyle w:val="ListBullet"/>
      </w:pPr>
      <w:r>
        <w:t>Klientportal eller begrenset klientvisning.</w:t>
      </w:r>
    </w:p>
    <w:p>
      <w:pPr>
        <w:pStyle w:val="ListBullet"/>
      </w:pPr>
      <w:r>
        <w:t>Ekstern ekspertpakke.</w:t>
      </w:r>
    </w:p>
    <w:p>
      <w:pPr>
        <w:pStyle w:val="ListBullet"/>
      </w:pPr>
      <w:r>
        <w:t>Avansert audit og rollback.</w:t>
      </w:r>
    </w:p>
    <w:p>
      <w:pPr>
        <w:pStyle w:val="ListBullet"/>
      </w:pPr>
      <w:r>
        <w:t>Agentoppsett og regelmotor i Tier 3.</w:t>
      </w:r>
    </w:p>
    <w:p>
      <w:pPr>
        <w:pStyle w:val="Heading1"/>
        <w:spacing w:before="240" w:after="120"/>
      </w:pPr>
      <w:r>
        <w:t>27. Åpne beslutninger</w:t>
      </w:r>
    </w:p>
    <w:p>
      <w:pPr>
        <w:spacing w:after="120"/>
      </w:pPr>
      <w:r>
        <w:t>Følgende beslutninger bør avklares før full produksjon.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Beslutning</w:t>
            </w:r>
          </w:p>
        </w:tc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Avklaring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Produktnavn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Skal produktet hete Advokat AI, Evida Legal, EPIC Court Engine eller annet?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Primær målgruppe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Advokatfirma, internjuridisk avdeling, saksbehandler, selvprosederende bruker eller hybrid?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Rettsskildeintegrasjon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Hvilke kilder skal systemet ha lov til å hente fra, og hvordan skal oppdatering/verifisering skje?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Dokumentlagring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Hvor skal dokumenter lagres, hvordan krypteres de, og hvordan håndteres sletting/retensjon?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AI-modellpolicy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Hvilke modeller kan brukes for hvilke oppgaver, og hvilke data kan sendes hvor?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Jurisdiksjon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Skal første versjon være norsk rett, flerjurisdiksjonell eller generell dokumentplattform?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Bates-standard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Hvilket format skal brukes på tvers av saker og eksportpakker?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Endelig godkjenning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Hvilke roller kan godkjenne endelig eksport, deling og innsending?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Klienttilgang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Skal klienten kunne se status, laste opp dokumenter, svare på spørsmål og godkjenne utkast?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Audit-eksport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Skal audit trail kunne eksporteres som revisjonsrapport?</w:t>
            </w:r>
          </w:p>
        </w:tc>
      </w:tr>
    </w:tbl>
    <w:p>
      <w:pPr>
        <w:spacing w:after="120"/>
      </w:pPr>
    </w:p>
    <w:p>
      <w:pPr>
        <w:spacing w:after="120"/>
      </w:pPr>
      <w:r>
        <w:br w:type="page"/>
      </w:r>
    </w:p>
    <w:p>
      <w:pPr>
        <w:pStyle w:val="Heading1"/>
        <w:spacing w:before="240" w:after="120"/>
      </w:pPr>
      <w:r>
        <w:t>Appendiks A: Skjermmodeller</w:t>
      </w:r>
    </w:p>
    <w:p>
      <w:pPr>
        <w:pStyle w:val="Heading2"/>
        <w:spacing w:before="240" w:after="120"/>
      </w:pPr>
      <w:r>
        <w:t>A.1 Hoveddashboard</w:t>
      </w:r>
    </w:p>
    <w:p>
      <w:pPr>
        <w:pStyle w:val="Mono"/>
        <w:spacing w:after="0"/>
      </w:pPr>
      <w: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Mono"/>
        <w:spacing w:after="0"/>
      </w:pPr>
      <w:r>
        <w:t>│ Advokat AI                         Søk eller kjør kommando… │</w:t>
      </w:r>
    </w:p>
    <w:p>
      <w:pPr>
        <w:pStyle w:val="Mono"/>
        <w:spacing w:after="0"/>
      </w:pPr>
      <w:r>
        <w:t>├───────────────┬───────────────────────────────┬─────────────┤</w:t>
      </w:r>
    </w:p>
    <w:p>
      <w:pPr>
        <w:pStyle w:val="Mono"/>
        <w:spacing w:after="0"/>
      </w:pPr>
      <w:r>
        <w:t>│ Saksrom        │ Dagens viktigste              │ Assistent   │</w:t>
      </w:r>
    </w:p>
    <w:p>
      <w:pPr>
        <w:pStyle w:val="Mono"/>
        <w:spacing w:after="0"/>
      </w:pPr>
      <w:r>
        <w:t>│               │                               │             │</w:t>
      </w:r>
    </w:p>
    <w:p>
      <w:pPr>
        <w:pStyle w:val="Mono"/>
        <w:spacing w:after="0"/>
      </w:pPr>
      <w:r>
        <w:t>│ Oversikt       │ 1. Hansen mot Nordbygg AS     │ Hva betyr   │</w:t>
      </w:r>
    </w:p>
    <w:p>
      <w:pPr>
        <w:pStyle w:val="Mono"/>
        <w:spacing w:after="0"/>
      </w:pPr>
      <w:r>
        <w:t>│ Saker          │    3 mangler før utkast       │ dette?      │</w:t>
      </w:r>
    </w:p>
    <w:p>
      <w:pPr>
        <w:pStyle w:val="Mono"/>
        <w:spacing w:after="0"/>
      </w:pPr>
      <w:r>
        <w:t>│ Dokumenter     │                               │             │</w:t>
      </w:r>
    </w:p>
    <w:p>
      <w:pPr>
        <w:pStyle w:val="Mono"/>
        <w:spacing w:after="0"/>
      </w:pPr>
      <w:r>
        <w:t>│ Oppgaver       │ 2. Olsen Eiendom              │ Neste steg  │</w:t>
      </w:r>
    </w:p>
    <w:p>
      <w:pPr>
        <w:pStyle w:val="Mono"/>
        <w:spacing w:after="0"/>
      </w:pPr>
      <w:r>
        <w:t>│ Frister        │    Frist om 6 dager           │             │</w:t>
      </w:r>
    </w:p>
    <w:p>
      <w:pPr>
        <w:pStyle w:val="Mono"/>
        <w:spacing w:after="0"/>
      </w:pPr>
      <w:r>
        <w:t>│ Utkast         │                               │ Forklar     │</w:t>
      </w:r>
    </w:p>
    <w:p>
      <w:pPr>
        <w:pStyle w:val="Mono"/>
        <w:spacing w:after="0"/>
      </w:pPr>
      <w:r>
        <w:t>│ Rapporter      │ 3. Berg Transport             │ skjermen    │</w:t>
      </w:r>
    </w:p>
    <w:p>
      <w:pPr>
        <w:pStyle w:val="Mono"/>
        <w:spacing w:after="0"/>
      </w:pPr>
      <w:r>
        <w:t>│               │    Dokumentanalyse pågår       │             │</w:t>
      </w:r>
    </w:p>
    <w:p>
      <w:pPr>
        <w:pStyle w:val="Mono"/>
        <w:spacing w:after="0"/>
      </w:pPr>
      <w:r>
        <w:t>└───────────────┴───────────────────────────────┴─────────────┘</w:t>
      </w:r>
    </w:p>
    <w:p>
      <w:pPr>
        <w:pStyle w:val="Heading2"/>
        <w:spacing w:before="240" w:after="120"/>
      </w:pPr>
      <w:r>
        <w:t>A.2 Dokumentvisning</w:t>
      </w:r>
    </w:p>
    <w:p>
      <w:pPr>
        <w:pStyle w:val="Mono"/>
        <w:spacing w:after="0"/>
      </w:pPr>
      <w:r>
        <w:t>┌───────────────┬─────────────────────────┬──────────────────┐</w:t>
      </w:r>
    </w:p>
    <w:p>
      <w:pPr>
        <w:pStyle w:val="Mono"/>
        <w:spacing w:after="0"/>
      </w:pPr>
      <w:r>
        <w:t>│ Dokumentliste │ PDF / sidevisning        │ Sidefunn          │</w:t>
      </w:r>
    </w:p>
    <w:p>
      <w:pPr>
        <w:pStyle w:val="Mono"/>
        <w:spacing w:after="0"/>
      </w:pPr>
      <w:r>
        <w:t>│               │                         │                  │</w:t>
      </w:r>
    </w:p>
    <w:p>
      <w:pPr>
        <w:pStyle w:val="Mono"/>
        <w:spacing w:after="0"/>
      </w:pPr>
      <w:r>
        <w:t>│ E-01          │ Original dokumentflate   │ Datoer            │</w:t>
      </w:r>
    </w:p>
    <w:p>
      <w:pPr>
        <w:pStyle w:val="Mono"/>
        <w:spacing w:after="0"/>
      </w:pPr>
      <w:r>
        <w:t>│ E-02          │                         │ Aktører           │</w:t>
      </w:r>
    </w:p>
    <w:p>
      <w:pPr>
        <w:pStyle w:val="Mono"/>
        <w:spacing w:after="0"/>
      </w:pPr>
      <w:r>
        <w:t>│ E-03 valgt    │                         │ Faktum            │</w:t>
      </w:r>
    </w:p>
    <w:p>
      <w:pPr>
        <w:pStyle w:val="Mono"/>
        <w:spacing w:after="0"/>
      </w:pPr>
      <w:r>
        <w:t>│ E-04          │                         │ OCR-risiko        │</w:t>
      </w:r>
    </w:p>
    <w:p>
      <w:pPr>
        <w:pStyle w:val="Mono"/>
        <w:spacing w:after="0"/>
      </w:pPr>
      <w:r>
        <w:t>│               │                         │ Handlinger        │</w:t>
      </w:r>
    </w:p>
    <w:p>
      <w:pPr>
        <w:pStyle w:val="Mono"/>
        <w:spacing w:after="0"/>
      </w:pPr>
      <w:r>
        <w:t>└───────────────┴─────────────────────────┴──────────────────┘</w:t>
      </w:r>
    </w:p>
    <w:p>
      <w:pPr>
        <w:pStyle w:val="Mono"/>
        <w:spacing w:after="0"/>
      </w:pPr>
      <w:r/>
    </w:p>
    <w:p>
      <w:pPr>
        <w:pStyle w:val="Mono"/>
        <w:spacing w:after="0"/>
      </w:pPr>
      <w:r>
        <w:t>Marker tekst:</w:t>
      </w:r>
    </w:p>
    <w:p>
      <w:pPr>
        <w:pStyle w:val="Mono"/>
        <w:spacing w:after="0"/>
      </w:pPr>
      <w:r>
        <w:t>[Opprett faktum] [Legg til kronologi] [Koble til anførsel] [...]</w:t>
      </w:r>
    </w:p>
    <w:p>
      <w:pPr>
        <w:pStyle w:val="Heading2"/>
        <w:spacing w:before="240" w:after="120"/>
      </w:pPr>
      <w:r>
        <w:t>A.3 Utkastmodus</w:t>
      </w:r>
    </w:p>
    <w:p>
      <w:pPr>
        <w:pStyle w:val="Mono"/>
        <w:spacing w:after="0"/>
      </w:pPr>
      <w:r>
        <w:t>┌────────────────────────────────────────┬────────────────────┐</w:t>
      </w:r>
    </w:p>
    <w:p>
      <w:pPr>
        <w:pStyle w:val="Mono"/>
        <w:spacing w:after="0"/>
      </w:pPr>
      <w:r>
        <w:t>│ Prosesskriv                            │ Kildekontroll      │</w:t>
      </w:r>
    </w:p>
    <w:p>
      <w:pPr>
        <w:pStyle w:val="Mono"/>
        <w:spacing w:after="0"/>
      </w:pPr>
      <w:r>
        <w:t>│                                        │                    │</w:t>
      </w:r>
    </w:p>
    <w:p>
      <w:pPr>
        <w:pStyle w:val="Mono"/>
        <w:spacing w:after="0"/>
      </w:pPr>
      <w:r>
        <w:t>│ Avsnitt 12                             │ ✓ Kilde finnes     │</w:t>
      </w:r>
    </w:p>
    <w:p>
      <w:pPr>
        <w:pStyle w:val="Mono"/>
        <w:spacing w:after="0"/>
      </w:pPr>
      <w:r>
        <w:t>│ Reklamasjon ble sendt 14.03.2024.      │ E-03 s. 2          │</w:t>
      </w:r>
    </w:p>
    <w:p>
      <w:pPr>
        <w:pStyle w:val="Mono"/>
        <w:spacing w:after="0"/>
      </w:pPr>
      <w:r>
        <w:t>│                                        │ Bates SAK-000091   │</w:t>
      </w:r>
    </w:p>
    <w:p>
      <w:pPr>
        <w:pStyle w:val="Mono"/>
        <w:spacing w:after="0"/>
      </w:pPr>
      <w:r>
        <w:t>│ Avsnitt 13                             │                    │</w:t>
      </w:r>
    </w:p>
    <w:p>
      <w:pPr>
        <w:pStyle w:val="Mono"/>
        <w:spacing w:after="0"/>
      </w:pPr>
      <w:r>
        <w:t>│ Motparten var kjent med mangelen.      │ ⚠ Mangler kilde    │</w:t>
      </w:r>
    </w:p>
    <w:p>
      <w:pPr>
        <w:pStyle w:val="Mono"/>
        <w:spacing w:after="0"/>
      </w:pPr>
      <w:r>
        <w:t>└────────────────────────────────────────┴────────────────────┘</w:t>
      </w:r>
    </w:p>
    <w:p>
      <w:pPr>
        <w:pStyle w:val="Heading2"/>
        <w:spacing w:before="240" w:after="120"/>
      </w:pPr>
      <w:r>
        <w:t>A.4 Endelig modus</w:t>
      </w:r>
    </w:p>
    <w:p>
      <w:pPr>
        <w:pStyle w:val="Mono"/>
        <w:spacing w:after="0"/>
      </w:pPr>
      <w:r>
        <w:t>ENDELIG MODUS AKTIV</w:t>
      </w:r>
    </w:p>
    <w:p>
      <w:pPr>
        <w:pStyle w:val="Mono"/>
        <w:spacing w:after="0"/>
      </w:pPr>
      <w:r/>
    </w:p>
    <w:p>
      <w:pPr>
        <w:pStyle w:val="Mono"/>
        <w:spacing w:after="0"/>
      </w:pPr>
      <w:r>
        <w:t>Dokumentet kan ikke eksporteres ennå.</w:t>
      </w:r>
    </w:p>
    <w:p>
      <w:pPr>
        <w:pStyle w:val="Mono"/>
        <w:spacing w:after="0"/>
      </w:pPr>
      <w:r/>
    </w:p>
    <w:p>
      <w:pPr>
        <w:pStyle w:val="Mono"/>
        <w:spacing w:after="0"/>
      </w:pPr>
      <w:r>
        <w:t>Stoppende avvik:</w:t>
      </w:r>
    </w:p>
    <w:p>
      <w:pPr>
        <w:pStyle w:val="Mono"/>
        <w:spacing w:after="0"/>
      </w:pPr>
      <w:r>
        <w:t>1. Avsnitt 13 mangler kilde.</w:t>
      </w:r>
    </w:p>
    <w:p>
      <w:pPr>
        <w:pStyle w:val="Mono"/>
        <w:spacing w:after="0"/>
      </w:pPr>
      <w:r>
        <w:t>2. Vedlegg E-07 er ikke Bates-merket.</w:t>
      </w:r>
    </w:p>
    <w:p>
      <w:pPr>
        <w:pStyle w:val="Mono"/>
        <w:spacing w:after="0"/>
      </w:pPr>
      <w:r>
        <w:t>3. Påstand punkt 2 mangler beløpsgrunnlag.</w:t>
      </w:r>
    </w:p>
    <w:p>
      <w:pPr>
        <w:pStyle w:val="Mono"/>
        <w:spacing w:after="0"/>
      </w:pPr>
      <w:r/>
    </w:p>
    <w:p>
      <w:pPr>
        <w:pStyle w:val="Mono"/>
        <w:spacing w:after="0"/>
      </w:pPr>
      <w:r>
        <w:t>[Åpne avvik] [Kjør ny kontroll] [Deaktiver endelig modus]</w:t>
      </w:r>
    </w:p>
    <w:p>
      <w:pPr>
        <w:spacing w:after="120"/>
      </w:pPr>
      <w:r>
        <w:br w:type="page"/>
      </w:r>
    </w:p>
    <w:p>
      <w:pPr>
        <w:pStyle w:val="Heading1"/>
        <w:spacing w:before="240" w:after="120"/>
      </w:pPr>
      <w:r>
        <w:t>Appendiks B: Dataobjekter og felter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5"/>
              </w:rPr>
              <w:t>Objekt</w:t>
            </w:r>
          </w:p>
        </w:tc>
        <w:tc>
          <w:tcPr>
            <w:tcW w:type="dxa" w:w="4874"/>
            <w:shd w:fill="E5E7EB"/>
          </w:tcPr>
          <w:p>
            <w:pPr>
              <w:spacing w:after="0"/>
            </w:pPr>
            <w:r/>
            <w:r>
              <w:rPr>
                <w:b/>
                <w:sz w:val="15"/>
              </w:rPr>
              <w:t>Minimumsfelter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Case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case_id, title, parties, matter_type, jurisdiction, status, created_at, current_version, coverage, risk_status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Document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document_id, case_id, title, file_hash, page_count, exhibit_id, bates_start, bates_end, source_type, upload_time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Page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page_id, document_id, page_number, bates_number, ocr_status, ocr_quality, image_hash, extracted_text_ref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Chunk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chunk_id, page_id, text_hash, text, coordinates, confidence, source_ref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FactClaim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fact_id, text, source_refs, status, certainty, topic, contradiction_refs, used_in, reviewed_by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event_id, date, description, fact_refs, source_refs, legal_significance, uncertainty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EvidenceItem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evidence_id, type, description, source_refs, supports, weakens, strength, notes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Argument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argument_id, title, legal_basis, elements, fact_refs, evidence_refs, source_refs, risk_refs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LegalSource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source_id, type, title, citation, relevance, argument_refs, verified_at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Risk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risk_id, severity, category, description, basis_refs, mitigation, owner, status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Draft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draft_id, type, title, version, sections, source_refs, quality_status, exported_at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DraftBlock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block_id, draft_id, text, fact_refs, source_refs, risk_flags, status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AgentRun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run_id, agent_id, case_version, input_refs, output_refs, started_at, finished_at, status, audit_hash</w:t>
            </w:r>
          </w:p>
        </w:tc>
      </w:tr>
      <w:tr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AuditEvent</w:t>
            </w:r>
          </w:p>
        </w:tc>
        <w:tc>
          <w:tcPr>
            <w:tcW w:type="dxa" w:w="48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event_id, actor, action, object_ref, before, after, case_version, timestamp, approval_ref</w:t>
            </w:r>
          </w:p>
        </w:tc>
      </w:tr>
    </w:tbl>
    <w:p>
      <w:pPr>
        <w:spacing w:after="120"/>
      </w:pPr>
    </w:p>
    <w:p>
      <w:pPr>
        <w:spacing w:after="120"/>
      </w:pPr>
      <w:r>
        <w:br w:type="page"/>
      </w:r>
    </w:p>
    <w:p>
      <w:pPr>
        <w:pStyle w:val="Heading1"/>
        <w:spacing w:before="240" w:after="120"/>
      </w:pPr>
      <w:r>
        <w:t>Appendiks C: Kildegrunnlag</w:t>
      </w:r>
    </w:p>
    <w:p>
      <w:pPr>
        <w:spacing w:after="120"/>
      </w:pPr>
      <w:r>
        <w:t>Dette arbeidsdokumentet er basert på følgende grunnlag fra samtalen og opplastede dokumenter:</w:t>
      </w:r>
    </w:p>
    <w:p>
      <w:pPr>
        <w:pStyle w:val="ListBullet"/>
      </w:pPr>
      <w:r>
        <w:t>Tidligere samtale om ideelt agentsystem for juridisk saksarbeid.</w:t>
      </w:r>
    </w:p>
    <w:p>
      <w:pPr>
        <w:pStyle w:val="ListBullet"/>
      </w:pPr>
      <w:r>
        <w:t>Opplastede UI/UX-dokumenter om purposeful minimalism, adaptive UI, Liquid Glass, progressive disclosure, command palette, Just-in-Time onboarding, silent onboarding og objektorientert UX.</w:t>
      </w:r>
    </w:p>
    <w:p>
      <w:pPr>
        <w:pStyle w:val="ListBullet"/>
      </w:pPr>
      <w:r>
        <w:t>Opplastet produksjonsspec: Evida Learning Ui Ux Spec.docx.</w:t>
      </w:r>
    </w:p>
    <w:p>
      <w:pPr>
        <w:pStyle w:val="ListBullet"/>
      </w:pPr>
      <w:r>
        <w:t>Systemkrav for Advokat AI EPIC edition v2.3: saksrom, kildekrav, dokumentopplasting, kontrollporter, superkommandoer og trust layer.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3F4F6"/>
          </w:tcPr>
          <w:p>
            <w:pPr>
              <w:spacing w:after="40"/>
            </w:pPr>
            <w:r>
              <w:rPr>
                <w:b/>
                <w:color w:val="374151"/>
                <w:sz w:val="20"/>
              </w:rPr>
              <w:t>Bruksnotat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Dette er et samlet videreutviklingsdokument. Det bør behandles som en levende spec. Når produktbeslutninger tas, bør de føres inn som endringslogg og kobles til konkrete design- eller utviklingsoppgaver.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Endringslogg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Versjon</w:t>
            </w:r>
          </w:p>
        </w:tc>
        <w:tc>
          <w:tcPr>
            <w:tcW w:type="dxa" w:w="2437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Dato</w:t>
            </w:r>
          </w:p>
        </w:tc>
        <w:tc>
          <w:tcPr>
            <w:tcW w:type="dxa" w:w="2437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Endring</w:t>
            </w:r>
          </w:p>
        </w:tc>
        <w:tc>
          <w:tcPr>
            <w:tcW w:type="dxa" w:w="2437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Ansvarlig</w:t>
            </w:r>
          </w:p>
        </w:tc>
      </w:tr>
      <w:tr>
        <w:tc>
          <w:tcPr>
            <w:tcW w:type="dxa" w:w="243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0.1</w:t>
            </w:r>
          </w:p>
        </w:tc>
        <w:tc>
          <w:tcPr>
            <w:tcW w:type="dxa" w:w="243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26.05.2026</w:t>
            </w:r>
          </w:p>
        </w:tc>
        <w:tc>
          <w:tcPr>
            <w:tcW w:type="dxa" w:w="243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Første samlede produksjonsspec generert fra samtale og opplastede UI/UX-dokumenter.</w:t>
            </w:r>
          </w:p>
        </w:tc>
        <w:tc>
          <w:tcPr>
            <w:tcW w:type="dxa" w:w="243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ChatGPT / Advokat AI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center"/>
    </w:pPr>
    <w:r>
      <w:t>Konfidensielt arbeidsdokument - videreutviklingsgrunnlag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Advokat AI EPIC edition v2.3 - komplett produksjonsspec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b/>
      <w:i/>
      <w:iCs/>
      <w:color w:val="4B556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Calibri" w:hAnsi="Calibri"/>
      <w:color w:val="1F2937"/>
      <w:sz w:val="18"/>
    </w:rPr>
  </w:style>
  <w:style w:type="paragraph" w:customStyle="1" w:styleId="Mono">
    <w:name w:val="Mono"/>
    <w:rPr>
      <w:rFonts w:ascii="Courier New" w:hAnsi="Courier New" w:eastAsia="Courier New"/>
      <w:color w:val="111827"/>
      <w:sz w:val="17"/>
    </w:rPr>
  </w:style>
  <w:style w:type="paragraph" w:customStyle="1" w:styleId="Small">
    <w:name w:val="Small"/>
    <w:rPr>
      <w:rFonts w:ascii="Calibri" w:hAnsi="Calibri"/>
      <w:color w:val="4B556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